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5367" w14:textId="77777777" w:rsidR="0097360C" w:rsidRDefault="00466C3D">
      <w:pPr>
        <w:jc w:val="center"/>
        <w:rPr>
          <w:rFonts w:ascii="Times New Roman" w:eastAsia="Times New Roman" w:hAnsi="Times New Roman" w:cs="Times New Roman"/>
          <w:b/>
          <w:bCs/>
          <w:sz w:val="40"/>
          <w:szCs w:val="40"/>
          <w:u w:val="single"/>
        </w:rPr>
      </w:pPr>
      <w:bookmarkStart w:id="0" w:name="__DdeLink__3356_987484930"/>
      <w:bookmarkEnd w:id="0"/>
      <w:r>
        <w:rPr>
          <w:rFonts w:ascii="Times New Roman" w:eastAsia="Times New Roman" w:hAnsi="Times New Roman" w:cs="Times New Roman"/>
          <w:b/>
          <w:bCs/>
          <w:sz w:val="40"/>
          <w:szCs w:val="40"/>
          <w:u w:val="single"/>
        </w:rPr>
        <w:t>LOT MISE EN COMMUN DE MOYENS</w:t>
      </w:r>
      <w:r>
        <w:rPr>
          <w:rFonts w:ascii="Times New Roman" w:eastAsia="Times New Roman" w:hAnsi="Times New Roman" w:cs="Times New Roman"/>
          <w:b/>
          <w:bCs/>
          <w:sz w:val="40"/>
          <w:szCs w:val="40"/>
        </w:rPr>
        <w:t xml:space="preserve"> </w:t>
      </w:r>
    </w:p>
    <w:p w14:paraId="3ABB8995" w14:textId="77777777" w:rsidR="0097360C" w:rsidRDefault="0097360C">
      <w:pPr>
        <w:jc w:val="center"/>
        <w:rPr>
          <w:rFonts w:ascii="Times New Roman" w:eastAsia="Times New Roman" w:hAnsi="Times New Roman" w:cs="Times New Roman"/>
          <w:b/>
          <w:bCs/>
          <w:sz w:val="40"/>
          <w:szCs w:val="40"/>
        </w:rPr>
      </w:pPr>
    </w:p>
    <w:p w14:paraId="4799FA03" w14:textId="77777777" w:rsidR="0097360C" w:rsidRDefault="00466C3D">
      <w:pPr>
        <w:jc w:val="center"/>
      </w:pPr>
      <w:r>
        <w:rPr>
          <w:rFonts w:ascii="Times New Roman" w:eastAsia="Times New Roman" w:hAnsi="Times New Roman" w:cs="Times New Roman"/>
          <w:b/>
          <w:bCs/>
          <w:sz w:val="40"/>
          <w:szCs w:val="40"/>
        </w:rPr>
        <w:t xml:space="preserve">SOUS CHAPITRE  4.1 A) </w:t>
      </w:r>
    </w:p>
    <w:p w14:paraId="7919199B" w14:textId="77777777" w:rsidR="0097360C" w:rsidRDefault="00466C3D">
      <w:pPr>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AIDE A LA RÉDACTION </w:t>
      </w:r>
      <w:r w:rsidRPr="00C4308E">
        <w:rPr>
          <w:rFonts w:ascii="Times New Roman" w:eastAsia="Times New Roman" w:hAnsi="Times New Roman" w:cs="Times New Roman"/>
          <w:b/>
          <w:bCs/>
          <w:sz w:val="40"/>
          <w:szCs w:val="40"/>
          <w:highlight w:val="yellow"/>
        </w:rPr>
        <w:t>CCTP</w:t>
      </w:r>
      <w:r>
        <w:rPr>
          <w:rFonts w:ascii="Times New Roman" w:eastAsia="Times New Roman" w:hAnsi="Times New Roman" w:cs="Times New Roman"/>
          <w:b/>
          <w:bCs/>
          <w:sz w:val="40"/>
          <w:szCs w:val="40"/>
        </w:rPr>
        <w:t xml:space="preserve"> </w:t>
      </w:r>
    </w:p>
    <w:p w14:paraId="52F84B50" w14:textId="77777777" w:rsidR="0097360C" w:rsidRDefault="00466C3D">
      <w:pPr>
        <w:jc w:val="center"/>
      </w:pPr>
      <w:r>
        <w:rPr>
          <w:rFonts w:ascii="Times New Roman" w:eastAsia="Times New Roman" w:hAnsi="Times New Roman" w:cs="Times New Roman"/>
          <w:b/>
          <w:bCs/>
          <w:sz w:val="56"/>
          <w:szCs w:val="56"/>
        </w:rPr>
        <w:t>PLATE FORME DE TRAVAIL ENCORBELLEMENT   &amp;</w:t>
      </w:r>
    </w:p>
    <w:p w14:paraId="1A6E2D95" w14:textId="77777777" w:rsidR="0097360C" w:rsidRDefault="00466C3D">
      <w:pPr>
        <w:jc w:val="center"/>
      </w:pPr>
      <w:r>
        <w:rPr>
          <w:rFonts w:ascii="Times New Roman" w:eastAsia="Times New Roman" w:hAnsi="Times New Roman" w:cs="Times New Roman"/>
          <w:b/>
          <w:bCs/>
          <w:sz w:val="56"/>
          <w:szCs w:val="56"/>
        </w:rPr>
        <w:t>RECETTE A MATÉRIAUX</w:t>
      </w:r>
    </w:p>
    <w:p w14:paraId="0FD767BA" w14:textId="77777777" w:rsidR="0097360C" w:rsidRDefault="00466C3D">
      <w:pPr>
        <w:jc w:val="center"/>
      </w:pPr>
      <w:r>
        <w:rPr>
          <w:rFonts w:ascii="Times New Roman" w:eastAsia="Times New Roman" w:hAnsi="Times New Roman" w:cs="Times New Roman"/>
          <w:b/>
          <w:bCs/>
          <w:sz w:val="56"/>
          <w:szCs w:val="56"/>
        </w:rPr>
        <w:t xml:space="preserve">GO et CES </w:t>
      </w:r>
    </w:p>
    <w:p w14:paraId="55B2FFB2" w14:textId="77777777" w:rsidR="0097360C" w:rsidRDefault="00466C3D">
      <w:pPr>
        <w:jc w:val="center"/>
      </w:pPr>
      <w:r>
        <w:rPr>
          <w:rFonts w:ascii="Times New Roman" w:eastAsia="Times New Roman" w:hAnsi="Times New Roman" w:cs="Times New Roman"/>
          <w:b/>
          <w:bCs/>
          <w:sz w:val="40"/>
          <w:szCs w:val="40"/>
        </w:rPr>
        <w:t xml:space="preserve"> </w:t>
      </w:r>
    </w:p>
    <w:p w14:paraId="4F08212F" w14:textId="77777777" w:rsidR="0097360C" w:rsidRDefault="00466C3D">
      <w:pPr>
        <w:jc w:val="center"/>
      </w:pPr>
      <w:r>
        <w:rPr>
          <w:rFonts w:ascii="Times New Roman" w:eastAsia="Times New Roman" w:hAnsi="Times New Roman" w:cs="Times New Roman"/>
          <w:b/>
          <w:bCs/>
          <w:sz w:val="40"/>
          <w:szCs w:val="40"/>
        </w:rPr>
        <w:t>CORPS D’ÉTATS SECONDAIRES</w:t>
      </w:r>
    </w:p>
    <w:p w14:paraId="05EDF9E5" w14:textId="77777777" w:rsidR="0097360C" w:rsidRDefault="00466C3D">
      <w:pPr>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LOT </w:t>
      </w:r>
    </w:p>
    <w:p w14:paraId="1598764C" w14:textId="77777777" w:rsidR="0097360C" w:rsidRDefault="00466C3D">
      <w:pPr>
        <w:jc w:val="center"/>
      </w:pPr>
      <w:bookmarkStart w:id="1" w:name="__DdeLink__3141_49453303"/>
      <w:r>
        <w:rPr>
          <w:rFonts w:ascii="Times New Roman" w:eastAsia="Times New Roman" w:hAnsi="Times New Roman" w:cs="Times New Roman"/>
          <w:b/>
          <w:bCs/>
          <w:sz w:val="40"/>
          <w:szCs w:val="40"/>
        </w:rPr>
        <w:t xml:space="preserve">MISE EN COMMUN DE MOYENS </w:t>
      </w:r>
      <w:bookmarkEnd w:id="1"/>
    </w:p>
    <w:p w14:paraId="14FF0C9E" w14:textId="77777777" w:rsidR="0097360C" w:rsidRDefault="0097360C">
      <w:pPr>
        <w:jc w:val="center"/>
        <w:rPr>
          <w:rFonts w:ascii="Times New Roman" w:eastAsia="Times New Roman" w:hAnsi="Times New Roman" w:cs="Times New Roman"/>
          <w:b/>
          <w:bCs/>
          <w:sz w:val="40"/>
          <w:szCs w:val="40"/>
        </w:rPr>
      </w:pPr>
    </w:p>
    <w:p w14:paraId="1793B60F" w14:textId="77777777" w:rsidR="0097360C" w:rsidRDefault="0097360C">
      <w:pPr>
        <w:jc w:val="center"/>
        <w:rPr>
          <w:rFonts w:ascii="Times New Roman" w:eastAsia="Times New Roman" w:hAnsi="Times New Roman" w:cs="Times New Roman"/>
          <w:b/>
          <w:bCs/>
          <w:sz w:val="40"/>
          <w:szCs w:val="40"/>
        </w:rPr>
      </w:pPr>
    </w:p>
    <w:tbl>
      <w:tblPr>
        <w:tblStyle w:val="Grilledutableau"/>
        <w:tblW w:w="9000" w:type="dxa"/>
        <w:tblLayout w:type="fixed"/>
        <w:tblLook w:val="06A0" w:firstRow="1" w:lastRow="0" w:firstColumn="1" w:lastColumn="0" w:noHBand="1" w:noVBand="1"/>
      </w:tblPr>
      <w:tblGrid>
        <w:gridCol w:w="954"/>
        <w:gridCol w:w="1044"/>
        <w:gridCol w:w="1418"/>
        <w:gridCol w:w="1170"/>
        <w:gridCol w:w="4414"/>
      </w:tblGrid>
      <w:tr w:rsidR="0097360C" w14:paraId="62B62C11" w14:textId="77777777">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8BC1AD1" w14:textId="77777777" w:rsidR="0097360C" w:rsidRDefault="00466C3D">
            <w:pPr>
              <w:spacing w:after="0"/>
              <w:jc w:val="center"/>
            </w:pPr>
            <w:r>
              <w:rPr>
                <w:rFonts w:ascii="Times New Roman" w:eastAsia="Times New Roman" w:hAnsi="Times New Roman" w:cs="Times New Roman"/>
                <w:b/>
                <w:bCs/>
              </w:rPr>
              <w:t>Indice</w:t>
            </w:r>
          </w:p>
        </w:tc>
        <w:tc>
          <w:tcPr>
            <w:tcW w:w="104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35D94B4" w14:textId="77777777" w:rsidR="0097360C" w:rsidRDefault="00466C3D">
            <w:pPr>
              <w:spacing w:after="0"/>
              <w:jc w:val="center"/>
            </w:pPr>
            <w:r>
              <w:rPr>
                <w:rFonts w:ascii="Times New Roman" w:eastAsia="Times New Roman" w:hAnsi="Times New Roman" w:cs="Times New Roman"/>
                <w:b/>
                <w:bCs/>
              </w:rPr>
              <w:t>Date</w:t>
            </w:r>
          </w:p>
        </w:tc>
        <w:tc>
          <w:tcPr>
            <w:tcW w:w="1418"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381E6986" w14:textId="77777777" w:rsidR="0097360C" w:rsidRDefault="00466C3D">
            <w:pPr>
              <w:spacing w:after="0"/>
              <w:jc w:val="center"/>
            </w:pPr>
            <w:r>
              <w:rPr>
                <w:rFonts w:ascii="Times New Roman" w:eastAsia="Times New Roman" w:hAnsi="Times New Roman" w:cs="Times New Roman"/>
                <w:b/>
                <w:bCs/>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1C31300" w14:textId="77777777" w:rsidR="0097360C" w:rsidRDefault="00466C3D">
            <w:pPr>
              <w:spacing w:after="0"/>
              <w:jc w:val="center"/>
            </w:pPr>
            <w:r>
              <w:rPr>
                <w:rFonts w:ascii="Times New Roman" w:eastAsia="Times New Roman" w:hAnsi="Times New Roman" w:cs="Times New Roman"/>
                <w:b/>
                <w:bCs/>
              </w:rPr>
              <w:t>§</w:t>
            </w:r>
          </w:p>
        </w:tc>
        <w:tc>
          <w:tcPr>
            <w:tcW w:w="441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33BC87E5" w14:textId="77777777" w:rsidR="0097360C" w:rsidRDefault="00466C3D">
            <w:pPr>
              <w:spacing w:after="0"/>
              <w:jc w:val="center"/>
            </w:pPr>
            <w:r>
              <w:rPr>
                <w:rFonts w:ascii="Times New Roman" w:eastAsia="Times New Roman" w:hAnsi="Times New Roman" w:cs="Times New Roman"/>
                <w:b/>
                <w:bCs/>
              </w:rPr>
              <w:t>Nature de l’évolution</w:t>
            </w:r>
          </w:p>
        </w:tc>
      </w:tr>
      <w:tr w:rsidR="0097360C" w14:paraId="6CF83331"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01C56AC9" w14:textId="77777777" w:rsidR="0097360C" w:rsidRDefault="00466C3D">
            <w:pPr>
              <w:spacing w:after="0"/>
              <w:jc w:val="center"/>
            </w:pPr>
            <w:r>
              <w:rPr>
                <w:rFonts w:ascii="Times New Roman" w:eastAsia="Calibri" w:hAnsi="Times New Roman" w:cs="Calibri"/>
              </w:rPr>
              <w:t xml:space="preserve">A </w:t>
            </w:r>
          </w:p>
        </w:tc>
        <w:tc>
          <w:tcPr>
            <w:tcW w:w="1044" w:type="dxa"/>
            <w:tcBorders>
              <w:top w:val="single" w:sz="6" w:space="0" w:color="000000"/>
              <w:left w:val="single" w:sz="6" w:space="0" w:color="000000"/>
              <w:bottom w:val="single" w:sz="6" w:space="0" w:color="000000"/>
              <w:right w:val="single" w:sz="6" w:space="0" w:color="000000"/>
            </w:tcBorders>
            <w:vAlign w:val="center"/>
          </w:tcPr>
          <w:p w14:paraId="0D9E55FF" w14:textId="77777777" w:rsidR="0097360C" w:rsidRDefault="00466C3D">
            <w:pPr>
              <w:spacing w:after="0"/>
            </w:pPr>
            <w:proofErr w:type="spellStart"/>
            <w:r>
              <w:rPr>
                <w:rFonts w:ascii="Times New Roman" w:eastAsia="Calibri" w:hAnsi="Times New Roman" w:cs="Calibri"/>
              </w:rPr>
              <w:t>Fév</w:t>
            </w:r>
            <w:proofErr w:type="spellEnd"/>
            <w:r>
              <w:rPr>
                <w:rFonts w:ascii="Times New Roman" w:eastAsia="Calibri" w:hAnsi="Times New Roman" w:cs="Calibri"/>
              </w:rPr>
              <w:t xml:space="preserve"> 23 </w:t>
            </w:r>
          </w:p>
        </w:tc>
        <w:tc>
          <w:tcPr>
            <w:tcW w:w="1418" w:type="dxa"/>
            <w:tcBorders>
              <w:top w:val="single" w:sz="6" w:space="0" w:color="000000"/>
              <w:left w:val="single" w:sz="6" w:space="0" w:color="000000"/>
              <w:bottom w:val="single" w:sz="6" w:space="0" w:color="000000"/>
              <w:right w:val="single" w:sz="6" w:space="0" w:color="000000"/>
            </w:tcBorders>
            <w:vAlign w:val="center"/>
          </w:tcPr>
          <w:p w14:paraId="0E55DB3A" w14:textId="77777777" w:rsidR="0097360C" w:rsidRDefault="00466C3D">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0EC80469" w14:textId="77777777" w:rsidR="0097360C" w:rsidRDefault="0097360C">
            <w:pPr>
              <w:spacing w:after="0"/>
              <w:rPr>
                <w:rFonts w:ascii="Times New Roman" w:eastAsia="Calibri" w:hAnsi="Times New Roman" w:cs="Calibri"/>
              </w:rPr>
            </w:pPr>
          </w:p>
        </w:tc>
        <w:tc>
          <w:tcPr>
            <w:tcW w:w="4414" w:type="dxa"/>
            <w:tcBorders>
              <w:top w:val="single" w:sz="6" w:space="0" w:color="000000"/>
              <w:left w:val="single" w:sz="6" w:space="0" w:color="000000"/>
              <w:bottom w:val="single" w:sz="6" w:space="0" w:color="000000"/>
              <w:right w:val="single" w:sz="6" w:space="0" w:color="000000"/>
            </w:tcBorders>
            <w:vAlign w:val="center"/>
          </w:tcPr>
          <w:p w14:paraId="2A5DD66F" w14:textId="77777777" w:rsidR="0097360C" w:rsidRDefault="00466C3D">
            <w:pPr>
              <w:spacing w:after="0"/>
            </w:pPr>
            <w:r>
              <w:rPr>
                <w:rFonts w:ascii="Times New Roman" w:eastAsia="Calibri" w:hAnsi="Times New Roman" w:cs="Calibri"/>
              </w:rPr>
              <w:t xml:space="preserve">Création document </w:t>
            </w:r>
          </w:p>
        </w:tc>
      </w:tr>
      <w:tr w:rsidR="0097360C" w14:paraId="7F3BDF59" w14:textId="77777777">
        <w:trPr>
          <w:trHeight w:val="340"/>
        </w:trPr>
        <w:tc>
          <w:tcPr>
            <w:tcW w:w="954" w:type="dxa"/>
            <w:tcBorders>
              <w:top w:val="single" w:sz="6" w:space="0" w:color="000000"/>
              <w:left w:val="single" w:sz="6" w:space="0" w:color="000000"/>
              <w:bottom w:val="single" w:sz="6" w:space="0" w:color="000000"/>
              <w:right w:val="single" w:sz="6" w:space="0" w:color="000000"/>
            </w:tcBorders>
            <w:vAlign w:val="center"/>
          </w:tcPr>
          <w:p w14:paraId="08D0DAF6" w14:textId="77777777" w:rsidR="0097360C" w:rsidRDefault="00466C3D">
            <w:pPr>
              <w:spacing w:after="0"/>
              <w:jc w:val="center"/>
            </w:pPr>
            <w:r>
              <w:rPr>
                <w:rFonts w:ascii="Times New Roman" w:eastAsia="Calibri" w:hAnsi="Times New Roman" w:cs="Calibri"/>
              </w:rPr>
              <w:t>B</w:t>
            </w:r>
          </w:p>
        </w:tc>
        <w:tc>
          <w:tcPr>
            <w:tcW w:w="1044" w:type="dxa"/>
            <w:tcBorders>
              <w:top w:val="single" w:sz="6" w:space="0" w:color="000000"/>
              <w:left w:val="single" w:sz="6" w:space="0" w:color="000000"/>
              <w:bottom w:val="single" w:sz="6" w:space="0" w:color="000000"/>
              <w:right w:val="single" w:sz="6" w:space="0" w:color="000000"/>
            </w:tcBorders>
            <w:vAlign w:val="center"/>
          </w:tcPr>
          <w:p w14:paraId="4F6CC218" w14:textId="77777777" w:rsidR="0097360C" w:rsidRDefault="00466C3D">
            <w:pPr>
              <w:spacing w:after="0"/>
            </w:pPr>
            <w:r>
              <w:rPr>
                <w:rFonts w:ascii="Times New Roman" w:eastAsia="Times New Roman" w:hAnsi="Times New Roman" w:cs="Times New Roman"/>
                <w:sz w:val="18"/>
                <w:szCs w:val="18"/>
              </w:rPr>
              <w:t>12/07/2023</w:t>
            </w:r>
          </w:p>
        </w:tc>
        <w:tc>
          <w:tcPr>
            <w:tcW w:w="1418" w:type="dxa"/>
            <w:tcBorders>
              <w:top w:val="single" w:sz="6" w:space="0" w:color="000000"/>
              <w:left w:val="single" w:sz="6" w:space="0" w:color="000000"/>
              <w:bottom w:val="single" w:sz="6" w:space="0" w:color="000000"/>
              <w:right w:val="single" w:sz="6" w:space="0" w:color="000000"/>
            </w:tcBorders>
            <w:vAlign w:val="center"/>
          </w:tcPr>
          <w:p w14:paraId="1A5EEB70" w14:textId="77777777" w:rsidR="0097360C" w:rsidRDefault="00466C3D">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467ADD90" w14:textId="77777777" w:rsidR="0097360C" w:rsidRDefault="00466C3D">
            <w:pPr>
              <w:spacing w:after="0"/>
              <w:rPr>
                <w:sz w:val="20"/>
                <w:szCs w:val="20"/>
              </w:rPr>
            </w:pPr>
            <w:r>
              <w:rPr>
                <w:rFonts w:ascii="Times New Roman" w:eastAsia="Calibri" w:hAnsi="Times New Roman" w:cs="Calibri"/>
                <w:sz w:val="20"/>
                <w:szCs w:val="20"/>
              </w:rPr>
              <w:t xml:space="preserve">Sommaire </w:t>
            </w:r>
          </w:p>
        </w:tc>
        <w:tc>
          <w:tcPr>
            <w:tcW w:w="4414" w:type="dxa"/>
            <w:tcBorders>
              <w:top w:val="single" w:sz="6" w:space="0" w:color="000000"/>
              <w:left w:val="single" w:sz="6" w:space="0" w:color="000000"/>
              <w:bottom w:val="single" w:sz="6" w:space="0" w:color="000000"/>
              <w:right w:val="single" w:sz="6" w:space="0" w:color="000000"/>
            </w:tcBorders>
            <w:vAlign w:val="center"/>
          </w:tcPr>
          <w:p w14:paraId="7292A7CA" w14:textId="77777777" w:rsidR="0097360C" w:rsidRDefault="00466C3D">
            <w:pPr>
              <w:spacing w:after="0"/>
            </w:pPr>
            <w:bookmarkStart w:id="2" w:name="__DdeLink__4651_1338771812"/>
            <w:r>
              <w:rPr>
                <w:rFonts w:ascii="Times New Roman" w:eastAsia="Calibri" w:hAnsi="Times New Roman" w:cs="Calibri"/>
              </w:rPr>
              <w:t>Mise à jour</w:t>
            </w:r>
            <w:bookmarkEnd w:id="2"/>
            <w:r>
              <w:rPr>
                <w:rFonts w:ascii="Times New Roman" w:eastAsia="Calibri" w:hAnsi="Times New Roman" w:cs="Calibri"/>
              </w:rPr>
              <w:t xml:space="preserve">   </w:t>
            </w:r>
          </w:p>
        </w:tc>
      </w:tr>
      <w:tr w:rsidR="0097360C" w14:paraId="0C7ABD85" w14:textId="77777777">
        <w:trPr>
          <w:trHeight w:val="315"/>
        </w:trPr>
        <w:tc>
          <w:tcPr>
            <w:tcW w:w="954" w:type="dxa"/>
            <w:tcBorders>
              <w:top w:val="single" w:sz="6" w:space="0" w:color="000000"/>
              <w:left w:val="single" w:sz="6" w:space="0" w:color="000000"/>
              <w:bottom w:val="single" w:sz="6" w:space="0" w:color="000000"/>
              <w:right w:val="single" w:sz="6" w:space="0" w:color="000000"/>
            </w:tcBorders>
            <w:vAlign w:val="center"/>
          </w:tcPr>
          <w:p w14:paraId="36F459FC" w14:textId="77777777" w:rsidR="0097360C" w:rsidRDefault="00466C3D">
            <w:pPr>
              <w:spacing w:after="0"/>
            </w:pPr>
            <w:r>
              <w:rPr>
                <w:rFonts w:ascii="Times New Roman" w:eastAsia="Calibri" w:hAnsi="Times New Roman" w:cs="Calibri"/>
              </w:rPr>
              <w:t xml:space="preserve">      C</w:t>
            </w:r>
          </w:p>
        </w:tc>
        <w:tc>
          <w:tcPr>
            <w:tcW w:w="1044" w:type="dxa"/>
            <w:tcBorders>
              <w:top w:val="single" w:sz="6" w:space="0" w:color="000000"/>
              <w:left w:val="single" w:sz="6" w:space="0" w:color="000000"/>
              <w:bottom w:val="single" w:sz="6" w:space="0" w:color="000000"/>
              <w:right w:val="single" w:sz="6" w:space="0" w:color="000000"/>
            </w:tcBorders>
            <w:vAlign w:val="center"/>
          </w:tcPr>
          <w:p w14:paraId="572CEDBD" w14:textId="77777777" w:rsidR="0097360C" w:rsidRDefault="00466C3D">
            <w:pPr>
              <w:spacing w:after="0"/>
            </w:pPr>
            <w:r>
              <w:rPr>
                <w:rFonts w:ascii="Times New Roman" w:eastAsia="Calibri" w:hAnsi="Times New Roman" w:cs="Calibri"/>
              </w:rPr>
              <w:t>Avril  25</w:t>
            </w:r>
          </w:p>
        </w:tc>
        <w:tc>
          <w:tcPr>
            <w:tcW w:w="1418" w:type="dxa"/>
            <w:tcBorders>
              <w:top w:val="single" w:sz="6" w:space="0" w:color="000000"/>
              <w:left w:val="single" w:sz="6" w:space="0" w:color="000000"/>
              <w:bottom w:val="single" w:sz="6" w:space="0" w:color="000000"/>
              <w:right w:val="single" w:sz="6" w:space="0" w:color="000000"/>
            </w:tcBorders>
            <w:vAlign w:val="center"/>
          </w:tcPr>
          <w:p w14:paraId="71A959A7" w14:textId="77777777" w:rsidR="0097360C" w:rsidRDefault="00466C3D">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08E14E63" w14:textId="77777777" w:rsidR="0097360C" w:rsidRDefault="00466C3D">
            <w:pPr>
              <w:spacing w:after="0"/>
              <w:rPr>
                <w:sz w:val="20"/>
                <w:szCs w:val="20"/>
              </w:rPr>
            </w:pPr>
            <w:r>
              <w:rPr>
                <w:rFonts w:ascii="Times New Roman" w:eastAsia="Calibri" w:hAnsi="Times New Roman" w:cs="Calibri"/>
                <w:sz w:val="20"/>
                <w:szCs w:val="20"/>
              </w:rPr>
              <w:t xml:space="preserve">Sommaire </w:t>
            </w:r>
          </w:p>
        </w:tc>
        <w:tc>
          <w:tcPr>
            <w:tcW w:w="4414" w:type="dxa"/>
            <w:tcBorders>
              <w:top w:val="single" w:sz="6" w:space="0" w:color="000000"/>
              <w:left w:val="single" w:sz="6" w:space="0" w:color="000000"/>
              <w:bottom w:val="single" w:sz="6" w:space="0" w:color="000000"/>
              <w:right w:val="single" w:sz="6" w:space="0" w:color="000000"/>
            </w:tcBorders>
            <w:vAlign w:val="center"/>
          </w:tcPr>
          <w:p w14:paraId="4688E309" w14:textId="77777777" w:rsidR="0097360C" w:rsidRDefault="00466C3D">
            <w:pPr>
              <w:spacing w:after="0"/>
            </w:pPr>
            <w:bookmarkStart w:id="3" w:name="__DdeLink__4651_13387718121"/>
            <w:r>
              <w:rPr>
                <w:rFonts w:ascii="Times New Roman" w:eastAsia="Calibri" w:hAnsi="Times New Roman" w:cs="Calibri"/>
              </w:rPr>
              <w:t>Mise à jour</w:t>
            </w:r>
            <w:bookmarkEnd w:id="3"/>
            <w:r>
              <w:rPr>
                <w:rFonts w:ascii="Times New Roman" w:eastAsia="Calibri" w:hAnsi="Times New Roman" w:cs="Calibri"/>
              </w:rPr>
              <w:t xml:space="preserve"> et nouveaux chapitres  </w:t>
            </w:r>
          </w:p>
        </w:tc>
      </w:tr>
      <w:tr w:rsidR="0097360C" w14:paraId="448ECCFC" w14:textId="77777777">
        <w:trPr>
          <w:trHeight w:val="315"/>
        </w:trPr>
        <w:tc>
          <w:tcPr>
            <w:tcW w:w="954" w:type="dxa"/>
            <w:tcBorders>
              <w:top w:val="nil"/>
              <w:left w:val="single" w:sz="6" w:space="0" w:color="000000"/>
              <w:bottom w:val="single" w:sz="6" w:space="0" w:color="000000"/>
              <w:right w:val="single" w:sz="6" w:space="0" w:color="000000"/>
            </w:tcBorders>
            <w:vAlign w:val="center"/>
          </w:tcPr>
          <w:p w14:paraId="5BC54459" w14:textId="77777777" w:rsidR="0097360C" w:rsidRDefault="00466C3D">
            <w:pPr>
              <w:spacing w:after="0"/>
              <w:jc w:val="center"/>
              <w:rPr>
                <w:rFonts w:ascii="Noto Serif" w:hAnsi="Noto Serif"/>
                <w:sz w:val="20"/>
                <w:szCs w:val="20"/>
              </w:rPr>
            </w:pPr>
            <w:r>
              <w:rPr>
                <w:rFonts w:ascii="Noto Serif" w:hAnsi="Noto Serif"/>
                <w:sz w:val="20"/>
                <w:szCs w:val="20"/>
              </w:rPr>
              <w:t>D</w:t>
            </w:r>
          </w:p>
        </w:tc>
        <w:tc>
          <w:tcPr>
            <w:tcW w:w="1044" w:type="dxa"/>
            <w:tcBorders>
              <w:top w:val="nil"/>
              <w:left w:val="single" w:sz="6" w:space="0" w:color="000000"/>
              <w:bottom w:val="single" w:sz="6" w:space="0" w:color="000000"/>
              <w:right w:val="single" w:sz="6" w:space="0" w:color="000000"/>
            </w:tcBorders>
            <w:vAlign w:val="center"/>
          </w:tcPr>
          <w:p w14:paraId="39DBEA8A" w14:textId="2F8D3FEF" w:rsidR="0097360C" w:rsidRDefault="00466C3D">
            <w:pPr>
              <w:spacing w:after="0"/>
              <w:rPr>
                <w:rFonts w:ascii="Noto Serif" w:hAnsi="Noto Serif"/>
                <w:sz w:val="20"/>
                <w:szCs w:val="20"/>
              </w:rPr>
            </w:pPr>
            <w:r>
              <w:rPr>
                <w:rFonts w:ascii="Noto Serif" w:hAnsi="Noto Serif"/>
                <w:sz w:val="20"/>
                <w:szCs w:val="20"/>
              </w:rPr>
              <w:t>Fév</w:t>
            </w:r>
            <w:r w:rsidR="00CF6128">
              <w:rPr>
                <w:rFonts w:ascii="Noto Serif" w:hAnsi="Noto Serif"/>
                <w:sz w:val="20"/>
                <w:szCs w:val="20"/>
              </w:rPr>
              <w:t>r.</w:t>
            </w:r>
            <w:r>
              <w:rPr>
                <w:rFonts w:ascii="Noto Serif" w:hAnsi="Noto Serif"/>
                <w:sz w:val="20"/>
                <w:szCs w:val="20"/>
              </w:rPr>
              <w:t xml:space="preserve"> 26 </w:t>
            </w:r>
          </w:p>
        </w:tc>
        <w:tc>
          <w:tcPr>
            <w:tcW w:w="1418" w:type="dxa"/>
            <w:tcBorders>
              <w:top w:val="nil"/>
              <w:left w:val="single" w:sz="6" w:space="0" w:color="000000"/>
              <w:bottom w:val="single" w:sz="6" w:space="0" w:color="000000"/>
              <w:right w:val="single" w:sz="6" w:space="0" w:color="000000"/>
            </w:tcBorders>
            <w:vAlign w:val="center"/>
          </w:tcPr>
          <w:p w14:paraId="44C192AA" w14:textId="77777777" w:rsidR="0097360C" w:rsidRDefault="00466C3D">
            <w:pPr>
              <w:spacing w:after="0"/>
              <w:rPr>
                <w:rFonts w:ascii="Noto Serif" w:hAnsi="Noto Serif"/>
                <w:sz w:val="20"/>
                <w:szCs w:val="20"/>
              </w:rPr>
            </w:pPr>
            <w:r>
              <w:rPr>
                <w:rFonts w:ascii="Noto Serif" w:eastAsia="Calibri" w:hAnsi="Noto Serif" w:cs="Calibri"/>
                <w:sz w:val="20"/>
                <w:szCs w:val="20"/>
              </w:rPr>
              <w:t xml:space="preserve">Lot MECM </w:t>
            </w:r>
          </w:p>
        </w:tc>
        <w:tc>
          <w:tcPr>
            <w:tcW w:w="1170" w:type="dxa"/>
            <w:tcBorders>
              <w:top w:val="nil"/>
              <w:left w:val="single" w:sz="6" w:space="0" w:color="000000"/>
              <w:bottom w:val="single" w:sz="6" w:space="0" w:color="000000"/>
              <w:right w:val="single" w:sz="6" w:space="0" w:color="000000"/>
            </w:tcBorders>
            <w:vAlign w:val="center"/>
          </w:tcPr>
          <w:p w14:paraId="51245820" w14:textId="77777777" w:rsidR="0097360C" w:rsidRDefault="00466C3D">
            <w:pPr>
              <w:spacing w:after="0"/>
              <w:rPr>
                <w:rFonts w:ascii="Noto Serif" w:hAnsi="Noto Serif"/>
                <w:sz w:val="18"/>
                <w:szCs w:val="18"/>
              </w:rPr>
            </w:pPr>
            <w:r>
              <w:rPr>
                <w:rFonts w:ascii="Noto Serif" w:eastAsia="Calibri" w:hAnsi="Noto Serif" w:cs="Calibri"/>
                <w:sz w:val="18"/>
                <w:szCs w:val="18"/>
              </w:rPr>
              <w:t xml:space="preserve">Sommaire </w:t>
            </w:r>
          </w:p>
        </w:tc>
        <w:tc>
          <w:tcPr>
            <w:tcW w:w="4414" w:type="dxa"/>
            <w:tcBorders>
              <w:top w:val="nil"/>
              <w:left w:val="single" w:sz="6" w:space="0" w:color="000000"/>
              <w:bottom w:val="single" w:sz="6" w:space="0" w:color="000000"/>
              <w:right w:val="single" w:sz="6" w:space="0" w:color="000000"/>
            </w:tcBorders>
            <w:vAlign w:val="center"/>
          </w:tcPr>
          <w:p w14:paraId="7A55B1B1" w14:textId="77777777" w:rsidR="0097360C" w:rsidRDefault="00466C3D">
            <w:pPr>
              <w:spacing w:after="0"/>
              <w:rPr>
                <w:rFonts w:ascii="Noto Serif" w:hAnsi="Noto Serif"/>
                <w:sz w:val="20"/>
                <w:szCs w:val="20"/>
              </w:rPr>
            </w:pPr>
            <w:bookmarkStart w:id="4" w:name="__DdeLink__4651_13387718121_Copie_1"/>
            <w:r>
              <w:rPr>
                <w:rFonts w:ascii="Noto Serif" w:eastAsia="Calibri" w:hAnsi="Noto Serif" w:cs="Calibri"/>
                <w:sz w:val="20"/>
                <w:szCs w:val="20"/>
              </w:rPr>
              <w:t>Mise à jour</w:t>
            </w:r>
            <w:bookmarkEnd w:id="4"/>
            <w:r>
              <w:rPr>
                <w:rFonts w:ascii="Noto Serif" w:eastAsia="Calibri" w:hAnsi="Noto Serif" w:cs="Calibri"/>
                <w:sz w:val="20"/>
                <w:szCs w:val="20"/>
              </w:rPr>
              <w:t xml:space="preserve"> </w:t>
            </w:r>
          </w:p>
        </w:tc>
      </w:tr>
    </w:tbl>
    <w:p w14:paraId="355AB8CA" w14:textId="77777777" w:rsidR="0097360C" w:rsidRDefault="0097360C">
      <w:pPr>
        <w:jc w:val="center"/>
        <w:rPr>
          <w:rFonts w:ascii="Times New Roman" w:eastAsia="Times New Roman" w:hAnsi="Times New Roman" w:cs="Times New Roman"/>
          <w:b/>
          <w:bCs/>
          <w:sz w:val="40"/>
          <w:szCs w:val="40"/>
        </w:rPr>
      </w:pPr>
    </w:p>
    <w:p w14:paraId="746FDDAB" w14:textId="77777777" w:rsidR="0097360C" w:rsidRDefault="0097360C">
      <w:pPr>
        <w:jc w:val="center"/>
        <w:rPr>
          <w:rFonts w:ascii="Times New Roman" w:eastAsia="Times New Roman" w:hAnsi="Times New Roman" w:cs="Times New Roman"/>
          <w:b/>
          <w:bCs/>
          <w:sz w:val="40"/>
          <w:szCs w:val="40"/>
        </w:rPr>
      </w:pPr>
    </w:p>
    <w:p w14:paraId="29DE5B47" w14:textId="77777777" w:rsidR="00C4308E" w:rsidRDefault="00C4308E">
      <w:pPr>
        <w:jc w:val="center"/>
        <w:rPr>
          <w:rFonts w:ascii="Times New Roman" w:eastAsia="Times New Roman" w:hAnsi="Times New Roman" w:cs="Times New Roman"/>
          <w:b/>
          <w:bCs/>
          <w:sz w:val="40"/>
          <w:szCs w:val="40"/>
        </w:rPr>
      </w:pPr>
    </w:p>
    <w:p w14:paraId="59F217B3" w14:textId="77777777" w:rsidR="00C4308E" w:rsidRDefault="00C4308E">
      <w:pPr>
        <w:jc w:val="center"/>
        <w:rPr>
          <w:rFonts w:ascii="Times New Roman" w:eastAsia="Times New Roman" w:hAnsi="Times New Roman" w:cs="Times New Roman"/>
          <w:b/>
          <w:bCs/>
          <w:sz w:val="40"/>
          <w:szCs w:val="40"/>
        </w:rPr>
      </w:pPr>
    </w:p>
    <w:p w14:paraId="605F539C" w14:textId="77777777" w:rsidR="00C4308E" w:rsidRDefault="00C4308E">
      <w:pPr>
        <w:jc w:val="center"/>
        <w:rPr>
          <w:rFonts w:ascii="Times New Roman" w:eastAsia="Times New Roman" w:hAnsi="Times New Roman" w:cs="Times New Roman"/>
          <w:b/>
          <w:bCs/>
          <w:sz w:val="40"/>
          <w:szCs w:val="40"/>
        </w:rPr>
      </w:pPr>
    </w:p>
    <w:p w14:paraId="0297E37C" w14:textId="77777777" w:rsidR="0097360C" w:rsidRDefault="00466C3D">
      <w:pPr>
        <w:jc w:val="center"/>
      </w:pPr>
      <w:r>
        <w:rPr>
          <w:rFonts w:ascii="Times New Roman" w:eastAsia="Times New Roman" w:hAnsi="Times New Roman" w:cs="Times New Roman"/>
          <w:b/>
          <w:bCs/>
          <w:sz w:val="40"/>
          <w:szCs w:val="40"/>
        </w:rPr>
        <w:lastRenderedPageBreak/>
        <w:t xml:space="preserve">SOMMAIRE </w:t>
      </w:r>
    </w:p>
    <w:tbl>
      <w:tblPr>
        <w:tblStyle w:val="Grilledutableau"/>
        <w:tblW w:w="8955" w:type="dxa"/>
        <w:tblInd w:w="60" w:type="dxa"/>
        <w:tblLayout w:type="fixed"/>
        <w:tblLook w:val="06A0" w:firstRow="1" w:lastRow="0" w:firstColumn="1" w:lastColumn="0" w:noHBand="1" w:noVBand="1"/>
      </w:tblPr>
      <w:tblGrid>
        <w:gridCol w:w="667"/>
        <w:gridCol w:w="8288"/>
      </w:tblGrid>
      <w:tr w:rsidR="0097360C" w14:paraId="31DCB34D" w14:textId="77777777">
        <w:trPr>
          <w:trHeight w:val="300"/>
        </w:trPr>
        <w:tc>
          <w:tcPr>
            <w:tcW w:w="667" w:type="dxa"/>
            <w:shd w:val="clear" w:color="auto" w:fill="D0CECE" w:themeFill="background2" w:themeFillShade="E6"/>
          </w:tcPr>
          <w:p w14:paraId="17FEB0FD" w14:textId="77777777" w:rsidR="0097360C" w:rsidRDefault="00466C3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8287" w:type="dxa"/>
            <w:shd w:val="clear" w:color="auto" w:fill="D9D9D9" w:themeFill="background1" w:themeFillShade="D9"/>
          </w:tcPr>
          <w:p w14:paraId="20D8A272" w14:textId="77777777" w:rsidR="0097360C" w:rsidRDefault="00466C3D">
            <w:pPr>
              <w:spacing w:after="0" w:line="240" w:lineRule="auto"/>
            </w:pPr>
            <w:r>
              <w:rPr>
                <w:rFonts w:ascii="Times New Roman" w:eastAsia="Times New Roman" w:hAnsi="Times New Roman" w:cs="Times New Roman"/>
                <w:b/>
                <w:bCs/>
                <w:sz w:val="28"/>
                <w:szCs w:val="28"/>
              </w:rPr>
              <w:t xml:space="preserve">Généralités GO et CES MECM </w:t>
            </w:r>
          </w:p>
        </w:tc>
      </w:tr>
      <w:tr w:rsidR="0097360C" w:rsidRPr="00C862E9" w14:paraId="72F32675" w14:textId="77777777">
        <w:trPr>
          <w:trHeight w:val="300"/>
        </w:trPr>
        <w:tc>
          <w:tcPr>
            <w:tcW w:w="667" w:type="dxa"/>
            <w:shd w:val="clear" w:color="auto" w:fill="F2F2F2" w:themeFill="background1" w:themeFillShade="F2"/>
          </w:tcPr>
          <w:p w14:paraId="7AD75A2D"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2</w:t>
            </w:r>
          </w:p>
        </w:tc>
        <w:tc>
          <w:tcPr>
            <w:tcW w:w="8287" w:type="dxa"/>
            <w:shd w:val="clear" w:color="auto" w:fill="F2F2F2" w:themeFill="background1" w:themeFillShade="F2"/>
          </w:tcPr>
          <w:p w14:paraId="32AB5BF2"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 xml:space="preserve">  </w:t>
            </w:r>
            <w:r w:rsidRPr="00C862E9">
              <w:rPr>
                <w:rFonts w:ascii="Times New Roman" w:eastAsia="Times New Roman" w:hAnsi="Times New Roman" w:cs="Times New Roman"/>
                <w:b/>
                <w:bCs/>
                <w:sz w:val="28"/>
                <w:szCs w:val="28"/>
              </w:rPr>
              <w:t>La plateforme d’encorbellement : circulations horizontales lors du gros œuvre</w:t>
            </w:r>
          </w:p>
        </w:tc>
      </w:tr>
      <w:tr w:rsidR="0097360C" w14:paraId="7E641CFF" w14:textId="77777777">
        <w:trPr>
          <w:trHeight w:val="1449"/>
        </w:trPr>
        <w:tc>
          <w:tcPr>
            <w:tcW w:w="667" w:type="dxa"/>
          </w:tcPr>
          <w:p w14:paraId="751744A5" w14:textId="77777777" w:rsidR="0097360C" w:rsidRDefault="0097360C">
            <w:pPr>
              <w:spacing w:after="0" w:line="240" w:lineRule="auto"/>
              <w:jc w:val="center"/>
              <w:rPr>
                <w:rFonts w:ascii="Times New Roman" w:eastAsia="Times New Roman" w:hAnsi="Times New Roman" w:cs="Times New Roman"/>
                <w:b/>
                <w:bCs/>
                <w:sz w:val="24"/>
                <w:szCs w:val="24"/>
              </w:rPr>
            </w:pPr>
          </w:p>
        </w:tc>
        <w:tc>
          <w:tcPr>
            <w:tcW w:w="8287" w:type="dxa"/>
          </w:tcPr>
          <w:p w14:paraId="18B16EBF" w14:textId="77777777" w:rsidR="0097360C" w:rsidRDefault="00466C3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Recommandation CNAM R464</w:t>
            </w:r>
            <w:r>
              <w:rPr>
                <w:rFonts w:ascii="Times New Roman" w:eastAsia="Times New Roman" w:hAnsi="Times New Roman" w:cs="Times New Roman"/>
                <w:b/>
                <w:bCs/>
                <w:sz w:val="24"/>
                <w:szCs w:val="24"/>
              </w:rPr>
              <w:t xml:space="preserve">  </w:t>
            </w:r>
          </w:p>
          <w:p w14:paraId="69F25227" w14:textId="77777777" w:rsidR="0097360C" w:rsidRDefault="00466C3D">
            <w:pPr>
              <w:spacing w:after="0" w:line="264"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Définition</w:t>
            </w:r>
          </w:p>
          <w:p w14:paraId="104687EC" w14:textId="77777777" w:rsidR="0097360C" w:rsidRDefault="00466C3D">
            <w:pPr>
              <w:spacing w:after="0" w:line="264" w:lineRule="auto"/>
            </w:pPr>
            <w:r>
              <w:rPr>
                <w:rFonts w:ascii="Times New Roman" w:eastAsia="Times New Roman" w:hAnsi="Times New Roman" w:cs="Times New Roman"/>
                <w:b/>
                <w:bCs/>
                <w:sz w:val="24"/>
                <w:szCs w:val="24"/>
              </w:rPr>
              <w:t xml:space="preserve"> 2.3 Composition des PTE pendant le GO</w:t>
            </w:r>
          </w:p>
          <w:p w14:paraId="7CD935D5" w14:textId="77777777" w:rsidR="0097360C" w:rsidRDefault="00466C3D">
            <w:pPr>
              <w:spacing w:after="0" w:line="264"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Principes de prévention</w:t>
            </w:r>
          </w:p>
          <w:p w14:paraId="33F32910" w14:textId="77777777" w:rsidR="0097360C" w:rsidRDefault="00466C3D">
            <w:pPr>
              <w:spacing w:after="0" w:line="264"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Caractéristiques techniques des PTE  </w:t>
            </w:r>
          </w:p>
          <w:p w14:paraId="127B07E2" w14:textId="77777777" w:rsidR="0097360C" w:rsidRDefault="00466C3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Les protections contre les chutes de hauteur</w:t>
            </w:r>
          </w:p>
          <w:p w14:paraId="14EA1E01" w14:textId="77777777" w:rsidR="0097360C" w:rsidRDefault="00466C3D">
            <w:pPr>
              <w:spacing w:after="0" w:line="264"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2.7 Accessoires de stabilisation et mise en œuvre de la PTE  </w:t>
            </w:r>
          </w:p>
          <w:p w14:paraId="748DC8FA" w14:textId="77777777" w:rsidR="0097360C" w:rsidRDefault="00466C3D">
            <w:pPr>
              <w:spacing w:after="0" w:line="264"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2.8 Informations techniques à fournir au chantier  </w:t>
            </w:r>
          </w:p>
        </w:tc>
      </w:tr>
      <w:tr w:rsidR="0097360C" w:rsidRPr="00C862E9" w14:paraId="0746F11E" w14:textId="77777777">
        <w:trPr>
          <w:trHeight w:val="300"/>
        </w:trPr>
        <w:tc>
          <w:tcPr>
            <w:tcW w:w="667" w:type="dxa"/>
            <w:shd w:val="clear" w:color="auto" w:fill="D9D9D9" w:themeFill="background1" w:themeFillShade="D9"/>
          </w:tcPr>
          <w:p w14:paraId="61B95E57"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3</w:t>
            </w:r>
          </w:p>
        </w:tc>
        <w:tc>
          <w:tcPr>
            <w:tcW w:w="8287" w:type="dxa"/>
            <w:shd w:val="clear" w:color="auto" w:fill="D9D9D9" w:themeFill="background1" w:themeFillShade="D9"/>
          </w:tcPr>
          <w:p w14:paraId="1F652B9D" w14:textId="77777777" w:rsidR="0097360C" w:rsidRPr="00C862E9" w:rsidRDefault="00466C3D">
            <w:pPr>
              <w:spacing w:after="0" w:line="240" w:lineRule="auto"/>
              <w:rPr>
                <w:sz w:val="28"/>
                <w:szCs w:val="28"/>
              </w:rPr>
            </w:pPr>
            <w:r w:rsidRPr="00C862E9">
              <w:rPr>
                <w:rFonts w:ascii="Times New Roman" w:eastAsia="Times New Roman" w:hAnsi="Times New Roman" w:cs="Times New Roman"/>
                <w:b/>
                <w:bCs/>
                <w:sz w:val="28"/>
                <w:szCs w:val="28"/>
              </w:rPr>
              <w:t xml:space="preserve">Mesure de prévention : </w:t>
            </w:r>
            <w:r w:rsidRPr="00C862E9">
              <w:rPr>
                <w:rFonts w:ascii="Times New Roman" w:eastAsia="Times New Roman" w:hAnsi="Times New Roman" w:cs="Times New Roman"/>
                <w:b/>
                <w:bCs/>
                <w:sz w:val="28"/>
                <w:szCs w:val="28"/>
              </w:rPr>
              <w:t>circulations horizontales lors du gros œuvre</w:t>
            </w:r>
          </w:p>
        </w:tc>
      </w:tr>
      <w:tr w:rsidR="0097360C" w14:paraId="747898E1" w14:textId="77777777">
        <w:trPr>
          <w:trHeight w:val="300"/>
        </w:trPr>
        <w:tc>
          <w:tcPr>
            <w:tcW w:w="667" w:type="dxa"/>
          </w:tcPr>
          <w:p w14:paraId="479CBF86" w14:textId="77777777" w:rsidR="0097360C" w:rsidRDefault="0097360C">
            <w:pPr>
              <w:spacing w:after="0" w:line="240" w:lineRule="auto"/>
              <w:rPr>
                <w:rFonts w:ascii="Times New Roman" w:eastAsia="Times New Roman" w:hAnsi="Times New Roman" w:cs="Times New Roman"/>
                <w:b/>
                <w:bCs/>
                <w:sz w:val="24"/>
                <w:szCs w:val="24"/>
              </w:rPr>
            </w:pPr>
          </w:p>
        </w:tc>
        <w:tc>
          <w:tcPr>
            <w:tcW w:w="8287" w:type="dxa"/>
          </w:tcPr>
          <w:p w14:paraId="636C5749" w14:textId="77777777"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3-1 - Choix des PTE de la part de l’entreprise de gros œuvre</w:t>
            </w:r>
          </w:p>
          <w:p w14:paraId="4E5D8308" w14:textId="77777777"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3-2 - Conception et réalisation du plan de calepinage</w:t>
            </w:r>
          </w:p>
        </w:tc>
      </w:tr>
      <w:tr w:rsidR="0097360C" w:rsidRPr="00C862E9" w14:paraId="68AC18CC" w14:textId="77777777">
        <w:trPr>
          <w:trHeight w:val="300"/>
        </w:trPr>
        <w:tc>
          <w:tcPr>
            <w:tcW w:w="667" w:type="dxa"/>
            <w:shd w:val="clear" w:color="auto" w:fill="DDDDDD"/>
          </w:tcPr>
          <w:p w14:paraId="518DDACF"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4</w:t>
            </w:r>
          </w:p>
        </w:tc>
        <w:tc>
          <w:tcPr>
            <w:tcW w:w="8287" w:type="dxa"/>
            <w:shd w:val="clear" w:color="auto" w:fill="DDDDDD"/>
          </w:tcPr>
          <w:p w14:paraId="4A1026C4"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 xml:space="preserve">Réception lors de la livraison, dépliement et repliement des PTE   </w:t>
            </w:r>
          </w:p>
        </w:tc>
      </w:tr>
      <w:tr w:rsidR="0097360C" w:rsidRPr="00C862E9" w14:paraId="26C136DF" w14:textId="77777777">
        <w:trPr>
          <w:trHeight w:val="300"/>
        </w:trPr>
        <w:tc>
          <w:tcPr>
            <w:tcW w:w="667" w:type="dxa"/>
            <w:shd w:val="clear" w:color="auto" w:fill="D0CECE" w:themeFill="background2" w:themeFillShade="E6"/>
          </w:tcPr>
          <w:p w14:paraId="2D404405"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5</w:t>
            </w:r>
          </w:p>
        </w:tc>
        <w:tc>
          <w:tcPr>
            <w:tcW w:w="8287" w:type="dxa"/>
            <w:shd w:val="clear" w:color="auto" w:fill="D0CECE" w:themeFill="background2" w:themeFillShade="E6"/>
          </w:tcPr>
          <w:p w14:paraId="157E3B9A" w14:textId="77777777" w:rsidR="0097360C" w:rsidRPr="00C862E9" w:rsidRDefault="00466C3D">
            <w:pPr>
              <w:spacing w:after="0" w:line="240" w:lineRule="auto"/>
              <w:rPr>
                <w:sz w:val="28"/>
                <w:szCs w:val="28"/>
              </w:rPr>
            </w:pPr>
            <w:r w:rsidRPr="00C862E9">
              <w:rPr>
                <w:rFonts w:ascii="Times New Roman" w:eastAsia="Times New Roman" w:hAnsi="Times New Roman" w:cs="Times New Roman"/>
                <w:b/>
                <w:bCs/>
                <w:sz w:val="28"/>
                <w:szCs w:val="28"/>
              </w:rPr>
              <w:t xml:space="preserve">Mise en place des PTE de l’entreprise ou location </w:t>
            </w:r>
            <w:r w:rsidRPr="00C862E9">
              <w:rPr>
                <w:rFonts w:ascii="Times New Roman" w:eastAsia="Times New Roman" w:hAnsi="Times New Roman" w:cs="Times New Roman"/>
                <w:b/>
                <w:bCs/>
                <w:sz w:val="28"/>
                <w:szCs w:val="28"/>
              </w:rPr>
              <w:t>circulations horizontales lors du GO</w:t>
            </w:r>
          </w:p>
        </w:tc>
      </w:tr>
      <w:tr w:rsidR="0097360C" w:rsidRPr="00C862E9" w14:paraId="09458CEE" w14:textId="77777777">
        <w:trPr>
          <w:trHeight w:val="300"/>
        </w:trPr>
        <w:tc>
          <w:tcPr>
            <w:tcW w:w="667" w:type="dxa"/>
            <w:shd w:val="clear" w:color="auto" w:fill="F2F2F2" w:themeFill="background1" w:themeFillShade="F2"/>
          </w:tcPr>
          <w:p w14:paraId="5D62DE21"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6</w:t>
            </w:r>
          </w:p>
        </w:tc>
        <w:tc>
          <w:tcPr>
            <w:tcW w:w="8287" w:type="dxa"/>
            <w:shd w:val="clear" w:color="auto" w:fill="F2F2F2" w:themeFill="background1" w:themeFillShade="F2"/>
          </w:tcPr>
          <w:p w14:paraId="34F07F04"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Utilisation des PTE :</w:t>
            </w:r>
          </w:p>
        </w:tc>
      </w:tr>
      <w:tr w:rsidR="0097360C" w:rsidRPr="00C862E9" w14:paraId="298199B9" w14:textId="77777777">
        <w:trPr>
          <w:trHeight w:val="300"/>
        </w:trPr>
        <w:tc>
          <w:tcPr>
            <w:tcW w:w="667" w:type="dxa"/>
            <w:shd w:val="clear" w:color="auto" w:fill="F2F2F2" w:themeFill="background1" w:themeFillShade="F2"/>
          </w:tcPr>
          <w:p w14:paraId="4C3C3D15"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7</w:t>
            </w:r>
          </w:p>
        </w:tc>
        <w:tc>
          <w:tcPr>
            <w:tcW w:w="8287" w:type="dxa"/>
            <w:shd w:val="clear" w:color="auto" w:fill="F2F2F2" w:themeFill="background1" w:themeFillShade="F2"/>
          </w:tcPr>
          <w:p w14:paraId="3E00386E"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 xml:space="preserve">Maintenance et entretien des PTE   </w:t>
            </w:r>
          </w:p>
        </w:tc>
      </w:tr>
      <w:tr w:rsidR="0097360C" w14:paraId="17E2170B" w14:textId="77777777">
        <w:trPr>
          <w:trHeight w:val="300"/>
        </w:trPr>
        <w:tc>
          <w:tcPr>
            <w:tcW w:w="667" w:type="dxa"/>
          </w:tcPr>
          <w:p w14:paraId="6BF305CD" w14:textId="77777777" w:rsidR="0097360C" w:rsidRDefault="0097360C">
            <w:pPr>
              <w:spacing w:after="0" w:line="240" w:lineRule="auto"/>
              <w:jc w:val="center"/>
              <w:rPr>
                <w:rFonts w:ascii="Times New Roman" w:eastAsia="Times New Roman" w:hAnsi="Times New Roman" w:cs="Times New Roman"/>
                <w:b/>
                <w:bCs/>
              </w:rPr>
            </w:pPr>
          </w:p>
        </w:tc>
        <w:tc>
          <w:tcPr>
            <w:tcW w:w="8287" w:type="dxa"/>
          </w:tcPr>
          <w:p w14:paraId="65328122" w14:textId="77777777" w:rsidR="0097360C" w:rsidRDefault="00466C3D">
            <w:pPr>
              <w:pStyle w:val="Titre2"/>
              <w:spacing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7.1 Réglementation relative aux plates-formes de travail en encorbellement</w:t>
            </w:r>
          </w:p>
          <w:p w14:paraId="5D90D256" w14:textId="77777777" w:rsidR="0097360C" w:rsidRDefault="00466C3D">
            <w:pPr>
              <w:spacing w:after="0" w:line="240" w:lineRule="auto"/>
            </w:pPr>
            <w:r>
              <w:rPr>
                <w:rFonts w:ascii="Times New Roman" w:eastAsia="Times New Roman" w:hAnsi="Times New Roman" w:cs="Times New Roman"/>
                <w:b/>
                <w:bCs/>
              </w:rPr>
              <w:t>7.2 Maintenance et entretien</w:t>
            </w:r>
          </w:p>
        </w:tc>
      </w:tr>
      <w:tr w:rsidR="0097360C" w:rsidRPr="00C862E9" w14:paraId="73ED8232" w14:textId="77777777">
        <w:trPr>
          <w:trHeight w:val="300"/>
        </w:trPr>
        <w:tc>
          <w:tcPr>
            <w:tcW w:w="667" w:type="dxa"/>
            <w:shd w:val="clear" w:color="auto" w:fill="D9D9D9" w:themeFill="background1" w:themeFillShade="D9"/>
          </w:tcPr>
          <w:p w14:paraId="579AC6C1" w14:textId="77777777" w:rsidR="0097360C" w:rsidRPr="00C862E9" w:rsidRDefault="00466C3D">
            <w:pPr>
              <w:spacing w:after="0" w:line="240" w:lineRule="auto"/>
              <w:jc w:val="center"/>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8</w:t>
            </w:r>
          </w:p>
        </w:tc>
        <w:tc>
          <w:tcPr>
            <w:tcW w:w="8287" w:type="dxa"/>
            <w:shd w:val="clear" w:color="auto" w:fill="D9D9D9" w:themeFill="background1" w:themeFillShade="D9"/>
          </w:tcPr>
          <w:p w14:paraId="67C7B812" w14:textId="77777777" w:rsidR="0097360C" w:rsidRPr="00C862E9" w:rsidRDefault="00466C3D">
            <w:pPr>
              <w:spacing w:after="0" w:line="240" w:lineRule="auto"/>
              <w:rPr>
                <w:sz w:val="28"/>
                <w:szCs w:val="28"/>
              </w:rPr>
            </w:pPr>
            <w:r w:rsidRPr="00C862E9">
              <w:rPr>
                <w:rFonts w:ascii="Times New Roman" w:eastAsia="Times New Roman" w:hAnsi="Times New Roman" w:cs="Times New Roman"/>
                <w:b/>
                <w:bCs/>
                <w:sz w:val="28"/>
                <w:szCs w:val="28"/>
              </w:rPr>
              <w:t>Compétences des différents intervenants  et formation</w:t>
            </w:r>
            <w:r w:rsidRPr="00C862E9">
              <w:rPr>
                <w:rFonts w:ascii="Times New Roman" w:eastAsia="Times New Roman" w:hAnsi="Times New Roman" w:cs="Times New Roman"/>
                <w:b/>
                <w:bCs/>
                <w:sz w:val="28"/>
                <w:szCs w:val="28"/>
              </w:rPr>
              <w:t xml:space="preserve"> </w:t>
            </w:r>
          </w:p>
        </w:tc>
      </w:tr>
      <w:tr w:rsidR="0097360C" w14:paraId="78D3AA44" w14:textId="77777777">
        <w:trPr>
          <w:trHeight w:val="300"/>
        </w:trPr>
        <w:tc>
          <w:tcPr>
            <w:tcW w:w="667" w:type="dxa"/>
          </w:tcPr>
          <w:p w14:paraId="79A8BB6F" w14:textId="77777777" w:rsidR="0097360C" w:rsidRDefault="0097360C">
            <w:pPr>
              <w:spacing w:after="0" w:line="240" w:lineRule="auto"/>
              <w:jc w:val="center"/>
              <w:rPr>
                <w:rFonts w:ascii="Times New Roman" w:eastAsia="Times New Roman" w:hAnsi="Times New Roman" w:cs="Times New Roman"/>
                <w:b/>
                <w:bCs/>
                <w:sz w:val="28"/>
                <w:szCs w:val="28"/>
              </w:rPr>
            </w:pPr>
          </w:p>
        </w:tc>
        <w:tc>
          <w:tcPr>
            <w:tcW w:w="8287" w:type="dxa"/>
          </w:tcPr>
          <w:p w14:paraId="592B9A84" w14:textId="77777777" w:rsidR="0097360C" w:rsidRDefault="0097360C">
            <w:pPr>
              <w:spacing w:after="0" w:line="240" w:lineRule="auto"/>
              <w:rPr>
                <w:rFonts w:ascii="Times New Roman" w:eastAsia="Times New Roman" w:hAnsi="Times New Roman" w:cs="Times New Roman"/>
                <w:b/>
                <w:bCs/>
                <w:sz w:val="28"/>
                <w:szCs w:val="28"/>
              </w:rPr>
            </w:pPr>
          </w:p>
        </w:tc>
      </w:tr>
      <w:tr w:rsidR="0097360C" w:rsidRPr="00C862E9" w14:paraId="2F8A7336" w14:textId="77777777">
        <w:trPr>
          <w:trHeight w:val="414"/>
        </w:trPr>
        <w:tc>
          <w:tcPr>
            <w:tcW w:w="667" w:type="dxa"/>
            <w:shd w:val="clear" w:color="auto" w:fill="D9D9D9" w:themeFill="background1" w:themeFillShade="D9"/>
          </w:tcPr>
          <w:p w14:paraId="6B37FD9E"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9</w:t>
            </w:r>
          </w:p>
        </w:tc>
        <w:tc>
          <w:tcPr>
            <w:tcW w:w="8287" w:type="dxa"/>
            <w:shd w:val="clear" w:color="auto" w:fill="D9D9D9" w:themeFill="background1" w:themeFillShade="D9"/>
          </w:tcPr>
          <w:p w14:paraId="5E098D9C" w14:textId="77777777" w:rsidR="0097360C" w:rsidRPr="00C862E9" w:rsidRDefault="00466C3D">
            <w:pPr>
              <w:spacing w:after="0" w:line="240" w:lineRule="auto"/>
              <w:rPr>
                <w:rFonts w:ascii="Times New Roman" w:eastAsia="Times New Roman" w:hAnsi="Times New Roman" w:cs="Times New Roman"/>
                <w:b/>
                <w:bCs/>
                <w:sz w:val="28"/>
                <w:szCs w:val="28"/>
              </w:rPr>
            </w:pPr>
            <w:r w:rsidRPr="00C862E9">
              <w:rPr>
                <w:rFonts w:ascii="Times New Roman" w:eastAsia="Times New Roman" w:hAnsi="Times New Roman" w:cs="Times New Roman"/>
                <w:b/>
                <w:bCs/>
                <w:sz w:val="28"/>
                <w:szCs w:val="28"/>
              </w:rPr>
              <w:t xml:space="preserve">9- Les recettes à matériaux PTE mise en commun de moyens pour les approvisionnements du lot gros œuvre et des CES   </w:t>
            </w:r>
          </w:p>
        </w:tc>
      </w:tr>
      <w:tr w:rsidR="0097360C" w14:paraId="39E7946C" w14:textId="77777777">
        <w:trPr>
          <w:trHeight w:val="300"/>
        </w:trPr>
        <w:tc>
          <w:tcPr>
            <w:tcW w:w="667" w:type="dxa"/>
            <w:shd w:val="clear" w:color="auto" w:fill="FFFFFF" w:themeFill="background1"/>
          </w:tcPr>
          <w:p w14:paraId="6D72BAC7" w14:textId="77777777" w:rsidR="0097360C" w:rsidRDefault="0097360C">
            <w:pPr>
              <w:spacing w:after="0" w:line="240" w:lineRule="auto"/>
              <w:rPr>
                <w:rFonts w:ascii="Times New Roman" w:eastAsia="Times New Roman" w:hAnsi="Times New Roman" w:cs="Times New Roman"/>
                <w:b/>
                <w:bCs/>
                <w:sz w:val="28"/>
                <w:szCs w:val="28"/>
              </w:rPr>
            </w:pPr>
          </w:p>
        </w:tc>
        <w:tc>
          <w:tcPr>
            <w:tcW w:w="8287" w:type="dxa"/>
            <w:shd w:val="clear" w:color="auto" w:fill="FFFFFF" w:themeFill="background1"/>
          </w:tcPr>
          <w:p w14:paraId="65744E2A" w14:textId="77777777"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9.1 Généralités  </w:t>
            </w:r>
          </w:p>
        </w:tc>
      </w:tr>
      <w:tr w:rsidR="0097360C" w14:paraId="4C3B0FA0" w14:textId="77777777">
        <w:trPr>
          <w:trHeight w:val="300"/>
        </w:trPr>
        <w:tc>
          <w:tcPr>
            <w:tcW w:w="667" w:type="dxa"/>
            <w:shd w:val="clear" w:color="auto" w:fill="FFFFFF" w:themeFill="background1"/>
          </w:tcPr>
          <w:p w14:paraId="0435D40C" w14:textId="77777777" w:rsidR="0097360C" w:rsidRDefault="0097360C">
            <w:pPr>
              <w:spacing w:after="0" w:line="240" w:lineRule="auto"/>
              <w:rPr>
                <w:rFonts w:ascii="Times New Roman" w:eastAsia="Times New Roman" w:hAnsi="Times New Roman" w:cs="Times New Roman"/>
                <w:b/>
                <w:bCs/>
                <w:sz w:val="28"/>
                <w:szCs w:val="28"/>
              </w:rPr>
            </w:pPr>
          </w:p>
        </w:tc>
        <w:tc>
          <w:tcPr>
            <w:tcW w:w="8287" w:type="dxa"/>
            <w:shd w:val="clear" w:color="auto" w:fill="FFFF00"/>
          </w:tcPr>
          <w:p w14:paraId="2014778D" w14:textId="77777777" w:rsidR="0097360C" w:rsidRDefault="00466C3D">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9.2 Documents à établir par le MOE avec les conseils du CSPS, du BET structure, d’un BET spécialisé et éventuellement d’un fabriquant ou fournisseur, puis le lot gros-œuvre  </w:t>
            </w:r>
          </w:p>
        </w:tc>
      </w:tr>
      <w:tr w:rsidR="0097360C" w14:paraId="48D511E5" w14:textId="77777777">
        <w:trPr>
          <w:trHeight w:val="300"/>
        </w:trPr>
        <w:tc>
          <w:tcPr>
            <w:tcW w:w="667" w:type="dxa"/>
            <w:shd w:val="clear" w:color="auto" w:fill="FFFFFF" w:themeFill="background1"/>
          </w:tcPr>
          <w:p w14:paraId="10D337D5" w14:textId="77777777" w:rsidR="0097360C" w:rsidRDefault="0097360C">
            <w:pPr>
              <w:spacing w:after="0" w:line="240" w:lineRule="auto"/>
              <w:rPr>
                <w:rFonts w:ascii="Times New Roman" w:eastAsia="Times New Roman" w:hAnsi="Times New Roman" w:cs="Times New Roman"/>
                <w:b/>
                <w:bCs/>
                <w:sz w:val="28"/>
                <w:szCs w:val="28"/>
              </w:rPr>
            </w:pPr>
          </w:p>
        </w:tc>
        <w:tc>
          <w:tcPr>
            <w:tcW w:w="8287" w:type="dxa"/>
            <w:shd w:val="clear" w:color="auto" w:fill="FFFFFF" w:themeFill="background1"/>
          </w:tcPr>
          <w:p w14:paraId="12119D87" w14:textId="77777777"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9.3 Approvisionnement vertical</w:t>
            </w:r>
          </w:p>
        </w:tc>
      </w:tr>
      <w:tr w:rsidR="0097360C" w14:paraId="6B434092" w14:textId="77777777">
        <w:trPr>
          <w:trHeight w:val="300"/>
        </w:trPr>
        <w:tc>
          <w:tcPr>
            <w:tcW w:w="667" w:type="dxa"/>
            <w:shd w:val="clear" w:color="auto" w:fill="FFFFFF" w:themeFill="background1"/>
          </w:tcPr>
          <w:p w14:paraId="311C4D77" w14:textId="77777777" w:rsidR="0097360C" w:rsidRDefault="0097360C">
            <w:pPr>
              <w:spacing w:after="0" w:line="240" w:lineRule="auto"/>
              <w:rPr>
                <w:rFonts w:ascii="Times New Roman" w:eastAsia="Times New Roman" w:hAnsi="Times New Roman" w:cs="Times New Roman"/>
                <w:b/>
                <w:bCs/>
                <w:sz w:val="28"/>
                <w:szCs w:val="28"/>
              </w:rPr>
            </w:pPr>
          </w:p>
        </w:tc>
        <w:tc>
          <w:tcPr>
            <w:tcW w:w="8287" w:type="dxa"/>
            <w:shd w:val="clear" w:color="auto" w:fill="FFFFFF" w:themeFill="background1"/>
          </w:tcPr>
          <w:p w14:paraId="25D4AED1" w14:textId="77777777" w:rsidR="0097360C" w:rsidRDefault="00466C3D">
            <w:pPr>
              <w:spacing w:after="0" w:line="240" w:lineRule="auto"/>
            </w:pPr>
            <w:r>
              <w:rPr>
                <w:rFonts w:ascii="Times New Roman" w:eastAsia="Times New Roman" w:hAnsi="Times New Roman" w:cs="Times New Roman"/>
                <w:b/>
                <w:bCs/>
              </w:rPr>
              <w:t>9.4- Les recettes à matériaux pour l’approvisionnement à la grue des Corps d’Etat Secondaires - Définition Recommandation R476</w:t>
            </w:r>
          </w:p>
        </w:tc>
      </w:tr>
      <w:tr w:rsidR="0097360C" w14:paraId="225F5A7A" w14:textId="77777777">
        <w:trPr>
          <w:trHeight w:val="300"/>
        </w:trPr>
        <w:tc>
          <w:tcPr>
            <w:tcW w:w="667" w:type="dxa"/>
            <w:shd w:val="clear" w:color="auto" w:fill="FFFFFF" w:themeFill="background1"/>
          </w:tcPr>
          <w:p w14:paraId="0E11072B" w14:textId="77777777" w:rsidR="0097360C" w:rsidRDefault="0097360C">
            <w:pPr>
              <w:spacing w:after="0" w:line="240" w:lineRule="auto"/>
              <w:rPr>
                <w:rFonts w:ascii="Times New Roman" w:eastAsia="Times New Roman" w:hAnsi="Times New Roman" w:cs="Times New Roman"/>
                <w:b/>
                <w:bCs/>
                <w:sz w:val="28"/>
                <w:szCs w:val="28"/>
              </w:rPr>
            </w:pPr>
          </w:p>
        </w:tc>
        <w:tc>
          <w:tcPr>
            <w:tcW w:w="8287" w:type="dxa"/>
            <w:shd w:val="clear" w:color="auto" w:fill="FFFFFF" w:themeFill="background1"/>
          </w:tcPr>
          <w:p w14:paraId="3E4CC647" w14:textId="77777777" w:rsidR="0097360C" w:rsidRDefault="00466C3D">
            <w:pPr>
              <w:spacing w:after="0" w:line="240" w:lineRule="auto"/>
            </w:pPr>
            <w:r>
              <w:rPr>
                <w:rFonts w:ascii="Times New Roman" w:eastAsia="Times New Roman" w:hAnsi="Times New Roman" w:cs="Times New Roman"/>
                <w:b/>
                <w:bCs/>
                <w:sz w:val="20"/>
                <w:szCs w:val="20"/>
              </w:rPr>
              <w:t xml:space="preserve">9.5 Aspect techniques pouvant servir de référence </w:t>
            </w:r>
          </w:p>
        </w:tc>
      </w:tr>
      <w:tr w:rsidR="0097360C" w14:paraId="69632754" w14:textId="77777777">
        <w:trPr>
          <w:trHeight w:val="300"/>
        </w:trPr>
        <w:tc>
          <w:tcPr>
            <w:tcW w:w="667" w:type="dxa"/>
          </w:tcPr>
          <w:p w14:paraId="3F1EB524" w14:textId="77777777" w:rsidR="0097360C" w:rsidRDefault="0097360C">
            <w:pPr>
              <w:spacing w:after="0" w:line="240" w:lineRule="auto"/>
              <w:rPr>
                <w:rFonts w:ascii="Times New Roman" w:eastAsia="Times New Roman" w:hAnsi="Times New Roman" w:cs="Times New Roman"/>
                <w:b/>
                <w:bCs/>
                <w:sz w:val="40"/>
                <w:szCs w:val="40"/>
              </w:rPr>
            </w:pPr>
          </w:p>
        </w:tc>
        <w:tc>
          <w:tcPr>
            <w:tcW w:w="8287" w:type="dxa"/>
          </w:tcPr>
          <w:p w14:paraId="1817F01C" w14:textId="77777777" w:rsidR="0097360C" w:rsidRDefault="00466C3D">
            <w:pP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Annexes   </w:t>
            </w:r>
          </w:p>
        </w:tc>
      </w:tr>
      <w:tr w:rsidR="0097360C" w14:paraId="0266782C" w14:textId="77777777">
        <w:trPr>
          <w:trHeight w:val="300"/>
        </w:trPr>
        <w:tc>
          <w:tcPr>
            <w:tcW w:w="667" w:type="dxa"/>
          </w:tcPr>
          <w:p w14:paraId="1BE8B475" w14:textId="77777777" w:rsidR="0097360C" w:rsidRDefault="0097360C">
            <w:pPr>
              <w:spacing w:after="0" w:line="240" w:lineRule="auto"/>
              <w:rPr>
                <w:rFonts w:ascii="Times New Roman" w:eastAsia="Times New Roman" w:hAnsi="Times New Roman" w:cs="Times New Roman"/>
                <w:b/>
                <w:bCs/>
                <w:sz w:val="40"/>
                <w:szCs w:val="40"/>
              </w:rPr>
            </w:pPr>
          </w:p>
        </w:tc>
        <w:tc>
          <w:tcPr>
            <w:tcW w:w="8287" w:type="dxa"/>
          </w:tcPr>
          <w:p w14:paraId="495FB868" w14:textId="77777777"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1</w:t>
            </w:r>
            <w:r w:rsidRPr="00C862E9">
              <w:rPr>
                <w:rFonts w:ascii="Times New Roman" w:eastAsia="Times New Roman" w:hAnsi="Times New Roman" w:cs="Times New Roman"/>
                <w:b/>
                <w:bCs/>
                <w:sz w:val="24"/>
                <w:szCs w:val="24"/>
              </w:rPr>
              <w:t xml:space="preserve"> : Analyse de risques exportés en coactivité, et principales causes d’accidents  </w:t>
            </w:r>
          </w:p>
          <w:p w14:paraId="783247B1" w14:textId="77777777"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2</w:t>
            </w:r>
            <w:r w:rsidRPr="00C862E9">
              <w:rPr>
                <w:rFonts w:ascii="Times New Roman" w:eastAsia="Times New Roman" w:hAnsi="Times New Roman" w:cs="Times New Roman"/>
                <w:b/>
                <w:bCs/>
                <w:sz w:val="24"/>
                <w:szCs w:val="24"/>
              </w:rPr>
              <w:t xml:space="preserve"> : Exemple de convention de mise à disposition de matériel à une tierce entreprise </w:t>
            </w:r>
          </w:p>
          <w:p w14:paraId="3BF5504E" w14:textId="77777777"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3</w:t>
            </w:r>
            <w:r w:rsidRPr="00C862E9">
              <w:rPr>
                <w:rFonts w:ascii="Times New Roman" w:eastAsia="Times New Roman" w:hAnsi="Times New Roman" w:cs="Times New Roman"/>
                <w:b/>
                <w:bCs/>
                <w:sz w:val="24"/>
                <w:szCs w:val="24"/>
              </w:rPr>
              <w:t xml:space="preserve"> : Vérifications périodiques  </w:t>
            </w:r>
          </w:p>
          <w:p w14:paraId="4D1695AE" w14:textId="64228E49"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rPr>
              <w:t xml:space="preserve">- Annexe 3 BIS : fiche de contrôle PTE : réception et mise en service </w:t>
            </w:r>
          </w:p>
          <w:p w14:paraId="767909C7" w14:textId="77777777"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 Annexe 3 TER : fiche de contrôle PTE : vérification périodique (visuelle) </w:t>
            </w:r>
          </w:p>
          <w:p w14:paraId="1C7901C5" w14:textId="1CB97D0F"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4</w:t>
            </w:r>
            <w:r w:rsidRPr="00C862E9">
              <w:rPr>
                <w:rFonts w:ascii="Times New Roman" w:eastAsia="Times New Roman" w:hAnsi="Times New Roman" w:cs="Times New Roman"/>
                <w:b/>
                <w:bCs/>
                <w:sz w:val="24"/>
                <w:szCs w:val="24"/>
              </w:rPr>
              <w:t xml:space="preserve"> : Informations nécessaires à la réalisation du plan de calepinage  </w:t>
            </w:r>
          </w:p>
          <w:p w14:paraId="69459A63" w14:textId="77777777" w:rsidR="0097360C" w:rsidRPr="00C862E9" w:rsidRDefault="00466C3D">
            <w:pPr>
              <w:spacing w:after="0" w:line="240" w:lineRule="auto"/>
              <w:rPr>
                <w:rFonts w:ascii="Times New Roman" w:eastAsia="Times New Roman" w:hAnsi="Times New Roman" w:cs="Times New Roman"/>
                <w:b/>
                <w:bCs/>
                <w:sz w:val="24"/>
                <w:szCs w:val="24"/>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5</w:t>
            </w:r>
            <w:r w:rsidRPr="00C862E9">
              <w:rPr>
                <w:rFonts w:ascii="Times New Roman" w:eastAsia="Times New Roman" w:hAnsi="Times New Roman" w:cs="Times New Roman"/>
                <w:b/>
                <w:bCs/>
                <w:sz w:val="24"/>
                <w:szCs w:val="24"/>
              </w:rPr>
              <w:t xml:space="preserve"> : Exemple de démarche à suivre pour l’élaboration du plan de calepinage  </w:t>
            </w:r>
          </w:p>
          <w:p w14:paraId="2E40AE2B" w14:textId="77777777" w:rsidR="0097360C" w:rsidRDefault="00466C3D">
            <w:pPr>
              <w:spacing w:after="0" w:line="240" w:lineRule="auto"/>
              <w:rPr>
                <w:rFonts w:ascii="Times New Roman" w:eastAsia="Times New Roman" w:hAnsi="Times New Roman" w:cs="Times New Roman"/>
                <w:b/>
                <w:bCs/>
                <w:sz w:val="20"/>
                <w:szCs w:val="20"/>
              </w:rPr>
            </w:pPr>
            <w:r w:rsidRPr="00C862E9">
              <w:rPr>
                <w:rFonts w:ascii="Times New Roman" w:eastAsia="Times New Roman" w:hAnsi="Times New Roman" w:cs="Times New Roman"/>
                <w:b/>
                <w:bCs/>
                <w:sz w:val="24"/>
                <w:szCs w:val="24"/>
              </w:rPr>
              <w:t xml:space="preserve">• </w:t>
            </w:r>
            <w:r w:rsidRPr="00C862E9">
              <w:rPr>
                <w:rFonts w:ascii="Times New Roman" w:eastAsia="Times New Roman" w:hAnsi="Times New Roman" w:cs="Times New Roman"/>
                <w:b/>
                <w:bCs/>
                <w:sz w:val="24"/>
                <w:szCs w:val="24"/>
                <w:u w:val="single"/>
              </w:rPr>
              <w:t>Annexe 6</w:t>
            </w:r>
            <w:r w:rsidRPr="00C862E9">
              <w:rPr>
                <w:rFonts w:ascii="Times New Roman" w:eastAsia="Times New Roman" w:hAnsi="Times New Roman" w:cs="Times New Roman"/>
                <w:b/>
                <w:bCs/>
                <w:sz w:val="24"/>
                <w:szCs w:val="24"/>
              </w:rPr>
              <w:t xml:space="preserve"> : Référentiels des compétences requises</w:t>
            </w:r>
          </w:p>
        </w:tc>
      </w:tr>
    </w:tbl>
    <w:p w14:paraId="324EA678" w14:textId="77777777" w:rsidR="00C4308E" w:rsidRDefault="00C4308E">
      <w:pPr>
        <w:rPr>
          <w:rFonts w:ascii="Times New Roman" w:eastAsia="Times New Roman" w:hAnsi="Times New Roman" w:cs="Times New Roman"/>
          <w:b/>
          <w:bCs/>
          <w:sz w:val="28"/>
          <w:szCs w:val="28"/>
        </w:rPr>
      </w:pPr>
    </w:p>
    <w:p w14:paraId="1A9D30C4" w14:textId="77777777" w:rsidR="0097360C" w:rsidRDefault="00466C3D" w:rsidP="00C4308E">
      <w:pPr>
        <w:shd w:val="clear" w:color="auto" w:fill="E2EFD9" w:themeFill="accent6" w:themeFillTint="33"/>
      </w:pPr>
      <w:r>
        <w:rPr>
          <w:rFonts w:ascii="Times New Roman" w:eastAsia="Times New Roman" w:hAnsi="Times New Roman" w:cs="Times New Roman"/>
          <w:b/>
          <w:bCs/>
          <w:color w:val="000000" w:themeColor="text1"/>
          <w:sz w:val="28"/>
          <w:szCs w:val="28"/>
          <w:u w:val="single"/>
        </w:rPr>
        <w:lastRenderedPageBreak/>
        <w:t xml:space="preserve">1-Généralités GO et MECM </w:t>
      </w:r>
    </w:p>
    <w:p w14:paraId="1B64A094" w14:textId="77777777" w:rsidR="0097360C" w:rsidRPr="00C4308E" w:rsidRDefault="00466C3D" w:rsidP="00C4308E">
      <w:pPr>
        <w:pStyle w:val="Titre3"/>
        <w:jc w:val="both"/>
        <w:rPr>
          <w:rFonts w:ascii="Times New Roman" w:eastAsia="Times New Roman" w:hAnsi="Times New Roman" w:cs="Times New Roman"/>
          <w:b/>
          <w:bCs/>
          <w:color w:val="000000" w:themeColor="text1"/>
          <w:u w:val="single"/>
        </w:rPr>
      </w:pPr>
      <w:r w:rsidRPr="00C4308E">
        <w:rPr>
          <w:rFonts w:ascii="Times New Roman" w:eastAsia="Times New Roman" w:hAnsi="Times New Roman" w:cs="Times New Roman"/>
          <w:b/>
          <w:bCs/>
          <w:color w:val="000000" w:themeColor="text1"/>
          <w:u w:val="single"/>
        </w:rPr>
        <w:t>Rappel réglementaire</w:t>
      </w:r>
    </w:p>
    <w:p w14:paraId="7E710B47"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R.4534-21 : « Les recettes sont aménagées de telle sorte que les travailleurs chargés des opérations de chargement ou de déchargement ne soient pas obligés, pour tirer la charge, de se pencher au-dessus du vide….</w:t>
      </w:r>
    </w:p>
    <w:p w14:paraId="51CAA7DD" w14:textId="77777777" w:rsidR="0097360C" w:rsidRPr="00C4308E" w:rsidRDefault="00466C3D" w:rsidP="00C4308E">
      <w:pPr>
        <w:pStyle w:val="Titre3"/>
        <w:jc w:val="both"/>
        <w:rPr>
          <w:rFonts w:ascii="Times New Roman" w:hAnsi="Times New Roman" w:cs="Times New Roman"/>
        </w:rPr>
      </w:pPr>
      <w:r w:rsidRPr="00C4308E">
        <w:rPr>
          <w:rFonts w:ascii="Times New Roman" w:eastAsia="Times New Roman" w:hAnsi="Times New Roman" w:cs="Times New Roman"/>
          <w:color w:val="000000" w:themeColor="text1"/>
        </w:rPr>
        <w:t>Le Code du travail prévoit que les passerelles, les planchers en encorbellement, les plates-formes en surélévation, ainsi que leurs moyens d'accès, doivent être construits, installés ou protégés de telle sorte que les travailleurs appelés à les utiliser ne soient pas exposés à des chutes (</w:t>
      </w:r>
      <w:hyperlink r:id="rId8">
        <w:r w:rsidRPr="00C4308E">
          <w:rPr>
            <w:rStyle w:val="Lienhypertexte"/>
            <w:rFonts w:ascii="Times New Roman" w:eastAsia="Times New Roman" w:hAnsi="Times New Roman" w:cs="Times New Roman"/>
          </w:rPr>
          <w:t>Article R4224-5 - Code du travail -</w:t>
        </w:r>
        <w:r w:rsidRPr="00C4308E">
          <w:rPr>
            <w:rStyle w:val="Lienhypertexte"/>
            <w:rFonts w:ascii="Times New Roman" w:hAnsi="Times New Roman" w:cs="Times New Roman"/>
          </w:rPr>
          <w:t xml:space="preserve"> </w:t>
        </w:r>
        <w:r w:rsidRPr="00C4308E">
          <w:rPr>
            <w:rStyle w:val="Lienhypertexte"/>
            <w:rFonts w:ascii="Times New Roman" w:eastAsia="Times New Roman" w:hAnsi="Times New Roman" w:cs="Times New Roman"/>
          </w:rPr>
          <w:t>Légifrance (legifrance.gouv.fr)</w:t>
        </w:r>
      </w:hyperlink>
      <w:r w:rsidRPr="00C4308E">
        <w:rPr>
          <w:rFonts w:ascii="Times New Roman" w:eastAsia="Times New Roman" w:hAnsi="Times New Roman" w:cs="Times New Roman"/>
        </w:rPr>
        <w:t xml:space="preserve"> </w:t>
      </w:r>
      <w:r w:rsidRPr="00C4308E">
        <w:rPr>
          <w:rFonts w:ascii="Times New Roman" w:eastAsia="Times New Roman" w:hAnsi="Times New Roman" w:cs="Times New Roman"/>
          <w:color w:val="000000" w:themeColor="text1"/>
        </w:rPr>
        <w:t>.</w:t>
      </w:r>
    </w:p>
    <w:p w14:paraId="6696B9E6" w14:textId="77777777" w:rsidR="0097360C" w:rsidRPr="00C4308E" w:rsidRDefault="0097360C" w:rsidP="00C4308E">
      <w:pPr>
        <w:jc w:val="both"/>
        <w:rPr>
          <w:rFonts w:ascii="Times New Roman" w:hAnsi="Times New Roman" w:cs="Times New Roman"/>
          <w:sz w:val="24"/>
          <w:szCs w:val="24"/>
        </w:rPr>
      </w:pPr>
    </w:p>
    <w:p w14:paraId="3F66ACFB"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color w:val="000000" w:themeColor="text1"/>
          <w:sz w:val="24"/>
          <w:szCs w:val="24"/>
        </w:rPr>
        <w:t xml:space="preserve">À noter, la </w:t>
      </w:r>
      <w:hyperlink r:id="rId9">
        <w:r w:rsidRPr="00C4308E">
          <w:rPr>
            <w:rStyle w:val="Lienhypertexte"/>
            <w:rFonts w:ascii="Times New Roman" w:eastAsia="Times New Roman" w:hAnsi="Times New Roman" w:cs="Times New Roman"/>
            <w:sz w:val="24"/>
            <w:szCs w:val="24"/>
          </w:rPr>
          <w:t>circulaire</w:t>
        </w:r>
      </w:hyperlink>
      <w:r w:rsidRPr="00C4308E">
        <w:rPr>
          <w:rFonts w:ascii="Times New Roman" w:eastAsia="Times New Roman" w:hAnsi="Times New Roman" w:cs="Times New Roman"/>
          <w:color w:val="000000" w:themeColor="text1"/>
          <w:sz w:val="24"/>
          <w:szCs w:val="24"/>
        </w:rPr>
        <w:t xml:space="preserve"> DGT n° 3 du 19 novembre 2014 relative </w:t>
      </w:r>
      <w:proofErr w:type="spellStart"/>
      <w:r w:rsidRPr="00C4308E">
        <w:rPr>
          <w:rFonts w:ascii="Times New Roman" w:eastAsia="Times New Roman" w:hAnsi="Times New Roman" w:cs="Times New Roman"/>
          <w:color w:val="000000" w:themeColor="text1"/>
          <w:sz w:val="24"/>
          <w:szCs w:val="24"/>
        </w:rPr>
        <w:t>a</w:t>
      </w:r>
      <w:proofErr w:type="spellEnd"/>
      <w:r w:rsidRPr="00C4308E">
        <w:rPr>
          <w:rFonts w:ascii="Times New Roman" w:eastAsia="Times New Roman" w:hAnsi="Times New Roman" w:cs="Times New Roman"/>
          <w:color w:val="000000" w:themeColor="text1"/>
          <w:sz w:val="24"/>
          <w:szCs w:val="24"/>
        </w:rPr>
        <w:t xml:space="preserve">̀ l’utilisation de plate-forme de travail en encorbellement (PTE) précise les modalités </w:t>
      </w:r>
      <w:r w:rsidRPr="00C4308E">
        <w:rPr>
          <w:rFonts w:ascii="Times New Roman" w:eastAsia="Times New Roman" w:hAnsi="Times New Roman" w:cs="Times New Roman"/>
          <w:color w:val="000000" w:themeColor="text1"/>
          <w:sz w:val="24"/>
          <w:szCs w:val="24"/>
          <w:highlight w:val="yellow"/>
        </w:rPr>
        <w:t>de versification.</w:t>
      </w:r>
    </w:p>
    <w:p w14:paraId="6106FFC2" w14:textId="77777777" w:rsidR="0097360C" w:rsidRDefault="0097360C">
      <w:pPr>
        <w:pStyle w:val="Titre3"/>
        <w:rPr>
          <w:rFonts w:ascii="Times New Roman" w:eastAsia="Times New Roman" w:hAnsi="Times New Roman" w:cs="Times New Roman"/>
          <w:b/>
          <w:bCs/>
          <w:color w:val="000000" w:themeColor="text1"/>
          <w:u w:val="single"/>
        </w:rPr>
      </w:pPr>
    </w:p>
    <w:p w14:paraId="648EA8DD" w14:textId="28AF92CC" w:rsidR="0097360C" w:rsidRPr="00C4308E" w:rsidRDefault="00466C3D" w:rsidP="00C4308E">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4308E">
        <w:rPr>
          <w:rFonts w:ascii="Times New Roman" w:eastAsia="Times New Roman" w:hAnsi="Times New Roman" w:cs="Times New Roman"/>
          <w:b/>
          <w:bCs/>
          <w:color w:val="000000" w:themeColor="text1"/>
          <w:sz w:val="28"/>
          <w:szCs w:val="28"/>
          <w:u w:val="single"/>
        </w:rPr>
        <w:t xml:space="preserve">2- La plateforme d’encorbellement : </w:t>
      </w:r>
      <w:r w:rsidR="00C4308E">
        <w:rPr>
          <w:rFonts w:ascii="Times New Roman" w:eastAsia="Times New Roman" w:hAnsi="Times New Roman" w:cs="Times New Roman"/>
          <w:b/>
          <w:bCs/>
          <w:color w:val="000000" w:themeColor="text1"/>
          <w:sz w:val="28"/>
          <w:szCs w:val="28"/>
          <w:u w:val="single"/>
        </w:rPr>
        <w:t>C</w:t>
      </w:r>
      <w:r w:rsidRPr="00C4308E">
        <w:rPr>
          <w:rFonts w:ascii="Times New Roman" w:eastAsia="Times New Roman" w:hAnsi="Times New Roman" w:cs="Times New Roman"/>
          <w:b/>
          <w:bCs/>
          <w:color w:val="000000" w:themeColor="text1"/>
          <w:sz w:val="28"/>
          <w:szCs w:val="28"/>
          <w:u w:val="single"/>
        </w:rPr>
        <w:t xml:space="preserve">irculations horizontales lors du gros œuvre  </w:t>
      </w:r>
    </w:p>
    <w:p w14:paraId="4FF11BFF" w14:textId="77777777" w:rsidR="0097360C" w:rsidRPr="00C4308E" w:rsidRDefault="00466C3D" w:rsidP="00C4308E">
      <w:pPr>
        <w:pStyle w:val="Titre3"/>
        <w:jc w:val="both"/>
        <w:rPr>
          <w:rFonts w:ascii="Times New Roman" w:eastAsia="Times New Roman" w:hAnsi="Times New Roman" w:cs="Times New Roman"/>
          <w:color w:val="000000" w:themeColor="text1"/>
        </w:rPr>
      </w:pPr>
      <w:r w:rsidRPr="00C4308E">
        <w:rPr>
          <w:rFonts w:ascii="Times New Roman" w:eastAsia="Times New Roman" w:hAnsi="Times New Roman" w:cs="Times New Roman"/>
          <w:color w:val="000000" w:themeColor="text1"/>
        </w:rPr>
        <w:t>A la charge de l’entreprise en gros œuvre avec la coactivité des circulations des lots techniques qui effectuent des incorporations dans les voiles périphériques extérieurs</w:t>
      </w:r>
    </w:p>
    <w:p w14:paraId="6FCBED2F" w14:textId="77777777" w:rsidR="0097360C" w:rsidRPr="00C4308E" w:rsidRDefault="0097360C" w:rsidP="00C4308E">
      <w:pPr>
        <w:pStyle w:val="Titre3"/>
        <w:jc w:val="both"/>
        <w:rPr>
          <w:rFonts w:ascii="Times New Roman" w:eastAsia="Arial" w:hAnsi="Times New Roman" w:cs="Times New Roman"/>
          <w:b/>
          <w:bCs/>
          <w:color w:val="000000" w:themeColor="text1"/>
          <w:u w:val="single"/>
        </w:rPr>
      </w:pPr>
    </w:p>
    <w:p w14:paraId="7D572552" w14:textId="77777777" w:rsidR="0097360C" w:rsidRPr="00C4308E" w:rsidRDefault="00466C3D" w:rsidP="00C4308E">
      <w:pPr>
        <w:pStyle w:val="Titre3"/>
        <w:jc w:val="both"/>
        <w:rPr>
          <w:rFonts w:ascii="Times New Roman" w:eastAsia="Times New Roman" w:hAnsi="Times New Roman" w:cs="Times New Roman"/>
          <w:b/>
          <w:bCs/>
          <w:color w:val="000000" w:themeColor="text1"/>
          <w:u w:val="single"/>
        </w:rPr>
      </w:pPr>
      <w:r w:rsidRPr="00CA2E72">
        <w:rPr>
          <w:rFonts w:ascii="Times New Roman" w:eastAsia="Times New Roman" w:hAnsi="Times New Roman" w:cs="Times New Roman"/>
          <w:b/>
          <w:bCs/>
          <w:color w:val="000000" w:themeColor="text1"/>
          <w:highlight w:val="yellow"/>
          <w:u w:val="single"/>
        </w:rPr>
        <w:t>2.1 Recommandation CNAM R464</w:t>
      </w:r>
    </w:p>
    <w:p w14:paraId="133FC7BB"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 xml:space="preserve">La recette à matériaux utilisée par l’entreprise de gros œuvre est soumise à la recommandation R464 </w:t>
      </w:r>
    </w:p>
    <w:p w14:paraId="10DE1E0A" w14:textId="77777777" w:rsidR="0097360C" w:rsidRPr="00C4308E" w:rsidRDefault="00466C3D" w:rsidP="00C4308E">
      <w:pPr>
        <w:jc w:val="both"/>
        <w:rPr>
          <w:rFonts w:ascii="Times New Roman" w:eastAsia="Calibri" w:hAnsi="Times New Roman" w:cs="Times New Roman"/>
          <w:sz w:val="24"/>
          <w:szCs w:val="24"/>
        </w:rPr>
      </w:pPr>
      <w:r w:rsidRPr="00C4308E">
        <w:rPr>
          <w:rFonts w:ascii="Times New Roman" w:eastAsia="Times New Roman" w:hAnsi="Times New Roman" w:cs="Times New Roman"/>
          <w:color w:val="000000" w:themeColor="text1"/>
          <w:sz w:val="24"/>
          <w:szCs w:val="24"/>
        </w:rPr>
        <w:t>« Prévention des risques dus à l’utilisation des plates-formes de travail en encorbellement ».</w:t>
      </w:r>
    </w:p>
    <w:p w14:paraId="34331597"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La majorité des accidents graves ou mortels recensés dans la base de données EPICEA met en évidence une absence ou un défaut du plan de calepinage ou de mise en œuvre des PTE</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P</w:t>
      </w:r>
      <w:r w:rsidRPr="00C4308E">
        <w:rPr>
          <w:rFonts w:ascii="Times New Roman" w:eastAsia="Times New Roman" w:hAnsi="Times New Roman" w:cs="Times New Roman"/>
          <w:sz w:val="24"/>
          <w:szCs w:val="24"/>
        </w:rPr>
        <w:t xml:space="preserve">lateforme de </w:t>
      </w:r>
      <w:r w:rsidRPr="00C4308E">
        <w:rPr>
          <w:rFonts w:ascii="Times New Roman" w:eastAsia="Times New Roman" w:hAnsi="Times New Roman" w:cs="Times New Roman"/>
          <w:b/>
          <w:bCs/>
          <w:sz w:val="24"/>
          <w:szCs w:val="24"/>
        </w:rPr>
        <w:t>T</w:t>
      </w:r>
      <w:r w:rsidRPr="00C4308E">
        <w:rPr>
          <w:rFonts w:ascii="Times New Roman" w:eastAsia="Times New Roman" w:hAnsi="Times New Roman" w:cs="Times New Roman"/>
          <w:sz w:val="24"/>
          <w:szCs w:val="24"/>
        </w:rPr>
        <w:t xml:space="preserve">ravail en </w:t>
      </w:r>
      <w:r w:rsidRPr="00C4308E">
        <w:rPr>
          <w:rFonts w:ascii="Times New Roman" w:eastAsia="Times New Roman" w:hAnsi="Times New Roman" w:cs="Times New Roman"/>
          <w:b/>
          <w:bCs/>
          <w:sz w:val="24"/>
          <w:szCs w:val="24"/>
        </w:rPr>
        <w:t>E</w:t>
      </w:r>
      <w:r w:rsidRPr="00C4308E">
        <w:rPr>
          <w:rFonts w:ascii="Times New Roman" w:eastAsia="Times New Roman" w:hAnsi="Times New Roman" w:cs="Times New Roman"/>
          <w:sz w:val="24"/>
          <w:szCs w:val="24"/>
        </w:rPr>
        <w:t xml:space="preserve">ncorbellement).  </w:t>
      </w:r>
    </w:p>
    <w:p w14:paraId="26CFFEED" w14:textId="77777777" w:rsidR="0097360C" w:rsidRPr="00C4308E" w:rsidRDefault="00466C3D" w:rsidP="00C4308E">
      <w:pPr>
        <w:spacing w:line="264" w:lineRule="auto"/>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2.2 Définition</w:t>
      </w:r>
      <w:r w:rsidRPr="00C4308E">
        <w:rPr>
          <w:rFonts w:ascii="Times New Roman" w:eastAsia="Times New Roman" w:hAnsi="Times New Roman" w:cs="Times New Roman"/>
          <w:b/>
          <w:bCs/>
          <w:sz w:val="24"/>
          <w:szCs w:val="24"/>
        </w:rPr>
        <w:t xml:space="preserve"> </w:t>
      </w:r>
    </w:p>
    <w:p w14:paraId="14737F00" w14:textId="77777777" w:rsidR="0097360C" w:rsidRPr="00C4308E" w:rsidRDefault="00466C3D" w:rsidP="00C4308E">
      <w:pPr>
        <w:spacing w:line="264" w:lineRule="auto"/>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 Plates-formes de Travail en Encorbellement ou PTE sont des équipements de travail monoblocs indissociable qui permettent de constituer un plancher de travail en hauteur. La PTE est composée d'une plate-forme de travail et de supports fixés sur l’ouvrage soit directement, soit par un élément de reprise (attaches volantes).</w:t>
      </w:r>
    </w:p>
    <w:p w14:paraId="2DDBDF9E" w14:textId="77777777" w:rsidR="0097360C" w:rsidRPr="00C4308E" w:rsidRDefault="00466C3D" w:rsidP="00C4308E">
      <w:pPr>
        <w:spacing w:line="264" w:lineRule="auto"/>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Ce plancher de travail qui sert habituellement à la pose, à la stabilisation, au réglage et à l’utilisation des éléments de coffrage/décoffrage verticaux et dans certains cas horizontaux, </w:t>
      </w:r>
      <w:r w:rsidRPr="00C4308E">
        <w:rPr>
          <w:rFonts w:ascii="Times New Roman" w:eastAsia="Times New Roman" w:hAnsi="Times New Roman" w:cs="Times New Roman"/>
          <w:b/>
          <w:bCs/>
          <w:sz w:val="24"/>
          <w:szCs w:val="24"/>
          <w:u w:val="single"/>
        </w:rPr>
        <w:t>permet également la circulation du personnel,</w:t>
      </w:r>
      <w:r w:rsidRPr="00C4308E">
        <w:rPr>
          <w:rFonts w:ascii="Times New Roman" w:eastAsia="Times New Roman" w:hAnsi="Times New Roman" w:cs="Times New Roman"/>
          <w:sz w:val="24"/>
          <w:szCs w:val="24"/>
        </w:rPr>
        <w:t xml:space="preserve"> de plusieurs entreprises ou de tous les autres intervenants, le contournement des refends et le stockage provisoire de l’outillage, des matériels et accessoires, dans les limites des charges d’exploitation définies par le fabricant. </w:t>
      </w:r>
    </w:p>
    <w:p w14:paraId="671E8836" w14:textId="77777777" w:rsidR="0097360C" w:rsidRPr="00C4308E" w:rsidRDefault="00466C3D" w:rsidP="00C4308E">
      <w:pPr>
        <w:spacing w:line="264" w:lineRule="auto"/>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Pour répondre à cet usage, les PTE du chantier précité, doivent être conformes à la norme NFP 93-351. </w:t>
      </w:r>
    </w:p>
    <w:p w14:paraId="195C7B54" w14:textId="77777777" w:rsidR="0097360C" w:rsidRPr="00C4308E" w:rsidRDefault="00466C3D" w:rsidP="00C4308E">
      <w:pPr>
        <w:spacing w:line="264" w:lineRule="auto"/>
        <w:jc w:val="both"/>
        <w:rPr>
          <w:rFonts w:ascii="Times New Roman" w:hAnsi="Times New Roman" w:cs="Times New Roman"/>
          <w:sz w:val="24"/>
          <w:szCs w:val="24"/>
        </w:rPr>
      </w:pPr>
      <w:r w:rsidRPr="00C4308E">
        <w:rPr>
          <w:rFonts w:ascii="Times New Roman" w:eastAsia="Times New Roman" w:hAnsi="Times New Roman" w:cs="Times New Roman"/>
          <w:color w:val="000000" w:themeColor="text1"/>
          <w:sz w:val="24"/>
          <w:szCs w:val="24"/>
        </w:rPr>
        <w:t xml:space="preserve">Toute modification ou remplacement, même partiel, annulerait la conformité de cet équipement à la </w:t>
      </w:r>
      <w:r w:rsidRPr="00C4308E">
        <w:rPr>
          <w:rFonts w:ascii="Times New Roman" w:eastAsia="Times New Roman" w:hAnsi="Times New Roman" w:cs="Times New Roman"/>
          <w:b/>
          <w:bCs/>
          <w:color w:val="000000" w:themeColor="text1"/>
          <w:sz w:val="24"/>
          <w:szCs w:val="24"/>
        </w:rPr>
        <w:t xml:space="preserve">norme NF P 93-351 </w:t>
      </w:r>
      <w:r w:rsidRPr="00C4308E">
        <w:rPr>
          <w:rFonts w:ascii="Times New Roman" w:eastAsia="Times New Roman" w:hAnsi="Times New Roman" w:cs="Times New Roman"/>
          <w:color w:val="000000" w:themeColor="text1"/>
          <w:sz w:val="24"/>
          <w:szCs w:val="24"/>
        </w:rPr>
        <w:t>(mars 2014), qui définit les règles de construction et les exigences de sécurité des PTE pour assurer le ceinturage complet de l’ouvrage.</w:t>
      </w:r>
    </w:p>
    <w:p w14:paraId="0BF3F4B9" w14:textId="77777777" w:rsidR="0097360C" w:rsidRPr="00C4308E" w:rsidRDefault="00466C3D" w:rsidP="00C4308E">
      <w:pPr>
        <w:spacing w:line="264" w:lineRule="auto"/>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lastRenderedPageBreak/>
        <w:t>Les plates-formes réalisées à partir de consoles métalliques fixées à la façade ou « échafaudages en console » ainsi que les PTE constituées d’un assemblage d’éléments provenant de fabricants différents, sont exclues de la recommandation R464.</w:t>
      </w:r>
    </w:p>
    <w:p w14:paraId="29002152" w14:textId="77777777" w:rsidR="0097360C" w:rsidRPr="00C4308E" w:rsidRDefault="00466C3D" w:rsidP="00C4308E">
      <w:pPr>
        <w:spacing w:line="264" w:lineRule="auto"/>
        <w:jc w:val="both"/>
        <w:rPr>
          <w:rFonts w:ascii="Times New Roman" w:eastAsia="Times New Roman" w:hAnsi="Times New Roman" w:cs="Times New Roman"/>
          <w:sz w:val="24"/>
          <w:szCs w:val="24"/>
        </w:rPr>
      </w:pPr>
      <w:r w:rsidRPr="00C4308E">
        <w:rPr>
          <w:rFonts w:ascii="Times New Roman" w:eastAsia="Times New Roman" w:hAnsi="Times New Roman" w:cs="Times New Roman"/>
          <w:color w:val="000000" w:themeColor="text1"/>
          <w:sz w:val="24"/>
          <w:szCs w:val="24"/>
        </w:rPr>
        <w:t xml:space="preserve">Avant déploiement, la PTE nécessite des </w:t>
      </w:r>
      <w:r w:rsidRPr="00C4308E">
        <w:rPr>
          <w:rFonts w:ascii="Times New Roman" w:eastAsia="Times New Roman" w:hAnsi="Times New Roman" w:cs="Times New Roman"/>
          <w:b/>
          <w:bCs/>
          <w:color w:val="000000" w:themeColor="text1"/>
          <w:sz w:val="24"/>
          <w:szCs w:val="24"/>
        </w:rPr>
        <w:t>vérifications obligatoires</w:t>
      </w:r>
      <w:r w:rsidRPr="00C4308E">
        <w:rPr>
          <w:rFonts w:ascii="Times New Roman" w:eastAsia="Times New Roman" w:hAnsi="Times New Roman" w:cs="Times New Roman"/>
          <w:color w:val="000000" w:themeColor="text1"/>
          <w:sz w:val="24"/>
          <w:szCs w:val="24"/>
        </w:rPr>
        <w:t xml:space="preserve"> : examen d'adéquation à l'ouvrage, examen de montage et installation, examen de l'état de conservation. (Exemple : notamment structures dont contreventement, planchers, attaches volantes, garde-corps d’origine du fabriquant, …)</w:t>
      </w:r>
    </w:p>
    <w:p w14:paraId="050AFE8A" w14:textId="77777777" w:rsidR="0097360C" w:rsidRPr="00C4308E" w:rsidRDefault="00466C3D" w:rsidP="00C4308E">
      <w:pPr>
        <w:jc w:val="both"/>
        <w:rPr>
          <w:rFonts w:ascii="Times New Roman" w:eastAsia="Work Sans"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L'entreprise de gros-œuvre devra veiller en particulier à respecter les points suivants</w:t>
      </w:r>
      <w:r w:rsidRPr="00C4308E">
        <w:rPr>
          <w:rFonts w:ascii="Times New Roman" w:eastAsia="Work Sans" w:hAnsi="Times New Roman" w:cs="Times New Roman"/>
          <w:color w:val="000000" w:themeColor="text1"/>
          <w:sz w:val="24"/>
          <w:szCs w:val="24"/>
        </w:rPr>
        <w:t xml:space="preserve"> :</w:t>
      </w:r>
    </w:p>
    <w:p w14:paraId="11D3AD02" w14:textId="77777777" w:rsidR="0097360C" w:rsidRPr="00C4308E" w:rsidRDefault="00466C3D" w:rsidP="00C4308E">
      <w:pPr>
        <w:pStyle w:val="Paragraphedeliste"/>
        <w:numPr>
          <w:ilvl w:val="0"/>
          <w:numId w:val="17"/>
        </w:num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b/>
          <w:bCs/>
          <w:color w:val="000000" w:themeColor="text1"/>
          <w:sz w:val="24"/>
          <w:szCs w:val="24"/>
        </w:rPr>
        <w:t xml:space="preserve">Adaptation à l’ouvrage : </w:t>
      </w:r>
      <w:r w:rsidRPr="00C4308E">
        <w:rPr>
          <w:rFonts w:ascii="Times New Roman" w:eastAsia="Times New Roman" w:hAnsi="Times New Roman" w:cs="Times New Roman"/>
          <w:color w:val="000000" w:themeColor="text1"/>
          <w:sz w:val="24"/>
          <w:szCs w:val="24"/>
        </w:rPr>
        <w:t>organisation en amont de l'implantation des différentes PTE lors des phases de construction de l’ouvrage, afin de mobiliser le matériel adéquat, notamment par l’établissement d’un plan de calepinage.</w:t>
      </w:r>
    </w:p>
    <w:p w14:paraId="00A0D409" w14:textId="77777777" w:rsidR="0097360C" w:rsidRPr="00C4308E" w:rsidRDefault="00466C3D" w:rsidP="00C4308E">
      <w:pPr>
        <w:pStyle w:val="Paragraphedeliste"/>
        <w:numPr>
          <w:ilvl w:val="0"/>
          <w:numId w:val="17"/>
        </w:num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b/>
          <w:bCs/>
          <w:color w:val="000000" w:themeColor="text1"/>
          <w:sz w:val="24"/>
          <w:szCs w:val="24"/>
        </w:rPr>
        <w:t xml:space="preserve">La charge des banches : </w:t>
      </w:r>
      <w:r w:rsidRPr="00C4308E">
        <w:rPr>
          <w:rFonts w:ascii="Times New Roman" w:eastAsia="Times New Roman" w:hAnsi="Times New Roman" w:cs="Times New Roman"/>
          <w:color w:val="000000" w:themeColor="text1"/>
          <w:sz w:val="24"/>
          <w:szCs w:val="24"/>
        </w:rPr>
        <w:t>respect des charges maximales admissibles en fonction de la hauteur des banches et de leur positionnement. Les différents cas de charges sont définis dans la notice du fabricant, les dispositifs de stabilisation dans la recommandation R464 de la CNAMTS.</w:t>
      </w:r>
    </w:p>
    <w:p w14:paraId="34F31A7D" w14:textId="77777777" w:rsidR="0097360C" w:rsidRPr="00C4308E" w:rsidRDefault="00466C3D" w:rsidP="00C4308E">
      <w:pPr>
        <w:pStyle w:val="Paragraphedeliste"/>
        <w:numPr>
          <w:ilvl w:val="0"/>
          <w:numId w:val="17"/>
        </w:num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b/>
          <w:bCs/>
          <w:color w:val="000000" w:themeColor="text1"/>
          <w:sz w:val="24"/>
          <w:szCs w:val="24"/>
        </w:rPr>
        <w:t>Un seul et même fabricant</w:t>
      </w:r>
      <w:r w:rsidRPr="00C4308E">
        <w:rPr>
          <w:rFonts w:ascii="Times New Roman" w:eastAsia="Times New Roman" w:hAnsi="Times New Roman" w:cs="Times New Roman"/>
          <w:color w:val="000000" w:themeColor="text1"/>
          <w:sz w:val="24"/>
          <w:szCs w:val="24"/>
        </w:rPr>
        <w:t xml:space="preserve"> pour tous les PTE et composants utilisés sur un même chantier, y compris pour les attaches volantes.</w:t>
      </w:r>
    </w:p>
    <w:p w14:paraId="33E8BDF4" w14:textId="01F14BA7" w:rsidR="0097360C" w:rsidRPr="00CA2E72" w:rsidRDefault="00466C3D" w:rsidP="00CA2E72">
      <w:pPr>
        <w:pStyle w:val="Paragraphedeliste"/>
        <w:numPr>
          <w:ilvl w:val="0"/>
          <w:numId w:val="17"/>
        </w:numPr>
        <w:jc w:val="both"/>
        <w:rPr>
          <w:rFonts w:ascii="Times New Roman" w:hAnsi="Times New Roman" w:cs="Times New Roman"/>
          <w:sz w:val="24"/>
          <w:szCs w:val="24"/>
        </w:rPr>
      </w:pPr>
      <w:r w:rsidRPr="00C4308E">
        <w:rPr>
          <w:rFonts w:ascii="Times New Roman" w:eastAsia="Times New Roman" w:hAnsi="Times New Roman" w:cs="Times New Roman"/>
          <w:b/>
          <w:bCs/>
          <w:color w:val="000000" w:themeColor="text1"/>
          <w:sz w:val="24"/>
          <w:szCs w:val="24"/>
        </w:rPr>
        <w:t xml:space="preserve">La stabilité de l’ensemble PTE/banches : </w:t>
      </w:r>
      <w:r w:rsidRPr="00C4308E">
        <w:rPr>
          <w:rFonts w:ascii="Times New Roman" w:eastAsia="Times New Roman" w:hAnsi="Times New Roman" w:cs="Times New Roman"/>
          <w:color w:val="000000" w:themeColor="text1"/>
          <w:sz w:val="24"/>
          <w:szCs w:val="24"/>
        </w:rPr>
        <w:t>le vent de service pour l'utilisation de cet ensemble est limité à 85 km/h. Pour des vitesses de vent supérieures, l’entreprise prendra des dispositions pour assurer la sécurité du chantier, qu’elle versera dans son PPSPS.</w:t>
      </w:r>
    </w:p>
    <w:p w14:paraId="02CBFFA1" w14:textId="77777777" w:rsidR="0097360C" w:rsidRPr="00C4308E" w:rsidRDefault="00466C3D" w:rsidP="00C4308E">
      <w:pPr>
        <w:spacing w:line="264" w:lineRule="auto"/>
        <w:jc w:val="both"/>
        <w:rPr>
          <w:rFonts w:ascii="Times New Roman" w:hAnsi="Times New Roman" w:cs="Times New Roman"/>
          <w:sz w:val="24"/>
          <w:szCs w:val="24"/>
        </w:rPr>
      </w:pPr>
      <w:r w:rsidRPr="00CA2E72">
        <w:rPr>
          <w:rFonts w:ascii="Times New Roman" w:eastAsia="Times New Roman" w:hAnsi="Times New Roman" w:cs="Times New Roman"/>
          <w:sz w:val="24"/>
          <w:szCs w:val="24"/>
          <w:highlight w:val="yellow"/>
        </w:rPr>
        <w:t>-</w:t>
      </w:r>
      <w:r w:rsidRPr="00CA2E72">
        <w:rPr>
          <w:rFonts w:ascii="Times New Roman" w:eastAsia="Times New Roman" w:hAnsi="Times New Roman" w:cs="Times New Roman"/>
          <w:b/>
          <w:bCs/>
          <w:sz w:val="24"/>
          <w:szCs w:val="24"/>
          <w:highlight w:val="yellow"/>
        </w:rPr>
        <w:t xml:space="preserve"> </w:t>
      </w:r>
      <w:r w:rsidRPr="00CA2E72">
        <w:rPr>
          <w:rFonts w:ascii="Times New Roman" w:eastAsia="Times New Roman" w:hAnsi="Times New Roman" w:cs="Times New Roman"/>
          <w:b/>
          <w:bCs/>
          <w:sz w:val="24"/>
          <w:szCs w:val="24"/>
          <w:highlight w:val="yellow"/>
          <w:u w:val="single"/>
        </w:rPr>
        <w:t xml:space="preserve">2.3 Composition des PTE </w:t>
      </w:r>
      <w:bookmarkStart w:id="5" w:name="__DdeLink__1792_3288095752"/>
      <w:r w:rsidRPr="00CA2E72">
        <w:rPr>
          <w:rFonts w:ascii="Times New Roman" w:eastAsia="Times New Roman" w:hAnsi="Times New Roman" w:cs="Times New Roman"/>
          <w:b/>
          <w:bCs/>
          <w:sz w:val="24"/>
          <w:szCs w:val="24"/>
          <w:highlight w:val="yellow"/>
          <w:u w:val="single"/>
        </w:rPr>
        <w:t>pendant le GO</w:t>
      </w:r>
      <w:bookmarkEnd w:id="5"/>
    </w:p>
    <w:p w14:paraId="671A69A0"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Les PTE sont constitués des composants suivants utilisés conjointement : </w:t>
      </w:r>
    </w:p>
    <w:p w14:paraId="7B530A6C"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les supports qui sont installés, soit directement, soit par l’intermédiaire d’un élément de reprise sur l’ouvrage pour constituer les appuis, </w:t>
      </w:r>
    </w:p>
    <w:p w14:paraId="3BC3C646"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les plates-formes de travail qui sont constituées par une ossature, un platelage ou plancher, des protections collectives longitudinales avec rallonges et extensions, et des dispositifs anti-soulèvement à verrouillage/déverrouillage automatique, </w:t>
      </w:r>
    </w:p>
    <w:p w14:paraId="609A3AC7" w14:textId="77777777" w:rsidR="0097360C" w:rsidRPr="00C4308E" w:rsidRDefault="00466C3D" w:rsidP="00C4308E">
      <w:pPr>
        <w:spacing w:after="0" w:line="264" w:lineRule="auto"/>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l’ossature sera en acier galvanisé, aucune trace de rouille d’éléments métalliques ne sera acceptée,</w:t>
      </w:r>
    </w:p>
    <w:p w14:paraId="17CDCBD9"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des dispositifs complémentaires indispensables, tels que des protections d’extrémités, des dispositifs complémentaires spécifiques qui permettent d’adapter les PTE aux différentes configurations architecturales.</w:t>
      </w:r>
    </w:p>
    <w:p w14:paraId="4D11F85B"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Times New Roman" w:eastAsia="Times New Roman" w:hAnsi="Times New Roman" w:cs="Times New Roman"/>
          <w:sz w:val="24"/>
          <w:szCs w:val="24"/>
        </w:rPr>
        <w:t>L’entreprise devra utiliser des PTE qui seront conformes aux futurs Euro codes.</w:t>
      </w:r>
    </w:p>
    <w:p w14:paraId="4571A18F" w14:textId="77777777" w:rsidR="0097360C" w:rsidRPr="00C4308E" w:rsidRDefault="00466C3D" w:rsidP="00C4308E">
      <w:pPr>
        <w:spacing w:after="0" w:line="264" w:lineRule="auto"/>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Les supports qui sont fixés directement sur les voiles béton sont appelés couramment « attaches volantes » ou « sabots »</w:t>
      </w:r>
    </w:p>
    <w:p w14:paraId="19062AFC" w14:textId="77777777" w:rsidR="0097360C" w:rsidRPr="00C4308E" w:rsidRDefault="0097360C" w:rsidP="00C4308E">
      <w:pPr>
        <w:spacing w:after="0" w:line="264" w:lineRule="auto"/>
        <w:jc w:val="both"/>
        <w:rPr>
          <w:rFonts w:ascii="Times New Roman" w:eastAsia="Times New Roman" w:hAnsi="Times New Roman" w:cs="Times New Roman"/>
          <w:sz w:val="24"/>
          <w:szCs w:val="24"/>
        </w:rPr>
      </w:pPr>
    </w:p>
    <w:p w14:paraId="1CABC65D" w14:textId="77777777" w:rsidR="0097360C" w:rsidRPr="00C4308E" w:rsidRDefault="00466C3D" w:rsidP="00C4308E">
      <w:pPr>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sz w:val="24"/>
          <w:szCs w:val="24"/>
          <w:highlight w:val="yellow"/>
        </w:rPr>
        <w:t>-</w:t>
      </w:r>
      <w:r w:rsidRPr="00CA2E72">
        <w:rPr>
          <w:rFonts w:ascii="Times New Roman" w:eastAsia="Times New Roman" w:hAnsi="Times New Roman" w:cs="Times New Roman"/>
          <w:b/>
          <w:bCs/>
          <w:sz w:val="24"/>
          <w:szCs w:val="24"/>
          <w:highlight w:val="yellow"/>
        </w:rPr>
        <w:t xml:space="preserve"> </w:t>
      </w:r>
      <w:r w:rsidRPr="00CA2E72">
        <w:rPr>
          <w:rFonts w:ascii="Times New Roman" w:eastAsia="Times New Roman" w:hAnsi="Times New Roman" w:cs="Times New Roman"/>
          <w:b/>
          <w:bCs/>
          <w:sz w:val="24"/>
          <w:szCs w:val="24"/>
          <w:highlight w:val="yellow"/>
          <w:u w:val="single"/>
        </w:rPr>
        <w:t>2.4 Principes de prévention</w:t>
      </w:r>
      <w:r w:rsidRPr="00C4308E">
        <w:rPr>
          <w:rFonts w:ascii="Times New Roman" w:eastAsia="Times New Roman" w:hAnsi="Times New Roman" w:cs="Times New Roman"/>
          <w:b/>
          <w:bCs/>
          <w:sz w:val="24"/>
          <w:szCs w:val="24"/>
        </w:rPr>
        <w:t xml:space="preserve"> </w:t>
      </w:r>
    </w:p>
    <w:p w14:paraId="76B1E11F"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b/>
          <w:bCs/>
          <w:sz w:val="24"/>
          <w:szCs w:val="24"/>
        </w:rPr>
        <w:t>L’application des principes généraux de prévention dans le cas de l’utilisation des PTE</w:t>
      </w:r>
      <w:r w:rsidRPr="00C4308E">
        <w:rPr>
          <w:rFonts w:ascii="Times New Roman" w:eastAsia="Times New Roman" w:hAnsi="Times New Roman" w:cs="Times New Roman"/>
          <w:sz w:val="24"/>
          <w:szCs w:val="24"/>
        </w:rPr>
        <w:t xml:space="preserve"> conduit l’entreprise du lot gros œuvre à faire des recommandations pour : </w:t>
      </w:r>
    </w:p>
    <w:p w14:paraId="21164CD0"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 choix des PTE, </w:t>
      </w:r>
    </w:p>
    <w:p w14:paraId="6F8D866D"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la conception et la réalisation d’un plan de calepinage précis et détaillé établi par une personne compétente et validé par le bureau d’études structures et par le chantier,</w:t>
      </w:r>
      <w:r w:rsidRPr="00C4308E">
        <w:rPr>
          <w:rFonts w:ascii="Times New Roman" w:eastAsia="Times New Roman" w:hAnsi="Times New Roman" w:cs="Times New Roman"/>
          <w:sz w:val="24"/>
          <w:szCs w:val="24"/>
        </w:rPr>
        <w:t xml:space="preserve"> </w:t>
      </w:r>
    </w:p>
    <w:p w14:paraId="236AECA6"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lastRenderedPageBreak/>
        <w:t>➜</w:t>
      </w:r>
      <w:r w:rsidRPr="00C4308E">
        <w:rPr>
          <w:rFonts w:ascii="Times New Roman" w:eastAsia="Times New Roman" w:hAnsi="Times New Roman" w:cs="Times New Roman"/>
          <w:sz w:val="24"/>
          <w:szCs w:val="24"/>
        </w:rPr>
        <w:t xml:space="preserve"> les opérations de réception, dépliement et repliement, de mise en œuvre, d’utilisation, de maintenance et entretien, confiées à du personnel spécifiquement formé, </w:t>
      </w:r>
    </w:p>
    <w:p w14:paraId="58056941"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les vérifications périodiques du matériel (voir les vérifications périodiques nécessaires en annexe 3). </w:t>
      </w:r>
    </w:p>
    <w:p w14:paraId="62A3D15B" w14:textId="77777777" w:rsidR="0097360C" w:rsidRPr="00C4308E" w:rsidRDefault="0097360C" w:rsidP="00C4308E">
      <w:pPr>
        <w:spacing w:after="0"/>
        <w:jc w:val="both"/>
        <w:rPr>
          <w:rFonts w:ascii="Times New Roman" w:eastAsia="Times New Roman" w:hAnsi="Times New Roman" w:cs="Times New Roman"/>
          <w:sz w:val="24"/>
          <w:szCs w:val="24"/>
        </w:rPr>
      </w:pPr>
    </w:p>
    <w:p w14:paraId="41A37BB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La personne compétente chargée d’élaborer le plan de calepinage pourra faire partie du chantier, mais il sera validé par un bureau des méthodes interne ou externes, ou encore d’un bureau d’études structures de l’entreprise, du fabricant ou de l’entreprise de location des PTE.</w:t>
      </w:r>
    </w:p>
    <w:p w14:paraId="37CE8F73" w14:textId="77777777" w:rsidR="0097360C" w:rsidRPr="00C4308E" w:rsidRDefault="0097360C" w:rsidP="00C4308E">
      <w:pPr>
        <w:pStyle w:val="Titre3"/>
        <w:jc w:val="both"/>
        <w:rPr>
          <w:rFonts w:ascii="Times New Roman" w:eastAsia="Times New Roman" w:hAnsi="Times New Roman" w:cs="Times New Roman"/>
          <w:color w:val="000000" w:themeColor="text1"/>
        </w:rPr>
      </w:pPr>
    </w:p>
    <w:p w14:paraId="0A61F271" w14:textId="77777777" w:rsidR="0097360C" w:rsidRPr="00C4308E" w:rsidRDefault="00466C3D" w:rsidP="00C4308E">
      <w:pPr>
        <w:jc w:val="both"/>
        <w:rPr>
          <w:rFonts w:ascii="Times New Roman" w:eastAsia="Times New Roman" w:hAnsi="Times New Roman" w:cs="Times New Roman"/>
          <w:b/>
          <w:bCs/>
          <w:sz w:val="24"/>
          <w:szCs w:val="24"/>
          <w:u w:val="single"/>
        </w:rPr>
      </w:pPr>
      <w:r w:rsidRPr="00CA2E72">
        <w:rPr>
          <w:rFonts w:ascii="Times New Roman" w:hAnsi="Times New Roman" w:cs="Times New Roman"/>
          <w:sz w:val="24"/>
          <w:szCs w:val="24"/>
          <w:highlight w:val="yellow"/>
        </w:rPr>
        <w:t xml:space="preserve">- </w:t>
      </w:r>
      <w:r w:rsidRPr="00CA2E72">
        <w:rPr>
          <w:rFonts w:ascii="Times New Roman" w:eastAsia="Times New Roman" w:hAnsi="Times New Roman" w:cs="Times New Roman"/>
          <w:b/>
          <w:bCs/>
          <w:sz w:val="24"/>
          <w:szCs w:val="24"/>
          <w:highlight w:val="yellow"/>
          <w:u w:val="single"/>
        </w:rPr>
        <w:t>2.5 Caractéristiques techniques des PTE</w:t>
      </w:r>
    </w:p>
    <w:p w14:paraId="6A9E8D59"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b/>
          <w:bCs/>
          <w:sz w:val="24"/>
          <w:szCs w:val="24"/>
          <w:u w:val="single"/>
        </w:rPr>
        <w:t>2.5.1 La plate-forme de travail :</w:t>
      </w:r>
    </w:p>
    <w:p w14:paraId="5FA1874A" w14:textId="2BD236FB" w:rsidR="0097360C" w:rsidRPr="00C4308E" w:rsidRDefault="00CA2E72"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Est</w:t>
      </w:r>
      <w:r w:rsidR="00466C3D" w:rsidRPr="00C4308E">
        <w:rPr>
          <w:rFonts w:ascii="Times New Roman" w:eastAsia="Times New Roman" w:hAnsi="Times New Roman" w:cs="Times New Roman"/>
          <w:sz w:val="24"/>
          <w:szCs w:val="24"/>
        </w:rPr>
        <w:t xml:space="preserve"> constituée d'un platelage, d'une ossature (notamment consoles, longerons, croix de contreventement et poutre d’appui), de protections (longitudinales et d’extrémité) contre les chutes de hauteur, de dispositifs anti-soulèvement (à verrouillage/déverrouillage automatique) et de dispositifs de préhension.</w:t>
      </w:r>
    </w:p>
    <w:p w14:paraId="52D01AAB" w14:textId="77777777" w:rsidR="0097360C" w:rsidRPr="00C4308E" w:rsidRDefault="0097360C" w:rsidP="00C4308E">
      <w:pPr>
        <w:jc w:val="both"/>
        <w:rPr>
          <w:rFonts w:ascii="Times New Roman" w:eastAsia="Times New Roman" w:hAnsi="Times New Roman" w:cs="Times New Roman"/>
          <w:sz w:val="24"/>
          <w:szCs w:val="24"/>
        </w:rPr>
      </w:pPr>
    </w:p>
    <w:p w14:paraId="149BE47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u w:val="single"/>
        </w:rPr>
        <w:t>2.5.2 Le platelage (ou plancher)</w:t>
      </w:r>
    </w:p>
    <w:p w14:paraId="3B989AF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Dimensionné pour respecter le gabarit de passage en présence d’une banche en position coffrage/décoffrage. Largeur : entre 1,75 m et 2,50 m</w:t>
      </w:r>
    </w:p>
    <w:p w14:paraId="687E11F4"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Horizontal, antidérapant, réglable en longueur.</w:t>
      </w:r>
    </w:p>
    <w:p w14:paraId="4783B321" w14:textId="5A3A23EA"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Fixations sur les parties extensibles pour recevoir les protections d’extrémité. Réglages à l’abri des protections </w:t>
      </w:r>
      <w:r w:rsidR="00CA2E72" w:rsidRPr="00C4308E">
        <w:rPr>
          <w:rFonts w:ascii="Times New Roman" w:eastAsia="Times New Roman" w:hAnsi="Times New Roman" w:cs="Times New Roman"/>
          <w:sz w:val="24"/>
          <w:szCs w:val="24"/>
        </w:rPr>
        <w:t>périmétriques</w:t>
      </w:r>
      <w:r w:rsidRPr="00C4308E">
        <w:rPr>
          <w:rFonts w:ascii="Times New Roman" w:eastAsia="Times New Roman" w:hAnsi="Times New Roman" w:cs="Times New Roman"/>
          <w:sz w:val="24"/>
          <w:szCs w:val="24"/>
        </w:rPr>
        <w:t xml:space="preserve"> ou depuis le sol.</w:t>
      </w:r>
    </w:p>
    <w:p w14:paraId="227BCBA3"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Laisser un espace vide inférieur </w:t>
      </w:r>
      <w:proofErr w:type="spellStart"/>
      <w:r w:rsidRPr="00C4308E">
        <w:rPr>
          <w:rFonts w:ascii="Times New Roman" w:eastAsia="Times New Roman" w:hAnsi="Times New Roman" w:cs="Times New Roman"/>
          <w:sz w:val="24"/>
          <w:szCs w:val="24"/>
        </w:rPr>
        <w:t>a</w:t>
      </w:r>
      <w:proofErr w:type="spellEnd"/>
      <w:r w:rsidRPr="00C4308E">
        <w:rPr>
          <w:rFonts w:ascii="Times New Roman" w:eastAsia="Times New Roman" w:hAnsi="Times New Roman" w:cs="Times New Roman"/>
          <w:sz w:val="24"/>
          <w:szCs w:val="24"/>
        </w:rPr>
        <w:t>̀ 3 cm entre sa rive intérieure et le mur d’appui.</w:t>
      </w:r>
    </w:p>
    <w:p w14:paraId="023FED1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Résiste aux efforts définis dans la norme NF P 93 351.</w:t>
      </w:r>
    </w:p>
    <w:p w14:paraId="6977E3D2" w14:textId="77777777" w:rsidR="0097360C" w:rsidRPr="00C4308E" w:rsidRDefault="0097360C" w:rsidP="00C4308E">
      <w:pPr>
        <w:spacing w:after="0"/>
        <w:jc w:val="both"/>
        <w:rPr>
          <w:rFonts w:ascii="Times New Roman" w:eastAsia="Times New Roman" w:hAnsi="Times New Roman" w:cs="Times New Roman"/>
          <w:sz w:val="24"/>
          <w:szCs w:val="24"/>
        </w:rPr>
      </w:pPr>
    </w:p>
    <w:p w14:paraId="376BE647"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u w:val="single"/>
        </w:rPr>
        <w:t>2.5.3 L’ossature</w:t>
      </w:r>
    </w:p>
    <w:p w14:paraId="416E0D5B" w14:textId="7D2C0131"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Elle est </w:t>
      </w:r>
      <w:r w:rsidR="00CA2E72" w:rsidRPr="00C4308E">
        <w:rPr>
          <w:rFonts w:ascii="Times New Roman" w:eastAsia="Times New Roman" w:hAnsi="Times New Roman" w:cs="Times New Roman"/>
          <w:sz w:val="24"/>
          <w:szCs w:val="24"/>
        </w:rPr>
        <w:t>contreventée</w:t>
      </w:r>
      <w:r w:rsidRPr="00C4308E">
        <w:rPr>
          <w:rFonts w:ascii="Times New Roman" w:eastAsia="Times New Roman" w:hAnsi="Times New Roman" w:cs="Times New Roman"/>
          <w:sz w:val="24"/>
          <w:szCs w:val="24"/>
        </w:rPr>
        <w:t xml:space="preserve"> et équipée de :</w:t>
      </w:r>
    </w:p>
    <w:p w14:paraId="3603348D" w14:textId="7AF2CBDC" w:rsidR="0097360C" w:rsidRPr="00C4308E" w:rsidRDefault="00CA2E72" w:rsidP="00C4308E">
      <w:pPr>
        <w:pStyle w:val="Paragraphedeliste"/>
        <w:numPr>
          <w:ilvl w:val="0"/>
          <w:numId w:val="16"/>
        </w:num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Dispositifs</w:t>
      </w:r>
      <w:r w:rsidR="00466C3D" w:rsidRPr="00C4308E">
        <w:rPr>
          <w:rFonts w:ascii="Times New Roman" w:eastAsia="Times New Roman" w:hAnsi="Times New Roman" w:cs="Times New Roman"/>
          <w:sz w:val="24"/>
          <w:szCs w:val="24"/>
        </w:rPr>
        <w:t xml:space="preserve"> anti-soulèvement à verrouillage/déverrouillage automatique (commande depuis un emplacement sécurisé au regard des chutes de hauteur) ;</w:t>
      </w:r>
    </w:p>
    <w:p w14:paraId="3403CC8E" w14:textId="0CBBA570" w:rsidR="0097360C" w:rsidRPr="00C4308E" w:rsidRDefault="00CA2E72" w:rsidP="00C4308E">
      <w:pPr>
        <w:pStyle w:val="Paragraphedeliste"/>
        <w:numPr>
          <w:ilvl w:val="0"/>
          <w:numId w:val="16"/>
        </w:num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Pieces</w:t>
      </w:r>
      <w:r w:rsidR="00466C3D" w:rsidRPr="00C4308E">
        <w:rPr>
          <w:rFonts w:ascii="Times New Roman" w:eastAsia="Times New Roman" w:hAnsi="Times New Roman" w:cs="Times New Roman"/>
          <w:sz w:val="24"/>
          <w:szCs w:val="24"/>
        </w:rPr>
        <w:t xml:space="preserve"> ou fixations destinées à̀ recevoir les protections d’extrémité ;</w:t>
      </w:r>
    </w:p>
    <w:p w14:paraId="10CB3A6E" w14:textId="7B8FB0CF" w:rsidR="0097360C" w:rsidRPr="00C4308E" w:rsidRDefault="00CA2E72" w:rsidP="00C4308E">
      <w:pPr>
        <w:pStyle w:val="Paragraphedeliste"/>
        <w:numPr>
          <w:ilvl w:val="0"/>
          <w:numId w:val="16"/>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Dispositifs</w:t>
      </w:r>
      <w:r w:rsidR="00466C3D" w:rsidRPr="00C4308E">
        <w:rPr>
          <w:rFonts w:ascii="Times New Roman" w:eastAsia="Times New Roman" w:hAnsi="Times New Roman" w:cs="Times New Roman"/>
          <w:sz w:val="24"/>
          <w:szCs w:val="24"/>
        </w:rPr>
        <w:t xml:space="preserve"> de fixation des stabilisateurs arrière des banches ;</w:t>
      </w:r>
    </w:p>
    <w:p w14:paraId="5F8D5571" w14:textId="6C82179D" w:rsidR="0097360C" w:rsidRPr="00C4308E" w:rsidRDefault="00CA2E72" w:rsidP="00C4308E">
      <w:pPr>
        <w:pStyle w:val="Paragraphedeliste"/>
        <w:numPr>
          <w:ilvl w:val="0"/>
          <w:numId w:val="16"/>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Dispositifs</w:t>
      </w:r>
      <w:r w:rsidR="00466C3D" w:rsidRPr="00C4308E">
        <w:rPr>
          <w:rFonts w:ascii="Times New Roman" w:eastAsia="Times New Roman" w:hAnsi="Times New Roman" w:cs="Times New Roman"/>
          <w:sz w:val="24"/>
          <w:szCs w:val="24"/>
        </w:rPr>
        <w:t xml:space="preserve"> de préhension (ouverture minimale : 46 mm × 63 mm) pour le chargement/déchargement de l’engin de transport : possibilité de manutentionner 30 mètres de PTE colisée en position repliée.</w:t>
      </w:r>
    </w:p>
    <w:p w14:paraId="4C13B4D4" w14:textId="77777777" w:rsidR="0097360C" w:rsidRPr="00C4308E" w:rsidRDefault="00466C3D" w:rsidP="00C4308E">
      <w:pPr>
        <w:pStyle w:val="Paragraphedeliste"/>
        <w:numPr>
          <w:ilvl w:val="0"/>
          <w:numId w:val="16"/>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Si ces dispositifs de préhension ne permettent pas la manutention de la PTE déployée en service, un deuxième groupe de dispositifs de préhension est prévu pour lever une longueur maximale de 10 mètres.</w:t>
      </w:r>
    </w:p>
    <w:p w14:paraId="2B0D0E9F" w14:textId="77777777" w:rsidR="0097360C" w:rsidRPr="00C4308E" w:rsidRDefault="0097360C" w:rsidP="00C4308E">
      <w:pPr>
        <w:spacing w:after="0"/>
        <w:jc w:val="both"/>
        <w:rPr>
          <w:rFonts w:ascii="Times New Roman" w:eastAsia="Times New Roman" w:hAnsi="Times New Roman" w:cs="Times New Roman"/>
          <w:sz w:val="24"/>
          <w:szCs w:val="24"/>
        </w:rPr>
      </w:pPr>
    </w:p>
    <w:p w14:paraId="2EF6A8ED" w14:textId="77777777" w:rsidR="0097360C" w:rsidRPr="00C4308E" w:rsidRDefault="00466C3D" w:rsidP="00C4308E">
      <w:pPr>
        <w:spacing w:after="0"/>
        <w:jc w:val="both"/>
        <w:rPr>
          <w:rFonts w:ascii="Times New Roman" w:eastAsia="Times New Roman" w:hAnsi="Times New Roman" w:cs="Times New Roman"/>
          <w:b/>
          <w:bCs/>
          <w:color w:val="000000" w:themeColor="text1"/>
          <w:sz w:val="24"/>
          <w:szCs w:val="24"/>
        </w:rPr>
      </w:pPr>
      <w:r w:rsidRPr="00C4308E">
        <w:rPr>
          <w:rFonts w:ascii="Times New Roman" w:eastAsia="Times New Roman" w:hAnsi="Times New Roman" w:cs="Times New Roman"/>
          <w:sz w:val="24"/>
          <w:szCs w:val="24"/>
          <w:u w:val="single"/>
        </w:rPr>
        <w:t xml:space="preserve">2.5.4 </w:t>
      </w:r>
      <w:r w:rsidRPr="00C4308E">
        <w:rPr>
          <w:rFonts w:ascii="Times New Roman" w:eastAsia="Times New Roman" w:hAnsi="Times New Roman" w:cs="Times New Roman"/>
          <w:b/>
          <w:bCs/>
          <w:color w:val="000000" w:themeColor="text1"/>
          <w:sz w:val="24"/>
          <w:szCs w:val="24"/>
          <w:u w:val="single"/>
        </w:rPr>
        <w:t>Les tubes et profils creux</w:t>
      </w:r>
    </w:p>
    <w:p w14:paraId="47BB6AA8" w14:textId="77777777" w:rsidR="0097360C" w:rsidRPr="00C4308E" w:rsidRDefault="00466C3D" w:rsidP="00C4308E">
      <w:pPr>
        <w:pStyle w:val="Paragraphedeliste"/>
        <w:numPr>
          <w:ilvl w:val="0"/>
          <w:numId w:val="17"/>
        </w:numPr>
        <w:spacing w:after="0"/>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Installés et équipés pour empêcher toute accumulation d’eau à l’intérieur.</w:t>
      </w:r>
    </w:p>
    <w:p w14:paraId="7BF791B5" w14:textId="77777777" w:rsidR="0097360C" w:rsidRPr="00C4308E" w:rsidRDefault="00466C3D" w:rsidP="00C4308E">
      <w:pPr>
        <w:pStyle w:val="Paragraphedeliste"/>
        <w:numPr>
          <w:ilvl w:val="0"/>
          <w:numId w:val="17"/>
        </w:numPr>
        <w:spacing w:after="0"/>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Protection anticorrosion et antigel.</w:t>
      </w:r>
    </w:p>
    <w:p w14:paraId="639DD56C" w14:textId="77777777" w:rsidR="0097360C" w:rsidRPr="00C4308E" w:rsidRDefault="00466C3D" w:rsidP="00C4308E">
      <w:pPr>
        <w:spacing w:after="0"/>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Éviter les entrées d’eau et assurer les évacuations en pied des tubes lors de l'exploitation ou du stockage.</w:t>
      </w:r>
    </w:p>
    <w:p w14:paraId="39117610" w14:textId="77777777" w:rsidR="0097360C" w:rsidRDefault="0097360C" w:rsidP="00C4308E">
      <w:pPr>
        <w:spacing w:after="0"/>
        <w:jc w:val="both"/>
        <w:rPr>
          <w:rFonts w:ascii="Times New Roman" w:eastAsia="Times New Roman" w:hAnsi="Times New Roman" w:cs="Times New Roman"/>
          <w:sz w:val="24"/>
          <w:szCs w:val="24"/>
        </w:rPr>
      </w:pPr>
    </w:p>
    <w:p w14:paraId="456ADF30" w14:textId="77777777" w:rsidR="00CA2E72" w:rsidRDefault="00CA2E72" w:rsidP="00C4308E">
      <w:pPr>
        <w:spacing w:after="0"/>
        <w:jc w:val="both"/>
        <w:rPr>
          <w:rFonts w:ascii="Times New Roman" w:eastAsia="Times New Roman" w:hAnsi="Times New Roman" w:cs="Times New Roman"/>
          <w:sz w:val="24"/>
          <w:szCs w:val="24"/>
        </w:rPr>
      </w:pPr>
    </w:p>
    <w:p w14:paraId="2A79567A" w14:textId="77777777" w:rsidR="00CA2E72" w:rsidRDefault="00CA2E72" w:rsidP="00C4308E">
      <w:pPr>
        <w:spacing w:after="0"/>
        <w:jc w:val="both"/>
        <w:rPr>
          <w:rFonts w:ascii="Times New Roman" w:eastAsia="Times New Roman" w:hAnsi="Times New Roman" w:cs="Times New Roman"/>
          <w:sz w:val="24"/>
          <w:szCs w:val="24"/>
        </w:rPr>
      </w:pPr>
    </w:p>
    <w:p w14:paraId="2B3F616E" w14:textId="77777777" w:rsidR="00CA2E72" w:rsidRDefault="00CA2E72" w:rsidP="00C4308E">
      <w:pPr>
        <w:spacing w:after="0"/>
        <w:jc w:val="both"/>
        <w:rPr>
          <w:rFonts w:ascii="Times New Roman" w:eastAsia="Times New Roman" w:hAnsi="Times New Roman" w:cs="Times New Roman"/>
          <w:sz w:val="24"/>
          <w:szCs w:val="24"/>
        </w:rPr>
      </w:pPr>
    </w:p>
    <w:p w14:paraId="6DE2D35E" w14:textId="77777777" w:rsidR="00CA2E72" w:rsidRPr="00C4308E" w:rsidRDefault="00CA2E72" w:rsidP="00C4308E">
      <w:pPr>
        <w:spacing w:after="0"/>
        <w:jc w:val="both"/>
        <w:rPr>
          <w:rFonts w:ascii="Times New Roman" w:eastAsia="Times New Roman" w:hAnsi="Times New Roman" w:cs="Times New Roman"/>
          <w:sz w:val="24"/>
          <w:szCs w:val="24"/>
        </w:rPr>
      </w:pPr>
    </w:p>
    <w:p w14:paraId="6DEB17E1" w14:textId="77777777" w:rsidR="0097360C" w:rsidRPr="00C4308E" w:rsidRDefault="00466C3D" w:rsidP="00C4308E">
      <w:pPr>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lastRenderedPageBreak/>
        <w:t>2.6 Les protections contre les chutes de hauteur</w:t>
      </w:r>
    </w:p>
    <w:p w14:paraId="6F000B4C"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u w:val="single"/>
        </w:rPr>
        <w:t>2.6.1 Protections longitudinales</w:t>
      </w:r>
    </w:p>
    <w:p w14:paraId="6FBE467C"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-Auvent grillagé incliné à 30° maximum par rapport </w:t>
      </w:r>
      <w:proofErr w:type="spellStart"/>
      <w:r w:rsidRPr="00C4308E">
        <w:rPr>
          <w:rFonts w:ascii="Times New Roman" w:eastAsia="Times New Roman" w:hAnsi="Times New Roman" w:cs="Times New Roman"/>
          <w:sz w:val="24"/>
          <w:szCs w:val="24"/>
        </w:rPr>
        <w:t>a</w:t>
      </w:r>
      <w:proofErr w:type="spellEnd"/>
      <w:r w:rsidRPr="00C4308E">
        <w:rPr>
          <w:rFonts w:ascii="Times New Roman" w:eastAsia="Times New Roman" w:hAnsi="Times New Roman" w:cs="Times New Roman"/>
          <w:sz w:val="24"/>
          <w:szCs w:val="24"/>
        </w:rPr>
        <w:t>̀ la verticale. En cas de risque de chute d’objets à travers le treillis (notamment tige d’acier ou projections de matériaux) les auvents et les garde–corps devront être équipé en conséquence pour éviter ce risque.</w:t>
      </w:r>
    </w:p>
    <w:p w14:paraId="71A30831"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Ce cadre rigide comprend 1 garde-corps, une surface de recueil en cas de chute, une plinthe en pied.</w:t>
      </w:r>
    </w:p>
    <w:p w14:paraId="5E9C42FE" w14:textId="31D3A42D" w:rsidR="0097360C" w:rsidRDefault="00466C3D" w:rsidP="00CA2E72">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-Panneaux extensibles avec butées anti-déboîtement.</w:t>
      </w:r>
    </w:p>
    <w:p w14:paraId="139D8F26" w14:textId="77777777" w:rsidR="00CA2E72" w:rsidRPr="00CA2E72" w:rsidRDefault="00CA2E72" w:rsidP="00CA2E72">
      <w:pPr>
        <w:spacing w:after="0"/>
        <w:jc w:val="both"/>
        <w:rPr>
          <w:rFonts w:ascii="Times New Roman" w:hAnsi="Times New Roman" w:cs="Times New Roman"/>
          <w:sz w:val="24"/>
          <w:szCs w:val="24"/>
        </w:rPr>
      </w:pPr>
    </w:p>
    <w:p w14:paraId="2BC2F666" w14:textId="77777777" w:rsidR="0097360C" w:rsidRPr="00C4308E" w:rsidRDefault="00466C3D" w:rsidP="00C4308E">
      <w:pPr>
        <w:spacing w:after="0"/>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2.6.2 Protections d’extrémité</w:t>
      </w:r>
    </w:p>
    <w:p w14:paraId="717375A7"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-Auvent ou garde-corps (de 1 mètre à 1,10m de hauteur, sous-lisse à 0,45 m et plinthe de 0,15 m de hauteur).</w:t>
      </w:r>
    </w:p>
    <w:p w14:paraId="75757642"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-Escamotable pour circuler </w:t>
      </w:r>
      <w:bookmarkStart w:id="6" w:name="_Int_3XLIxnVW"/>
      <w:r w:rsidRPr="00C4308E">
        <w:rPr>
          <w:rFonts w:ascii="Times New Roman" w:eastAsia="Times New Roman" w:hAnsi="Times New Roman" w:cs="Times New Roman"/>
          <w:sz w:val="24"/>
          <w:szCs w:val="24"/>
        </w:rPr>
        <w:t>d’une PTE</w:t>
      </w:r>
      <w:bookmarkEnd w:id="6"/>
      <w:r w:rsidRPr="00C4308E">
        <w:rPr>
          <w:rFonts w:ascii="Times New Roman" w:eastAsia="Times New Roman" w:hAnsi="Times New Roman" w:cs="Times New Roman"/>
          <w:sz w:val="24"/>
          <w:szCs w:val="24"/>
        </w:rPr>
        <w:t xml:space="preserve"> à l’autre, en fonction des configurations de chantier (forme des auvents et garde-corps adaptée à la continuité de la protection).</w:t>
      </w:r>
    </w:p>
    <w:p w14:paraId="3646C613"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Résistance des </w:t>
      </w:r>
      <w:proofErr w:type="spellStart"/>
      <w:r w:rsidRPr="00C4308E">
        <w:rPr>
          <w:rFonts w:ascii="Times New Roman" w:eastAsia="Times New Roman" w:hAnsi="Times New Roman" w:cs="Times New Roman"/>
          <w:sz w:val="24"/>
          <w:szCs w:val="24"/>
        </w:rPr>
        <w:t>pièces</w:t>
      </w:r>
      <w:proofErr w:type="spellEnd"/>
      <w:r w:rsidRPr="00C4308E">
        <w:rPr>
          <w:rFonts w:ascii="Times New Roman" w:eastAsia="Times New Roman" w:hAnsi="Times New Roman" w:cs="Times New Roman"/>
          <w:sz w:val="24"/>
          <w:szCs w:val="24"/>
        </w:rPr>
        <w:t xml:space="preserve"> porteuses (montants, cadres, lisses, etc.) conforme à la norme NF P93-351.</w:t>
      </w:r>
    </w:p>
    <w:p w14:paraId="5429A9BB" w14:textId="77777777" w:rsidR="0097360C" w:rsidRPr="00C4308E" w:rsidRDefault="0097360C" w:rsidP="00C4308E">
      <w:pPr>
        <w:spacing w:after="0"/>
        <w:jc w:val="both"/>
        <w:rPr>
          <w:rFonts w:ascii="Times New Roman" w:eastAsia="Times New Roman" w:hAnsi="Times New Roman" w:cs="Times New Roman"/>
          <w:sz w:val="24"/>
          <w:szCs w:val="24"/>
        </w:rPr>
      </w:pPr>
    </w:p>
    <w:p w14:paraId="5D615B2D"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b/>
          <w:bCs/>
          <w:sz w:val="24"/>
          <w:szCs w:val="24"/>
          <w:u w:val="single"/>
        </w:rPr>
        <w:t>2.6.3 Les supports fixés à l'ouvrage</w:t>
      </w:r>
    </w:p>
    <w:p w14:paraId="7AF3AAEE"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Un support comporte le corps qui </w:t>
      </w:r>
      <w:proofErr w:type="spellStart"/>
      <w:r w:rsidRPr="00C4308E">
        <w:rPr>
          <w:rFonts w:ascii="Times New Roman" w:eastAsia="Times New Roman" w:hAnsi="Times New Roman" w:cs="Times New Roman"/>
          <w:sz w:val="24"/>
          <w:szCs w:val="24"/>
        </w:rPr>
        <w:t>reçoit</w:t>
      </w:r>
      <w:proofErr w:type="spellEnd"/>
      <w:r w:rsidRPr="00C4308E">
        <w:rPr>
          <w:rFonts w:ascii="Times New Roman" w:eastAsia="Times New Roman" w:hAnsi="Times New Roman" w:cs="Times New Roman"/>
          <w:sz w:val="24"/>
          <w:szCs w:val="24"/>
        </w:rPr>
        <w:t xml:space="preserve"> l’ancrage, le siège qui </w:t>
      </w:r>
      <w:proofErr w:type="spellStart"/>
      <w:r w:rsidRPr="00C4308E">
        <w:rPr>
          <w:rFonts w:ascii="Times New Roman" w:eastAsia="Times New Roman" w:hAnsi="Times New Roman" w:cs="Times New Roman"/>
          <w:sz w:val="24"/>
          <w:szCs w:val="24"/>
        </w:rPr>
        <w:t>reçoit</w:t>
      </w:r>
      <w:proofErr w:type="spellEnd"/>
      <w:r w:rsidRPr="00C4308E">
        <w:rPr>
          <w:rFonts w:ascii="Times New Roman" w:eastAsia="Times New Roman" w:hAnsi="Times New Roman" w:cs="Times New Roman"/>
          <w:sz w:val="24"/>
          <w:szCs w:val="24"/>
        </w:rPr>
        <w:t xml:space="preserve"> l’appui de la plate-forme et l’ancrage qui assure la fixation à l’ouvrage et lui transmet les efforts appliqués au support par la PTE.</w:t>
      </w:r>
    </w:p>
    <w:p w14:paraId="70F167A4"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L'épaisseur minimale de la plaque de répartition entre le support et le mur est de 5 mm</w:t>
      </w:r>
    </w:p>
    <w:p w14:paraId="7821F017"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On distingue :</w:t>
      </w:r>
    </w:p>
    <w:p w14:paraId="4904A9C0"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 xml:space="preserve"> Les supports obtenus par </w:t>
      </w:r>
      <w:proofErr w:type="spellStart"/>
      <w:r w:rsidRPr="00C4308E">
        <w:rPr>
          <w:rFonts w:ascii="Times New Roman" w:eastAsia="Times New Roman" w:hAnsi="Times New Roman" w:cs="Times New Roman"/>
          <w:b/>
          <w:bCs/>
          <w:sz w:val="24"/>
          <w:szCs w:val="24"/>
        </w:rPr>
        <w:t>mécano-soudure</w:t>
      </w:r>
      <w:proofErr w:type="spellEnd"/>
      <w:r w:rsidRPr="00C4308E">
        <w:rPr>
          <w:rFonts w:ascii="Times New Roman" w:eastAsia="Times New Roman" w:hAnsi="Times New Roman" w:cs="Times New Roman"/>
          <w:b/>
          <w:bCs/>
          <w:sz w:val="24"/>
          <w:szCs w:val="24"/>
        </w:rPr>
        <w:t xml:space="preserve"> </w:t>
      </w:r>
      <w:r w:rsidRPr="00C4308E">
        <w:rPr>
          <w:rFonts w:ascii="Times New Roman" w:eastAsia="Times New Roman" w:hAnsi="Times New Roman" w:cs="Times New Roman"/>
          <w:sz w:val="24"/>
          <w:szCs w:val="24"/>
        </w:rPr>
        <w:t>: corps en acier de qualité soudable, (les soudures portantes étant interdites).</w:t>
      </w:r>
    </w:p>
    <w:p w14:paraId="52F10D4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 xml:space="preserve">Les supports équipés d’une tige filetée d’ancrage : </w:t>
      </w:r>
      <w:r w:rsidRPr="00C4308E">
        <w:rPr>
          <w:rFonts w:ascii="Times New Roman" w:eastAsia="Times New Roman" w:hAnsi="Times New Roman" w:cs="Times New Roman"/>
          <w:sz w:val="24"/>
          <w:szCs w:val="24"/>
        </w:rPr>
        <w:t>filetage roulé (diamètre minimum : 24 mm) inséparable du corps durant l’utilisation de la PTE ; liaison articulée entre la tige et le support (partiellement ou totalement), afin d’éviter l’effet destructeur des moments sur une partie fragile.</w:t>
      </w:r>
    </w:p>
    <w:p w14:paraId="04975788" w14:textId="77777777" w:rsidR="0097360C" w:rsidRPr="00C4308E" w:rsidRDefault="0097360C" w:rsidP="00C4308E">
      <w:pPr>
        <w:jc w:val="both"/>
        <w:rPr>
          <w:rFonts w:ascii="Times New Roman" w:hAnsi="Times New Roman" w:cs="Times New Roman"/>
          <w:sz w:val="24"/>
          <w:szCs w:val="24"/>
        </w:rPr>
      </w:pPr>
    </w:p>
    <w:p w14:paraId="3D059DC0" w14:textId="77777777" w:rsidR="0097360C" w:rsidRPr="00C4308E" w:rsidRDefault="00466C3D" w:rsidP="00C4308E">
      <w:pPr>
        <w:jc w:val="both"/>
        <w:rPr>
          <w:rFonts w:ascii="Times New Roman" w:hAnsi="Times New Roman" w:cs="Times New Roman"/>
          <w:sz w:val="24"/>
          <w:szCs w:val="24"/>
        </w:rPr>
      </w:pPr>
      <w:r w:rsidRPr="00CA2E72">
        <w:rPr>
          <w:rFonts w:ascii="Times New Roman" w:eastAsia="Times New Roman" w:hAnsi="Times New Roman" w:cs="Times New Roman"/>
          <w:b/>
          <w:bCs/>
          <w:sz w:val="24"/>
          <w:szCs w:val="24"/>
          <w:highlight w:val="yellow"/>
          <w:u w:val="single"/>
        </w:rPr>
        <w:t>2.7 Accessoires de stabilisation et mise en œuvre de la PT</w:t>
      </w:r>
      <w:r w:rsidRPr="00CA2E72">
        <w:rPr>
          <w:rFonts w:ascii="Times New Roman" w:eastAsia="Times New Roman" w:hAnsi="Times New Roman" w:cs="Times New Roman"/>
          <w:b/>
          <w:bCs/>
          <w:sz w:val="24"/>
          <w:szCs w:val="24"/>
          <w:highlight w:val="yellow"/>
          <w:u w:val="single"/>
        </w:rPr>
        <w:t>E</w:t>
      </w:r>
    </w:p>
    <w:p w14:paraId="1B81A213" w14:textId="77777777" w:rsidR="0097360C" w:rsidRPr="00C4308E" w:rsidRDefault="00466C3D" w:rsidP="00C4308E">
      <w:pPr>
        <w:spacing w:after="0"/>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2.7.1 Stabilité de la PTE sur ses appuis</w:t>
      </w:r>
    </w:p>
    <w:p w14:paraId="573365C7" w14:textId="77777777" w:rsidR="0097360C" w:rsidRPr="00C4308E" w:rsidRDefault="00466C3D" w:rsidP="00C4308E">
      <w:pPr>
        <w:spacing w:after="0"/>
        <w:jc w:val="both"/>
        <w:rPr>
          <w:rFonts w:ascii="Times New Roman" w:eastAsia="Times New Roman" w:hAnsi="Times New Roman" w:cs="Times New Roman"/>
          <w:sz w:val="24"/>
          <w:szCs w:val="24"/>
        </w:rPr>
      </w:pPr>
      <w:bookmarkStart w:id="7" w:name="_Int_KRxO4NuI"/>
      <w:r w:rsidRPr="00C4308E">
        <w:rPr>
          <w:rFonts w:ascii="Times New Roman" w:eastAsia="Times New Roman" w:hAnsi="Times New Roman" w:cs="Times New Roman"/>
          <w:sz w:val="24"/>
          <w:szCs w:val="24"/>
        </w:rPr>
        <w:t>Une PTE</w:t>
      </w:r>
      <w:bookmarkEnd w:id="7"/>
      <w:r w:rsidRPr="00C4308E">
        <w:rPr>
          <w:rFonts w:ascii="Times New Roman" w:eastAsia="Times New Roman" w:hAnsi="Times New Roman" w:cs="Times New Roman"/>
          <w:sz w:val="24"/>
          <w:szCs w:val="24"/>
        </w:rPr>
        <w:t xml:space="preserve"> fixée directement sur un mur plein, exerce une pression sur les supports ancrés (charges verticales) et une poussée sur le mur (au droit du pied des consoles).</w:t>
      </w:r>
    </w:p>
    <w:p w14:paraId="69D469F1"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Lorsque le mur comporte des baies ou autres ouvertures, reprendre cette poussée :</w:t>
      </w:r>
    </w:p>
    <w:p w14:paraId="14F13CE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-soit par des rallonges horizontales qui reportent la poussée sur des trumeaux ou des poteaux ;</w:t>
      </w:r>
    </w:p>
    <w:p w14:paraId="05BA81E0"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-soit par des rallonges verticales qui reportent la poussée sur une allège ou une rive de plancher ;</w:t>
      </w:r>
    </w:p>
    <w:p w14:paraId="5F152FF0"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-soit par des systèmes déportés qui transmettent les efforts derrière la poutre de rive.</w:t>
      </w:r>
    </w:p>
    <w:p w14:paraId="4ADCE18E"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Ce choix tient compte :</w:t>
      </w:r>
    </w:p>
    <w:p w14:paraId="16C5D67C"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-des portées des rallonges et de leur capacité à transmettre les efforts ;</w:t>
      </w:r>
    </w:p>
    <w:p w14:paraId="3EC21AFA" w14:textId="7764DAE0"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-de l’encombrement horizontal de ces </w:t>
      </w:r>
      <w:r w:rsidR="00CA2E72" w:rsidRPr="00C4308E">
        <w:rPr>
          <w:rFonts w:ascii="Times New Roman" w:eastAsia="Times New Roman" w:hAnsi="Times New Roman" w:cs="Times New Roman"/>
          <w:sz w:val="24"/>
          <w:szCs w:val="24"/>
        </w:rPr>
        <w:t>pièces</w:t>
      </w:r>
      <w:r w:rsidRPr="00C4308E">
        <w:rPr>
          <w:rFonts w:ascii="Times New Roman" w:eastAsia="Times New Roman" w:hAnsi="Times New Roman" w:cs="Times New Roman"/>
          <w:sz w:val="24"/>
          <w:szCs w:val="24"/>
        </w:rPr>
        <w:t xml:space="preserve"> entre deux PTE juxtaposées ;</w:t>
      </w:r>
    </w:p>
    <w:p w14:paraId="3791D10C"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-de la capacité des parties d’ouvrage d’appui à résister aux efforts reçus.</w:t>
      </w:r>
    </w:p>
    <w:p w14:paraId="700D863C" w14:textId="77777777" w:rsidR="0097360C" w:rsidRDefault="0097360C" w:rsidP="00C4308E">
      <w:pPr>
        <w:jc w:val="both"/>
        <w:rPr>
          <w:rFonts w:ascii="Times New Roman" w:hAnsi="Times New Roman" w:cs="Times New Roman"/>
          <w:sz w:val="24"/>
          <w:szCs w:val="24"/>
        </w:rPr>
      </w:pPr>
    </w:p>
    <w:p w14:paraId="17D2BF66" w14:textId="77777777" w:rsidR="00CA2E72" w:rsidRDefault="00CA2E72" w:rsidP="00C4308E">
      <w:pPr>
        <w:jc w:val="both"/>
        <w:rPr>
          <w:rFonts w:ascii="Times New Roman" w:hAnsi="Times New Roman" w:cs="Times New Roman"/>
          <w:sz w:val="24"/>
          <w:szCs w:val="24"/>
        </w:rPr>
      </w:pPr>
    </w:p>
    <w:p w14:paraId="6845B50B" w14:textId="77777777" w:rsidR="00CA2E72" w:rsidRPr="00C4308E" w:rsidRDefault="00CA2E72" w:rsidP="00C4308E">
      <w:pPr>
        <w:jc w:val="both"/>
        <w:rPr>
          <w:rFonts w:ascii="Times New Roman" w:hAnsi="Times New Roman" w:cs="Times New Roman"/>
          <w:sz w:val="24"/>
          <w:szCs w:val="24"/>
        </w:rPr>
      </w:pPr>
    </w:p>
    <w:p w14:paraId="51E39392"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u w:val="single"/>
        </w:rPr>
        <w:lastRenderedPageBreak/>
        <w:t>2.7.2 Pieds de reprise</w:t>
      </w:r>
    </w:p>
    <w:p w14:paraId="22A137E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Dans le cas où l’ouverture dans le mur est trop grande, et que les supports ne peuvent pas être ancrés dans le gros œuvre, utiliser des pieds de reprise pour recevoir les charges verticales, les efforts de traction et de poussée.</w:t>
      </w:r>
    </w:p>
    <w:p w14:paraId="1DEAA064"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Ces rallonges horizontales ou verticales de pied de console sont conçues pour :</w:t>
      </w:r>
    </w:p>
    <w:p w14:paraId="4D17DF63" w14:textId="3D1F5D3D" w:rsidR="0097360C" w:rsidRPr="00C4308E" w:rsidRDefault="00CA2E72" w:rsidP="00C4308E">
      <w:pPr>
        <w:pStyle w:val="Paragraphedeliste"/>
        <w:numPr>
          <w:ilvl w:val="0"/>
          <w:numId w:val="15"/>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Recevoir</w:t>
      </w:r>
      <w:r w:rsidR="00466C3D" w:rsidRPr="00C4308E">
        <w:rPr>
          <w:rFonts w:ascii="Times New Roman" w:eastAsia="Times New Roman" w:hAnsi="Times New Roman" w:cs="Times New Roman"/>
          <w:sz w:val="24"/>
          <w:szCs w:val="24"/>
        </w:rPr>
        <w:t xml:space="preserve"> les différents efforts sans risque de flambement (bannir les coulisses ou vérins de longueurs excessives, réduire les jeux) ;</w:t>
      </w:r>
    </w:p>
    <w:p w14:paraId="27E1C89C" w14:textId="3CA2ACB5" w:rsidR="0097360C" w:rsidRPr="00C4308E" w:rsidRDefault="00CA2E72" w:rsidP="00C4308E">
      <w:pPr>
        <w:pStyle w:val="Paragraphedeliste"/>
        <w:numPr>
          <w:ilvl w:val="0"/>
          <w:numId w:val="14"/>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Transmettre</w:t>
      </w:r>
      <w:r w:rsidR="00466C3D" w:rsidRPr="00C4308E">
        <w:rPr>
          <w:rFonts w:ascii="Times New Roman" w:eastAsia="Times New Roman" w:hAnsi="Times New Roman" w:cs="Times New Roman"/>
          <w:sz w:val="24"/>
          <w:szCs w:val="24"/>
        </w:rPr>
        <w:t xml:space="preserve"> ces efforts au gros œuvre et exclure les transmissions par frottement.</w:t>
      </w:r>
    </w:p>
    <w:p w14:paraId="1BD9D4E0" w14:textId="77777777" w:rsidR="0097360C" w:rsidRPr="00C4308E" w:rsidRDefault="0097360C" w:rsidP="00C4308E">
      <w:pPr>
        <w:jc w:val="both"/>
        <w:rPr>
          <w:rFonts w:ascii="Times New Roman" w:eastAsia="Times New Roman" w:hAnsi="Times New Roman" w:cs="Times New Roman"/>
          <w:b/>
          <w:bCs/>
          <w:color w:val="000000" w:themeColor="text1"/>
          <w:sz w:val="24"/>
          <w:szCs w:val="24"/>
          <w:u w:val="single"/>
        </w:rPr>
      </w:pPr>
    </w:p>
    <w:p w14:paraId="0EC864CD"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b/>
          <w:bCs/>
          <w:color w:val="000000" w:themeColor="text1"/>
          <w:sz w:val="24"/>
          <w:szCs w:val="24"/>
          <w:u w:val="single"/>
        </w:rPr>
        <w:t>2.7.3 Stabilité de l’ensemble PTE/banches</w:t>
      </w:r>
    </w:p>
    <w:p w14:paraId="38CFD4A1" w14:textId="77777777" w:rsidR="0097360C" w:rsidRPr="00C4308E" w:rsidRDefault="00466C3D" w:rsidP="00C4308E">
      <w:pPr>
        <w:spacing w:after="0"/>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Une banche convenablement ancrée sur la PTE n’apporte pas de poids supplémentaire, déplace le point d’application de son poids, transmet un effort horizontal sur la PTE et son moment de renversement à la PTE vers l'extérieur ou l'intérieur du bâtiment.</w:t>
      </w:r>
    </w:p>
    <w:p w14:paraId="181CFB42" w14:textId="77777777" w:rsidR="0097360C" w:rsidRPr="00C4308E" w:rsidRDefault="00466C3D" w:rsidP="00C4308E">
      <w:pPr>
        <w:spacing w:after="0"/>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La stabilité de ce moment peut être assurée par une butée convenable en tête de PTE sur le gros œuvre (à justifier par le calcul) ou par un accrochage des pieds de consoles au gros œuvre. Pour cela, l’entreprise de gros œuvre fixera les rallonges verticales dans les trous d’accrochage des supports laissés libres à l’étage inférieur.</w:t>
      </w:r>
    </w:p>
    <w:p w14:paraId="2ADFD37E" w14:textId="77777777" w:rsidR="0097360C" w:rsidRPr="00C4308E" w:rsidRDefault="0097360C" w:rsidP="00C4308E">
      <w:pPr>
        <w:jc w:val="both"/>
        <w:rPr>
          <w:rFonts w:ascii="Times New Roman" w:eastAsia="Times New Roman" w:hAnsi="Times New Roman" w:cs="Times New Roman"/>
          <w:b/>
          <w:bCs/>
          <w:sz w:val="24"/>
          <w:szCs w:val="24"/>
        </w:rPr>
      </w:pPr>
    </w:p>
    <w:p w14:paraId="67C14B4F" w14:textId="77777777" w:rsidR="0097360C" w:rsidRPr="00C4308E" w:rsidRDefault="00466C3D" w:rsidP="00C4308E">
      <w:pPr>
        <w:spacing w:after="0"/>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2.7.4 Stabilité de l’ancrage des supports</w:t>
      </w:r>
    </w:p>
    <w:p w14:paraId="7D72FAED" w14:textId="72200532"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Cet équipement est prévu pour résister à l'ensemble constitué par le poids propre de la PTE et du support, les charges dues à la circulation du personnel, aux charges d’exploitation (coffrages et </w:t>
      </w:r>
      <w:r w:rsidR="00CA2E72" w:rsidRPr="00C4308E">
        <w:rPr>
          <w:rFonts w:ascii="Times New Roman" w:eastAsia="Times New Roman" w:hAnsi="Times New Roman" w:cs="Times New Roman"/>
          <w:sz w:val="24"/>
          <w:szCs w:val="24"/>
        </w:rPr>
        <w:t>pièces</w:t>
      </w:r>
      <w:r w:rsidRPr="00C4308E">
        <w:rPr>
          <w:rFonts w:ascii="Times New Roman" w:eastAsia="Times New Roman" w:hAnsi="Times New Roman" w:cs="Times New Roman"/>
          <w:sz w:val="24"/>
          <w:szCs w:val="24"/>
        </w:rPr>
        <w:t xml:space="preserve"> accessoires approvisionnées pendant les opérations de coffrage) et à la force du vent.</w:t>
      </w:r>
    </w:p>
    <w:p w14:paraId="3F113F26"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Deux types d’ancrage dans le mur : la tige d’ancrage (diamètre d) passe soit </w:t>
      </w:r>
      <w:proofErr w:type="spellStart"/>
      <w:r w:rsidRPr="00C4308E">
        <w:rPr>
          <w:rFonts w:ascii="Times New Roman" w:eastAsia="Times New Roman" w:hAnsi="Times New Roman" w:cs="Times New Roman"/>
          <w:sz w:val="24"/>
          <w:szCs w:val="24"/>
        </w:rPr>
        <w:t>a</w:t>
      </w:r>
      <w:proofErr w:type="spellEnd"/>
      <w:r w:rsidRPr="00C4308E">
        <w:rPr>
          <w:rFonts w:ascii="Times New Roman" w:eastAsia="Times New Roman" w:hAnsi="Times New Roman" w:cs="Times New Roman"/>
          <w:sz w:val="24"/>
          <w:szCs w:val="24"/>
        </w:rPr>
        <w:t xml:space="preserve">̀ travers un trou réservé dans le mur (diamètre D &gt; d), soit </w:t>
      </w:r>
      <w:proofErr w:type="spellStart"/>
      <w:r w:rsidRPr="00C4308E">
        <w:rPr>
          <w:rFonts w:ascii="Times New Roman" w:eastAsia="Times New Roman" w:hAnsi="Times New Roman" w:cs="Times New Roman"/>
          <w:sz w:val="24"/>
          <w:szCs w:val="24"/>
        </w:rPr>
        <w:t>a</w:t>
      </w:r>
      <w:proofErr w:type="spellEnd"/>
      <w:r w:rsidRPr="00C4308E">
        <w:rPr>
          <w:rFonts w:ascii="Times New Roman" w:eastAsia="Times New Roman" w:hAnsi="Times New Roman" w:cs="Times New Roman"/>
          <w:sz w:val="24"/>
          <w:szCs w:val="24"/>
        </w:rPr>
        <w:t>̀ travers un tronc de cône d’appui placé dans une réservation idoine dans le mur. Le couple de serrage est défini dans la notice du fabricant.</w:t>
      </w:r>
    </w:p>
    <w:p w14:paraId="13B061C2"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Privilégier les ancrages manipulables de dernière génération, depuis l’intérieur du bâtiment aux attaches volantes manipulables de l’extérieur.</w:t>
      </w:r>
    </w:p>
    <w:p w14:paraId="70A317DB" w14:textId="77777777" w:rsidR="0097360C" w:rsidRPr="00C4308E" w:rsidRDefault="0097360C" w:rsidP="00C4308E">
      <w:pPr>
        <w:spacing w:after="0"/>
        <w:jc w:val="both"/>
        <w:rPr>
          <w:rFonts w:ascii="Times New Roman" w:eastAsia="Times New Roman" w:hAnsi="Times New Roman" w:cs="Times New Roman"/>
          <w:sz w:val="24"/>
          <w:szCs w:val="24"/>
        </w:rPr>
      </w:pPr>
    </w:p>
    <w:p w14:paraId="3BD7183B" w14:textId="77777777" w:rsidR="0097360C" w:rsidRPr="00C4308E" w:rsidRDefault="00466C3D" w:rsidP="00C4308E">
      <w:pPr>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2.7.5 Ancrage dans un linteau ou une poutre en retombée</w:t>
      </w:r>
    </w:p>
    <w:p w14:paraId="45C96A06"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Dès l’étude de l’implantation des PTE, le bureau d’études vérifie la résistance de l’élément dans lequel est ancré le support. Les tiges d’ancrage implantées dans un linteau ou une poutre en retombée présentent un risque particulier de faiblesse. À défaut d'une résistance suffisante, définir son renforcement avec le BET structure.</w:t>
      </w:r>
    </w:p>
    <w:p w14:paraId="5AF532CF" w14:textId="77777777" w:rsidR="0097360C" w:rsidRPr="00C4308E" w:rsidRDefault="00466C3D" w:rsidP="00C4308E">
      <w:pPr>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2.7.5 Cas du béton armé :</w:t>
      </w:r>
      <w:r w:rsidRPr="00C4308E">
        <w:rPr>
          <w:rFonts w:ascii="Times New Roman" w:eastAsia="Times New Roman" w:hAnsi="Times New Roman" w:cs="Times New Roman"/>
          <w:sz w:val="24"/>
          <w:szCs w:val="24"/>
          <w:u w:val="single"/>
        </w:rPr>
        <w:t xml:space="preserve"> </w:t>
      </w:r>
    </w:p>
    <w:p w14:paraId="0BAB05BF"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Implanter le trou d’ancrage au-dessus du lit inférieur d’armatures, lui-même repris par des étriers adaptés. Dans tous les cas, le chantier doit bénéficier d’un plan explicite. </w:t>
      </w:r>
    </w:p>
    <w:p w14:paraId="3B081BFF" w14:textId="77777777" w:rsidR="0097360C" w:rsidRPr="00C4308E" w:rsidRDefault="00466C3D" w:rsidP="00C4308E">
      <w:pPr>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 xml:space="preserve">2.7.6 Stabilité du mur supportant </w:t>
      </w:r>
      <w:bookmarkStart w:id="8" w:name="_Int_QnXLsrui"/>
      <w:r w:rsidRPr="00C4308E">
        <w:rPr>
          <w:rFonts w:ascii="Times New Roman" w:eastAsia="Times New Roman" w:hAnsi="Times New Roman" w:cs="Times New Roman"/>
          <w:b/>
          <w:bCs/>
          <w:sz w:val="24"/>
          <w:szCs w:val="24"/>
          <w:u w:val="single"/>
        </w:rPr>
        <w:t>une PTE</w:t>
      </w:r>
      <w:bookmarkEnd w:id="8"/>
    </w:p>
    <w:p w14:paraId="4126D48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 PTE sont généralement misés en place sur des murs tenus en tête par leur plancher haut.</w:t>
      </w:r>
    </w:p>
    <w:p w14:paraId="09B46FE1"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Certaines configurations exceptionnelles échappent à̀ cette règle : murs contreventés verticalement ou présentant une résistance ou une géométrie adaptée. Dans ce cas, prendre des mesures pour assurer la stabilité du mur : renforcement des armatures à l’encastrement (notamment à̀ la base), délai supplémentaire de durcissement suffisant du béton, en accord avec le BET structure, etc...</w:t>
      </w:r>
    </w:p>
    <w:p w14:paraId="6A34B1A0" w14:textId="77777777" w:rsidR="0097360C" w:rsidRPr="00C4308E" w:rsidRDefault="0097360C" w:rsidP="00C4308E">
      <w:pPr>
        <w:jc w:val="both"/>
        <w:rPr>
          <w:rFonts w:ascii="Times New Roman" w:hAnsi="Times New Roman" w:cs="Times New Roman"/>
          <w:sz w:val="24"/>
          <w:szCs w:val="24"/>
        </w:rPr>
      </w:pPr>
    </w:p>
    <w:p w14:paraId="028F2B62" w14:textId="77777777" w:rsidR="0097360C" w:rsidRPr="00C4308E" w:rsidRDefault="00466C3D" w:rsidP="00C4308E">
      <w:pPr>
        <w:jc w:val="both"/>
        <w:rPr>
          <w:rFonts w:ascii="Times New Roman" w:eastAsia="Times New Roman" w:hAnsi="Times New Roman" w:cs="Times New Roman"/>
          <w:sz w:val="24"/>
          <w:szCs w:val="24"/>
          <w:u w:val="single"/>
        </w:rPr>
      </w:pPr>
      <w:r w:rsidRPr="00CA2E72">
        <w:rPr>
          <w:rFonts w:ascii="Times New Roman" w:eastAsia="Times New Roman" w:hAnsi="Times New Roman" w:cs="Times New Roman"/>
          <w:b/>
          <w:bCs/>
          <w:sz w:val="24"/>
          <w:szCs w:val="24"/>
          <w:highlight w:val="yellow"/>
          <w:u w:val="single"/>
        </w:rPr>
        <w:lastRenderedPageBreak/>
        <w:t>2.8 Informations techniques à fournir au chantier</w:t>
      </w:r>
    </w:p>
    <w:p w14:paraId="4980036D"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2.8.1 Manuel d’utilisation et de maintenance</w:t>
      </w:r>
    </w:p>
    <w:p w14:paraId="4F10489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Sa présence sur le chantier sera obligatoire : soit sous forme copie papier, soit version informatique.</w:t>
      </w:r>
    </w:p>
    <w:p w14:paraId="3EBE7B9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Livré avec son matériel (en plusieurs exemplaires si besoin), le manuel contient les informations suivantes : nomenclature des </w:t>
      </w:r>
      <w:proofErr w:type="spellStart"/>
      <w:r w:rsidRPr="00C4308E">
        <w:rPr>
          <w:rFonts w:ascii="Times New Roman" w:eastAsia="Times New Roman" w:hAnsi="Times New Roman" w:cs="Times New Roman"/>
          <w:sz w:val="24"/>
          <w:szCs w:val="24"/>
        </w:rPr>
        <w:t>pièces</w:t>
      </w:r>
      <w:proofErr w:type="spellEnd"/>
      <w:r w:rsidRPr="00C4308E">
        <w:rPr>
          <w:rFonts w:ascii="Times New Roman" w:eastAsia="Times New Roman" w:hAnsi="Times New Roman" w:cs="Times New Roman"/>
          <w:sz w:val="24"/>
          <w:szCs w:val="24"/>
        </w:rPr>
        <w:t xml:space="preserve"> et composants ; combinaisons d’assemblage pour assurer une protection continue autour de l'ouvrage (quelles que soient les configurations de sa structure : rallonges horizontales et verticales, pieds de reprises, fourrures de calage des supports sans nuire </w:t>
      </w:r>
      <w:proofErr w:type="spellStart"/>
      <w:r w:rsidRPr="00C4308E">
        <w:rPr>
          <w:rFonts w:ascii="Times New Roman" w:eastAsia="Times New Roman" w:hAnsi="Times New Roman" w:cs="Times New Roman"/>
          <w:sz w:val="24"/>
          <w:szCs w:val="24"/>
        </w:rPr>
        <w:t>a</w:t>
      </w:r>
      <w:proofErr w:type="spellEnd"/>
      <w:r w:rsidRPr="00C4308E">
        <w:rPr>
          <w:rFonts w:ascii="Times New Roman" w:eastAsia="Times New Roman" w:hAnsi="Times New Roman" w:cs="Times New Roman"/>
          <w:sz w:val="24"/>
          <w:szCs w:val="24"/>
        </w:rPr>
        <w:t>̀ leur résistance, etc.) ; éléments nécessaires au calcul rapide des efforts transmis à l’ouvrage par la PTE ; modes opératoires d'utilisation des PTE adaptée aux risques de chantier ; conseils de mise en œuvre, de reploiement, de stockage, de m</w:t>
      </w:r>
      <w:r w:rsidRPr="00C4308E">
        <w:rPr>
          <w:rFonts w:ascii="Times New Roman" w:eastAsia="Times New Roman" w:hAnsi="Times New Roman" w:cs="Times New Roman"/>
          <w:sz w:val="24"/>
          <w:szCs w:val="24"/>
        </w:rPr>
        <w:t xml:space="preserve">aintenance ; conseils de maintenance (obligation de remplacer les </w:t>
      </w:r>
      <w:proofErr w:type="spellStart"/>
      <w:r w:rsidRPr="00C4308E">
        <w:rPr>
          <w:rFonts w:ascii="Times New Roman" w:eastAsia="Times New Roman" w:hAnsi="Times New Roman" w:cs="Times New Roman"/>
          <w:sz w:val="24"/>
          <w:szCs w:val="24"/>
        </w:rPr>
        <w:t>pièces</w:t>
      </w:r>
      <w:proofErr w:type="spellEnd"/>
      <w:r w:rsidRPr="00C4308E">
        <w:rPr>
          <w:rFonts w:ascii="Times New Roman" w:eastAsia="Times New Roman" w:hAnsi="Times New Roman" w:cs="Times New Roman"/>
          <w:sz w:val="24"/>
          <w:szCs w:val="24"/>
        </w:rPr>
        <w:t xml:space="preserve"> déformées, etc.).</w:t>
      </w:r>
    </w:p>
    <w:p w14:paraId="2C9901F0" w14:textId="77777777" w:rsidR="0097360C" w:rsidRPr="00C4308E" w:rsidRDefault="0097360C" w:rsidP="00C4308E">
      <w:pPr>
        <w:jc w:val="both"/>
        <w:rPr>
          <w:rFonts w:ascii="Times New Roman" w:eastAsia="Times New Roman" w:hAnsi="Times New Roman" w:cs="Times New Roman"/>
          <w:sz w:val="24"/>
          <w:szCs w:val="24"/>
        </w:rPr>
      </w:pPr>
    </w:p>
    <w:p w14:paraId="04EC2E1B"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u w:val="single"/>
        </w:rPr>
        <w:t>2.8.2 Fiche technique</w:t>
      </w:r>
    </w:p>
    <w:p w14:paraId="73B17415"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Schémas à l'appui, cette fiche résume les principales opérations de déploiement, reploiement et cycle d’utilisation.</w:t>
      </w:r>
    </w:p>
    <w:p w14:paraId="79BF4542" w14:textId="77777777" w:rsidR="0097360C" w:rsidRPr="00C4308E" w:rsidRDefault="00466C3D" w:rsidP="00C4308E">
      <w:pPr>
        <w:spacing w:after="0"/>
        <w:jc w:val="both"/>
        <w:rPr>
          <w:rFonts w:ascii="Times New Roman" w:hAnsi="Times New Roman" w:cs="Times New Roman"/>
          <w:sz w:val="24"/>
          <w:szCs w:val="24"/>
          <w:u w:val="single"/>
        </w:rPr>
      </w:pPr>
      <w:r w:rsidRPr="00C4308E">
        <w:rPr>
          <w:rFonts w:ascii="Times New Roman" w:eastAsia="Times New Roman" w:hAnsi="Times New Roman" w:cs="Times New Roman"/>
          <w:b/>
          <w:bCs/>
          <w:sz w:val="24"/>
          <w:szCs w:val="24"/>
          <w:u w:val="single"/>
        </w:rPr>
        <w:t>2.8.3 Marquage de la PTE</w:t>
      </w:r>
    </w:p>
    <w:p w14:paraId="39D0EA17" w14:textId="74F06815"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Les </w:t>
      </w:r>
      <w:r w:rsidR="00CA2E72" w:rsidRPr="00C4308E">
        <w:rPr>
          <w:rFonts w:ascii="Times New Roman" w:eastAsia="Times New Roman" w:hAnsi="Times New Roman" w:cs="Times New Roman"/>
          <w:sz w:val="24"/>
          <w:szCs w:val="24"/>
        </w:rPr>
        <w:t>pièces</w:t>
      </w:r>
      <w:r w:rsidRPr="00C4308E">
        <w:rPr>
          <w:rFonts w:ascii="Times New Roman" w:eastAsia="Times New Roman" w:hAnsi="Times New Roman" w:cs="Times New Roman"/>
          <w:sz w:val="24"/>
          <w:szCs w:val="24"/>
        </w:rPr>
        <w:t xml:space="preserve"> principales du platelage et les consoles portent un marquage gravé inaltérable indiquant le nom du fabricant ou son sigle, l'année de fabrication, la référence du modèle, le poids moyen (au métré linéaire de PTE), </w:t>
      </w:r>
      <w:r w:rsidRPr="00C4308E">
        <w:rPr>
          <w:rFonts w:ascii="Times New Roman" w:eastAsia="Times New Roman" w:hAnsi="Times New Roman" w:cs="Times New Roman"/>
          <w:b/>
          <w:bCs/>
          <w:sz w:val="24"/>
          <w:szCs w:val="24"/>
        </w:rPr>
        <w:t>la capacité de charge du platelage (par mètre carré</w:t>
      </w:r>
      <w:r w:rsidRPr="00C4308E">
        <w:rPr>
          <w:rFonts w:ascii="Times New Roman" w:eastAsia="Times New Roman" w:hAnsi="Times New Roman" w:cs="Times New Roman"/>
          <w:sz w:val="24"/>
          <w:szCs w:val="24"/>
        </w:rPr>
        <w:t>), la référence à la présente norme.</w:t>
      </w:r>
    </w:p>
    <w:p w14:paraId="1EB14A9A"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Marquage gravé du support</w:t>
      </w:r>
    </w:p>
    <w:p w14:paraId="1287AC0C"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Nom du fabricant ou son sigle, année de fabrication, référence du modèle, capacité de charge (la résultante d’essai), référence à la norme.</w:t>
      </w:r>
    </w:p>
    <w:p w14:paraId="79E00160" w14:textId="77777777" w:rsidR="0097360C" w:rsidRPr="00C4308E" w:rsidRDefault="0097360C" w:rsidP="00C4308E">
      <w:pPr>
        <w:jc w:val="both"/>
        <w:rPr>
          <w:rFonts w:ascii="Times New Roman" w:eastAsia="Times New Roman" w:hAnsi="Times New Roman" w:cs="Times New Roman"/>
          <w:sz w:val="24"/>
          <w:szCs w:val="24"/>
        </w:rPr>
      </w:pPr>
    </w:p>
    <w:p w14:paraId="21A1C8D9"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t>3-1 - Choix des PTE de la part de l’entreprise de gros œuvre</w:t>
      </w:r>
      <w:r w:rsidRPr="00CA2E72">
        <w:rPr>
          <w:rFonts w:ascii="Times New Roman" w:eastAsia="Times New Roman" w:hAnsi="Times New Roman" w:cs="Times New Roman"/>
          <w:b/>
          <w:bCs/>
          <w:color w:val="000000" w:themeColor="text1"/>
          <w:sz w:val="28"/>
          <w:szCs w:val="28"/>
          <w:u w:val="single"/>
        </w:rPr>
        <w:t xml:space="preserve"> </w:t>
      </w:r>
      <w:r w:rsidRPr="00CA2E72">
        <w:rPr>
          <w:rFonts w:ascii="Times New Roman" w:eastAsia="Times New Roman" w:hAnsi="Times New Roman" w:cs="Times New Roman"/>
          <w:b/>
          <w:bCs/>
          <w:color w:val="000000" w:themeColor="text1"/>
          <w:sz w:val="28"/>
          <w:szCs w:val="28"/>
          <w:u w:val="single"/>
        </w:rPr>
        <w:t xml:space="preserve">:  </w:t>
      </w:r>
    </w:p>
    <w:p w14:paraId="56A2E1CE"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Choisir les PTE conformes à la norme NFP 93-351 </w:t>
      </w:r>
      <w:r w:rsidRPr="00C4308E">
        <w:rPr>
          <w:rFonts w:ascii="Times New Roman" w:eastAsia="Times New Roman" w:hAnsi="Times New Roman" w:cs="Times New Roman"/>
          <w:b/>
          <w:bCs/>
          <w:sz w:val="24"/>
          <w:szCs w:val="24"/>
        </w:rPr>
        <w:t>qui permettent,</w:t>
      </w:r>
      <w:r w:rsidRPr="00C4308E">
        <w:rPr>
          <w:rFonts w:ascii="Times New Roman" w:eastAsia="Times New Roman" w:hAnsi="Times New Roman" w:cs="Times New Roman"/>
          <w:sz w:val="24"/>
          <w:szCs w:val="24"/>
        </w:rPr>
        <w:t xml:space="preserve"> quel que soit l’avancement du chantier, d’assurer en fonction du mode opératoire prévu, </w:t>
      </w:r>
      <w:r w:rsidRPr="00C4308E">
        <w:rPr>
          <w:rFonts w:ascii="Times New Roman" w:eastAsia="Times New Roman" w:hAnsi="Times New Roman" w:cs="Times New Roman"/>
          <w:b/>
          <w:bCs/>
          <w:sz w:val="24"/>
          <w:szCs w:val="24"/>
        </w:rPr>
        <w:t>le ceinturage complet de l’ouvrage (1)</w:t>
      </w:r>
    </w:p>
    <w:p w14:paraId="41BD85C9"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 </w:t>
      </w: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Utiliser sur un chantier donné des PTE et leurs composants</w:t>
      </w:r>
      <w:r w:rsidRPr="00C4308E">
        <w:rPr>
          <w:rFonts w:ascii="Times New Roman" w:eastAsia="Times New Roman" w:hAnsi="Times New Roman" w:cs="Times New Roman"/>
          <w:b/>
          <w:bCs/>
          <w:sz w:val="24"/>
          <w:szCs w:val="24"/>
        </w:rPr>
        <w:t xml:space="preserve"> (2) </w:t>
      </w:r>
      <w:r w:rsidRPr="00C4308E">
        <w:rPr>
          <w:rFonts w:ascii="Times New Roman" w:eastAsia="Times New Roman" w:hAnsi="Times New Roman" w:cs="Times New Roman"/>
          <w:sz w:val="24"/>
          <w:szCs w:val="24"/>
        </w:rPr>
        <w:t>qui proviennent d’un seul et même fabricant.</w:t>
      </w:r>
    </w:p>
    <w:p w14:paraId="1EC243B7"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sz w:val="24"/>
          <w:szCs w:val="24"/>
        </w:rPr>
        <w:t xml:space="preserve"> </w:t>
      </w: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Employer les PTE dans les limites de leur utilisation prévue dans la notice du fabricant ou faire valider par ce dernier les cas particuliers d’utilisation </w:t>
      </w:r>
      <w:r w:rsidRPr="00C4308E">
        <w:rPr>
          <w:rFonts w:ascii="Times New Roman" w:eastAsia="Times New Roman" w:hAnsi="Times New Roman" w:cs="Times New Roman"/>
          <w:b/>
          <w:bCs/>
          <w:sz w:val="24"/>
          <w:szCs w:val="24"/>
        </w:rPr>
        <w:t>(3)</w:t>
      </w:r>
    </w:p>
    <w:p w14:paraId="1DAC993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b/>
          <w:bCs/>
          <w:i/>
          <w:iCs/>
          <w:sz w:val="24"/>
          <w:szCs w:val="24"/>
        </w:rPr>
        <w:t xml:space="preserve">(1) </w:t>
      </w:r>
      <w:r w:rsidRPr="00C4308E">
        <w:rPr>
          <w:rFonts w:ascii="Times New Roman" w:eastAsia="Times New Roman" w:hAnsi="Times New Roman" w:cs="Times New Roman"/>
          <w:i/>
          <w:iCs/>
          <w:sz w:val="24"/>
          <w:szCs w:val="24"/>
        </w:rPr>
        <w:t xml:space="preserve">Le ceinturage complet recherché doit être obtenu principalement par des PTE. Lorsque le mode opératoire prévoit l’utilisation conjointe de PTE, de tables </w:t>
      </w:r>
      <w:proofErr w:type="spellStart"/>
      <w:r w:rsidRPr="00C4308E">
        <w:rPr>
          <w:rFonts w:ascii="Times New Roman" w:eastAsia="Times New Roman" w:hAnsi="Times New Roman" w:cs="Times New Roman"/>
          <w:i/>
          <w:iCs/>
          <w:sz w:val="24"/>
          <w:szCs w:val="24"/>
        </w:rPr>
        <w:t>coffrantes</w:t>
      </w:r>
      <w:proofErr w:type="spellEnd"/>
      <w:r w:rsidRPr="00C4308E">
        <w:rPr>
          <w:rFonts w:ascii="Times New Roman" w:eastAsia="Times New Roman" w:hAnsi="Times New Roman" w:cs="Times New Roman"/>
          <w:i/>
          <w:iCs/>
          <w:sz w:val="24"/>
          <w:szCs w:val="24"/>
        </w:rPr>
        <w:t xml:space="preserve">, de platelages sur tours d’étaiement, …, le ceinturage complet peut être obtenu grâce à la juxtaposition de ces différents équipements de travail et dispositifs de protection collective. </w:t>
      </w:r>
    </w:p>
    <w:p w14:paraId="017E0B94"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b/>
          <w:bCs/>
          <w:i/>
          <w:iCs/>
          <w:sz w:val="24"/>
          <w:szCs w:val="24"/>
        </w:rPr>
        <w:t xml:space="preserve">(2) </w:t>
      </w:r>
      <w:r w:rsidRPr="00C4308E">
        <w:rPr>
          <w:rFonts w:ascii="Times New Roman" w:eastAsia="Times New Roman" w:hAnsi="Times New Roman" w:cs="Times New Roman"/>
          <w:i/>
          <w:iCs/>
          <w:sz w:val="24"/>
          <w:szCs w:val="24"/>
        </w:rPr>
        <w:t>Parmi les composants des PTE, on peut citer en particulier :</w:t>
      </w:r>
    </w:p>
    <w:p w14:paraId="5B8EDC45"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w:t>
      </w:r>
      <w:r w:rsidRPr="00C4308E">
        <w:rPr>
          <w:rFonts w:ascii="Times New Roman" w:eastAsia="Times New Roman" w:hAnsi="Times New Roman" w:cs="Times New Roman"/>
          <w:i/>
          <w:iCs/>
          <w:sz w:val="24"/>
          <w:szCs w:val="24"/>
        </w:rPr>
        <w:t xml:space="preserve">- les supports avec leurs éléments de reprise éventuels (fixation sur dalles ou sous dalles, par exemple), </w:t>
      </w:r>
    </w:p>
    <w:p w14:paraId="12A5230E"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la plate-forme de travail avec les composants intégrés ou spécifiques : dispositifs anti-soulèvement à verrouillage/déverrouillage automatique, extensions longitudinales de platelage, rallonges d’ossature, extensions arrière, extensions de protection longitudinales … </w:t>
      </w:r>
    </w:p>
    <w:p w14:paraId="643E82CF"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les dispositifs complémentaires indispensables, tels que les protections d’extrémités du fabriquant … - les dispositifs complémentaires spécifiques et qui permettent l’adaptation des </w:t>
      </w:r>
      <w:r w:rsidRPr="00C4308E">
        <w:rPr>
          <w:rFonts w:ascii="Times New Roman" w:eastAsia="Times New Roman" w:hAnsi="Times New Roman" w:cs="Times New Roman"/>
          <w:i/>
          <w:iCs/>
          <w:sz w:val="24"/>
          <w:szCs w:val="24"/>
        </w:rPr>
        <w:lastRenderedPageBreak/>
        <w:t xml:space="preserve">PTE à la configuration architecturale de l’ouvrage : rallonges de ferme, platelages d’angle…. </w:t>
      </w:r>
    </w:p>
    <w:p w14:paraId="4D2D3E47"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b/>
          <w:bCs/>
          <w:i/>
          <w:iCs/>
          <w:sz w:val="24"/>
          <w:szCs w:val="24"/>
        </w:rPr>
        <w:t xml:space="preserve">(3) </w:t>
      </w:r>
      <w:r w:rsidRPr="00C4308E">
        <w:rPr>
          <w:rFonts w:ascii="Times New Roman" w:eastAsia="Times New Roman" w:hAnsi="Times New Roman" w:cs="Times New Roman"/>
          <w:i/>
          <w:iCs/>
          <w:sz w:val="24"/>
          <w:szCs w:val="24"/>
        </w:rPr>
        <w:t xml:space="preserve">Exemples de cas particuliers d’utilisation </w:t>
      </w:r>
      <w:bookmarkStart w:id="9" w:name="_Int_4UDSJEc0"/>
      <w:r w:rsidRPr="00C4308E">
        <w:rPr>
          <w:rFonts w:ascii="Times New Roman" w:eastAsia="Times New Roman" w:hAnsi="Times New Roman" w:cs="Times New Roman"/>
          <w:i/>
          <w:iCs/>
          <w:sz w:val="24"/>
          <w:szCs w:val="24"/>
        </w:rPr>
        <w:t>d’une PTE</w:t>
      </w:r>
      <w:bookmarkEnd w:id="9"/>
      <w:r w:rsidRPr="00C4308E">
        <w:rPr>
          <w:rFonts w:ascii="Times New Roman" w:eastAsia="Times New Roman" w:hAnsi="Times New Roman" w:cs="Times New Roman"/>
          <w:i/>
          <w:iCs/>
          <w:sz w:val="24"/>
          <w:szCs w:val="24"/>
        </w:rPr>
        <w:t xml:space="preserve"> : </w:t>
      </w:r>
    </w:p>
    <w:p w14:paraId="5BBB0607"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recette à matériaux, avec l’emplacement des charges données par le fabriquant à respecter (peinture sur platelage) </w:t>
      </w:r>
    </w:p>
    <w:p w14:paraId="30E32B6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protection pour travaux de couverture, (sauf avancée de toit importante) </w:t>
      </w:r>
    </w:p>
    <w:p w14:paraId="16043D9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coffrage de balcons, </w:t>
      </w:r>
    </w:p>
    <w:p w14:paraId="3BBAE441"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support d’échafaudages ou de tours d’étaiement, </w:t>
      </w:r>
    </w:p>
    <w:p w14:paraId="0BD35FC4"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PTE reposant, même partiellement, sur des tours d’étaiement ou des étais, avec une note de calcul.</w:t>
      </w:r>
    </w:p>
    <w:p w14:paraId="71CC0801" w14:textId="77777777" w:rsidR="0097360C" w:rsidRPr="00C4308E" w:rsidRDefault="0097360C" w:rsidP="00C4308E">
      <w:pPr>
        <w:spacing w:after="0"/>
        <w:jc w:val="both"/>
        <w:rPr>
          <w:rFonts w:ascii="Times New Roman" w:eastAsia="Times New Roman" w:hAnsi="Times New Roman" w:cs="Times New Roman"/>
          <w:i/>
          <w:iCs/>
          <w:sz w:val="24"/>
          <w:szCs w:val="24"/>
        </w:rPr>
      </w:pPr>
    </w:p>
    <w:p w14:paraId="3B5C153C" w14:textId="77777777" w:rsidR="0097360C" w:rsidRPr="00C4308E" w:rsidRDefault="00466C3D" w:rsidP="00C4308E">
      <w:pPr>
        <w:spacing w:after="0"/>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3-2 - Conception et réalisation du plan de calepinage</w:t>
      </w:r>
      <w:r w:rsidRPr="00C4308E">
        <w:rPr>
          <w:rFonts w:ascii="Times New Roman" w:eastAsia="Times New Roman" w:hAnsi="Times New Roman" w:cs="Times New Roman"/>
          <w:b/>
          <w:bCs/>
          <w:sz w:val="24"/>
          <w:szCs w:val="24"/>
        </w:rPr>
        <w:t xml:space="preserve"> </w:t>
      </w:r>
    </w:p>
    <w:p w14:paraId="56A776D6"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L’entreprise de gros-œuvre doit :</w:t>
      </w:r>
    </w:p>
    <w:p w14:paraId="7186D9FD"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Établir ou faire établir par une personne compétente, à partir des informations fournies par le chantier, </w:t>
      </w:r>
      <w:r w:rsidRPr="00C4308E">
        <w:rPr>
          <w:rFonts w:ascii="Times New Roman" w:eastAsia="Times New Roman" w:hAnsi="Times New Roman" w:cs="Times New Roman"/>
          <w:b/>
          <w:bCs/>
          <w:sz w:val="24"/>
          <w:szCs w:val="24"/>
        </w:rPr>
        <w:t xml:space="preserve">un plan de calepinage (4) pour chaque niveau. </w:t>
      </w:r>
    </w:p>
    <w:p w14:paraId="5D65AE7A"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 xml:space="preserve">Soumettre ce plan de calepinage au bureau d’étude structure pour avis et prise en compte dans l’élaboration des plans d’exécution. </w:t>
      </w:r>
    </w:p>
    <w:p w14:paraId="20E369FF"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b/>
          <w:bCs/>
          <w:sz w:val="24"/>
          <w:szCs w:val="24"/>
        </w:rPr>
        <w:t xml:space="preserve"> Réaliser en coopération avec, le conducteur de travaux, le chef de chantier ce plan de calepinage et le </w:t>
      </w:r>
      <w:r w:rsidRPr="00C4308E">
        <w:rPr>
          <w:rFonts w:ascii="Times New Roman" w:eastAsia="Times New Roman" w:hAnsi="Times New Roman" w:cs="Times New Roman"/>
          <w:sz w:val="24"/>
          <w:szCs w:val="24"/>
        </w:rPr>
        <w:t>f</w:t>
      </w:r>
      <w:r w:rsidRPr="00C4308E">
        <w:rPr>
          <w:rFonts w:ascii="Times New Roman" w:eastAsia="Times New Roman" w:hAnsi="Times New Roman" w:cs="Times New Roman"/>
          <w:b/>
          <w:bCs/>
          <w:sz w:val="24"/>
          <w:szCs w:val="24"/>
        </w:rPr>
        <w:t>aire valider par le chantier le plan de calepinage définitif avant son application</w:t>
      </w:r>
      <w:r w:rsidRPr="00C4308E">
        <w:rPr>
          <w:rFonts w:ascii="Times New Roman" w:eastAsia="Times New Roman" w:hAnsi="Times New Roman" w:cs="Times New Roman"/>
          <w:sz w:val="24"/>
          <w:szCs w:val="24"/>
        </w:rPr>
        <w:t xml:space="preserve">. </w:t>
      </w:r>
    </w:p>
    <w:p w14:paraId="4F660FC9"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Ce plan de calepinage (4) doit : </w:t>
      </w:r>
    </w:p>
    <w:p w14:paraId="19787C0C"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permettre </w:t>
      </w:r>
      <w:r w:rsidRPr="00C4308E">
        <w:rPr>
          <w:rFonts w:ascii="Times New Roman" w:eastAsia="Times New Roman" w:hAnsi="Times New Roman" w:cs="Times New Roman"/>
          <w:b/>
          <w:bCs/>
          <w:i/>
          <w:iCs/>
          <w:sz w:val="24"/>
          <w:szCs w:val="24"/>
        </w:rPr>
        <w:t>une protection périphérique complète qui soit adaptée à la conformation de l’ouvrage</w:t>
      </w:r>
      <w:r w:rsidRPr="00C4308E">
        <w:rPr>
          <w:rFonts w:ascii="Times New Roman" w:eastAsia="Times New Roman" w:hAnsi="Times New Roman" w:cs="Times New Roman"/>
          <w:i/>
          <w:iCs/>
          <w:sz w:val="24"/>
          <w:szCs w:val="24"/>
        </w:rPr>
        <w:t xml:space="preserve">, de son environnement, au mode opératoire retenu, aux efforts transmis ou repris par les PTE et leurs composants, </w:t>
      </w:r>
      <w:r w:rsidRPr="00C4308E">
        <w:rPr>
          <w:rFonts w:ascii="Times New Roman" w:eastAsia="Times New Roman" w:hAnsi="Times New Roman" w:cs="Times New Roman"/>
          <w:b/>
          <w:bCs/>
          <w:i/>
          <w:iCs/>
          <w:sz w:val="24"/>
          <w:szCs w:val="24"/>
        </w:rPr>
        <w:t>à la résistance des bétons en fonction de leur maturité,</w:t>
      </w:r>
      <w:r w:rsidRPr="00C4308E">
        <w:rPr>
          <w:rFonts w:ascii="Times New Roman" w:eastAsia="Times New Roman" w:hAnsi="Times New Roman" w:cs="Times New Roman"/>
          <w:i/>
          <w:iCs/>
          <w:sz w:val="24"/>
          <w:szCs w:val="24"/>
        </w:rPr>
        <w:t xml:space="preserve"> </w:t>
      </w:r>
    </w:p>
    <w:p w14:paraId="3E3B8CA9" w14:textId="77777777" w:rsidR="0097360C" w:rsidRPr="00C4308E" w:rsidRDefault="00466C3D" w:rsidP="00C4308E">
      <w:pPr>
        <w:spacing w:after="0"/>
        <w:jc w:val="both"/>
        <w:rPr>
          <w:rFonts w:ascii="Times New Roman" w:eastAsia="Times New Roman" w:hAnsi="Times New Roman" w:cs="Times New Roman"/>
          <w:b/>
          <w:bCs/>
          <w:i/>
          <w:iCs/>
          <w:sz w:val="24"/>
          <w:szCs w:val="24"/>
        </w:rPr>
      </w:pPr>
      <w:r w:rsidRPr="00C4308E">
        <w:rPr>
          <w:rFonts w:ascii="Times New Roman" w:eastAsia="Times New Roman" w:hAnsi="Times New Roman" w:cs="Times New Roman"/>
          <w:i/>
          <w:iCs/>
          <w:sz w:val="24"/>
          <w:szCs w:val="24"/>
        </w:rPr>
        <w:t>• permettre d’assurer la continuité des planchers et des protections sur la périphérie du bâtiment</w:t>
      </w:r>
      <w:r w:rsidRPr="00C4308E">
        <w:rPr>
          <w:rFonts w:ascii="Times New Roman" w:eastAsia="Times New Roman" w:hAnsi="Times New Roman" w:cs="Times New Roman"/>
          <w:b/>
          <w:bCs/>
          <w:i/>
          <w:iCs/>
          <w:sz w:val="24"/>
          <w:szCs w:val="24"/>
        </w:rPr>
        <w:t xml:space="preserve"> en tenant compte en particulier des points singuliers, tels que balcons, corniches, décrochements de façade, différences de niveaux entre planchers, emplacements des attaches volantes par rapport à la proximité d’une fenêtre … </w:t>
      </w:r>
    </w:p>
    <w:p w14:paraId="0D9000FF"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w:t>
      </w:r>
      <w:r w:rsidRPr="00C4308E">
        <w:rPr>
          <w:rFonts w:ascii="Times New Roman" w:eastAsia="Times New Roman" w:hAnsi="Times New Roman" w:cs="Times New Roman"/>
          <w:b/>
          <w:bCs/>
          <w:i/>
          <w:iCs/>
          <w:sz w:val="24"/>
          <w:szCs w:val="24"/>
        </w:rPr>
        <w:t>permettre d’identifier et de repérer les PTE, l</w:t>
      </w:r>
      <w:r w:rsidRPr="00C4308E">
        <w:rPr>
          <w:rFonts w:ascii="Times New Roman" w:eastAsia="Times New Roman" w:hAnsi="Times New Roman" w:cs="Times New Roman"/>
          <w:i/>
          <w:iCs/>
          <w:sz w:val="24"/>
          <w:szCs w:val="24"/>
        </w:rPr>
        <w:t xml:space="preserve">eurs principaux composants, ainsi que la position et le type de support utilisé, </w:t>
      </w:r>
    </w:p>
    <w:p w14:paraId="6882E2B1"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 indiquer les différents équipements de travail et dispositifs de protection collective, qui complètent les PTE, </w:t>
      </w:r>
    </w:p>
    <w:p w14:paraId="003F9904"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reprendre la nomenclature des PTE et de leurs principaux composants ainsi que les coupes de détail permettant la compréhension de la juxtaposition avec les différents autres équipements de travail et dispositifs de protection collective mis en place (outils de façade, échafaudages, recettes à matériaux …)</w:t>
      </w:r>
    </w:p>
    <w:p w14:paraId="22DDD37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Proscrire le positionnement des supports dans les linteaux, en tête de voiles non contreventés, ou dans les éléments maçonnés. Si une impossibilité technique conduit à une telle situation, faire valider la résistance par un bureau d’études structures qui devra, entre autres, tenir compte de la maturité des bétons. </w:t>
      </w:r>
    </w:p>
    <w:p w14:paraId="3306721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Organiser, en concertation avec le chantier, la livraison des PTE pour que la pose respecte l’ordre d’avancement de la réalisation du gros œuvre. Eviter le stockage provisoire des PTE (5) sur le chantier</w:t>
      </w:r>
    </w:p>
    <w:p w14:paraId="1953E03B" w14:textId="77777777" w:rsidR="0097360C" w:rsidRPr="00C4308E" w:rsidRDefault="0097360C" w:rsidP="00C4308E">
      <w:pPr>
        <w:spacing w:after="0"/>
        <w:jc w:val="both"/>
        <w:rPr>
          <w:rFonts w:ascii="Times New Roman" w:eastAsia="Times New Roman" w:hAnsi="Times New Roman" w:cs="Times New Roman"/>
          <w:sz w:val="24"/>
          <w:szCs w:val="24"/>
          <w:highlight w:val="yellow"/>
        </w:rPr>
      </w:pPr>
    </w:p>
    <w:p w14:paraId="41CE0549" w14:textId="77777777" w:rsidR="0097360C" w:rsidRPr="00C4308E" w:rsidRDefault="00466C3D" w:rsidP="00C4308E">
      <w:pPr>
        <w:spacing w:after="0"/>
        <w:jc w:val="both"/>
        <w:rPr>
          <w:rFonts w:ascii="Times New Roman" w:eastAsia="Times New Roman" w:hAnsi="Times New Roman" w:cs="Times New Roman"/>
          <w:i/>
          <w:iCs/>
          <w:sz w:val="24"/>
          <w:szCs w:val="24"/>
          <w:highlight w:val="green"/>
        </w:rPr>
      </w:pPr>
      <w:r w:rsidRPr="00C4308E">
        <w:rPr>
          <w:rFonts w:ascii="Times New Roman" w:eastAsia="Times New Roman" w:hAnsi="Times New Roman" w:cs="Times New Roman"/>
          <w:b/>
          <w:bCs/>
          <w:i/>
          <w:iCs/>
          <w:sz w:val="24"/>
          <w:szCs w:val="24"/>
        </w:rPr>
        <w:t>(4)</w:t>
      </w:r>
      <w:r w:rsidRPr="00C4308E">
        <w:rPr>
          <w:rFonts w:ascii="Times New Roman" w:eastAsia="Times New Roman" w:hAnsi="Times New Roman" w:cs="Times New Roman"/>
          <w:i/>
          <w:iCs/>
          <w:sz w:val="24"/>
          <w:szCs w:val="24"/>
        </w:rPr>
        <w:t xml:space="preserve"> Le plan de calepinage découle de l’examen d’adéquation qui intègre entre autres, le mode constructif utilisé, les limites d’utilisation du matériel et les contraintes environnementales. Ces dernières se déduisent des différents plans : de masse, de situation, </w:t>
      </w:r>
      <w:r w:rsidRPr="00C4308E">
        <w:rPr>
          <w:rFonts w:ascii="Times New Roman" w:eastAsia="Times New Roman" w:hAnsi="Times New Roman" w:cs="Times New Roman"/>
          <w:i/>
          <w:iCs/>
          <w:sz w:val="24"/>
          <w:szCs w:val="24"/>
        </w:rPr>
        <w:lastRenderedPageBreak/>
        <w:t xml:space="preserve">et d’installation de chantier (voir la liste des informations nécessaires pour la réalisation du plan de calepinage – cf. Annexe 4). </w:t>
      </w:r>
    </w:p>
    <w:p w14:paraId="17AD90CC" w14:textId="77777777" w:rsidR="0097360C" w:rsidRPr="00C4308E" w:rsidRDefault="0097360C" w:rsidP="00C4308E">
      <w:pPr>
        <w:spacing w:after="0"/>
        <w:jc w:val="both"/>
        <w:rPr>
          <w:rFonts w:ascii="Times New Roman" w:eastAsia="Times New Roman" w:hAnsi="Times New Roman" w:cs="Times New Roman"/>
          <w:i/>
          <w:iCs/>
          <w:sz w:val="24"/>
          <w:szCs w:val="24"/>
          <w:highlight w:val="green"/>
        </w:rPr>
      </w:pPr>
    </w:p>
    <w:p w14:paraId="78989C5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Le plan de calepinage, éventuellement complété par des annexes, regroupe sur un même document, toutes les informations pertinentes pour que les PTE soient </w:t>
      </w:r>
      <w:bookmarkStart w:id="10" w:name="_Int_v9qru997"/>
      <w:r w:rsidRPr="00C4308E">
        <w:rPr>
          <w:rFonts w:ascii="Times New Roman" w:eastAsia="Times New Roman" w:hAnsi="Times New Roman" w:cs="Times New Roman"/>
          <w:i/>
          <w:iCs/>
          <w:sz w:val="24"/>
          <w:szCs w:val="24"/>
        </w:rPr>
        <w:t>montées</w:t>
      </w:r>
      <w:bookmarkEnd w:id="10"/>
      <w:r w:rsidRPr="00C4308E">
        <w:rPr>
          <w:rFonts w:ascii="Times New Roman" w:eastAsia="Times New Roman" w:hAnsi="Times New Roman" w:cs="Times New Roman"/>
          <w:i/>
          <w:iCs/>
          <w:sz w:val="24"/>
          <w:szCs w:val="24"/>
        </w:rPr>
        <w:t xml:space="preserve"> et assemblées conformément aux décisions partagées par le bureau d’études structures, le bureau des méthodes et le chantier. </w:t>
      </w:r>
    </w:p>
    <w:p w14:paraId="11B22187" w14:textId="77777777" w:rsidR="0097360C" w:rsidRPr="00C4308E" w:rsidRDefault="0097360C" w:rsidP="00C4308E">
      <w:pPr>
        <w:spacing w:after="0"/>
        <w:jc w:val="both"/>
        <w:rPr>
          <w:rFonts w:ascii="Times New Roman" w:eastAsia="Times New Roman" w:hAnsi="Times New Roman" w:cs="Times New Roman"/>
          <w:i/>
          <w:iCs/>
          <w:sz w:val="24"/>
          <w:szCs w:val="24"/>
        </w:rPr>
      </w:pPr>
    </w:p>
    <w:p w14:paraId="79BCF7CE"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La traçabilité de ce document devra permettre au chantier de s’assurer que le plan définitif a formellement été validé par le bureau d’études structures avant le commencement des travaux. Il comporte notamment les indications suivantes : </w:t>
      </w:r>
    </w:p>
    <w:p w14:paraId="617B89C7"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i/>
          <w:iCs/>
          <w:sz w:val="24"/>
          <w:szCs w:val="24"/>
        </w:rPr>
        <w:t>➜</w:t>
      </w:r>
      <w:r w:rsidRPr="00C4308E">
        <w:rPr>
          <w:rFonts w:ascii="Times New Roman" w:eastAsia="Times New Roman" w:hAnsi="Times New Roman" w:cs="Times New Roman"/>
          <w:i/>
          <w:iCs/>
          <w:sz w:val="24"/>
          <w:szCs w:val="24"/>
        </w:rPr>
        <w:t xml:space="preserve"> la position des réservations des supports, </w:t>
      </w:r>
    </w:p>
    <w:p w14:paraId="5B617F84"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i/>
          <w:iCs/>
          <w:sz w:val="24"/>
          <w:szCs w:val="24"/>
        </w:rPr>
        <w:t>➜</w:t>
      </w:r>
      <w:r w:rsidRPr="00C4308E">
        <w:rPr>
          <w:rFonts w:ascii="Times New Roman" w:eastAsia="Times New Roman" w:hAnsi="Times New Roman" w:cs="Times New Roman"/>
          <w:i/>
          <w:iCs/>
          <w:sz w:val="24"/>
          <w:szCs w:val="24"/>
        </w:rPr>
        <w:t xml:space="preserve"> les numéros des PTE permettant de les identifier et de les positionner, </w:t>
      </w:r>
    </w:p>
    <w:p w14:paraId="4665DE31"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i/>
          <w:iCs/>
          <w:sz w:val="24"/>
          <w:szCs w:val="24"/>
        </w:rPr>
        <w:t>➜</w:t>
      </w:r>
      <w:r w:rsidRPr="00C4308E">
        <w:rPr>
          <w:rFonts w:ascii="Times New Roman" w:eastAsia="Times New Roman" w:hAnsi="Times New Roman" w:cs="Times New Roman"/>
          <w:i/>
          <w:iCs/>
          <w:sz w:val="24"/>
          <w:szCs w:val="24"/>
        </w:rPr>
        <w:t xml:space="preserve"> les charges maximales admissibles et leurs positions sur les platelages, </w:t>
      </w:r>
    </w:p>
    <w:p w14:paraId="4D09E59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i/>
          <w:iCs/>
          <w:sz w:val="24"/>
          <w:szCs w:val="24"/>
        </w:rPr>
        <w:t>➜</w:t>
      </w:r>
      <w:r w:rsidRPr="00C4308E">
        <w:rPr>
          <w:rFonts w:ascii="Times New Roman" w:eastAsia="Times New Roman" w:hAnsi="Times New Roman" w:cs="Times New Roman"/>
          <w:i/>
          <w:iCs/>
          <w:sz w:val="24"/>
          <w:szCs w:val="24"/>
        </w:rPr>
        <w:t xml:space="preserve"> les composants complémentaires indispensables ou spécifiques, </w:t>
      </w:r>
    </w:p>
    <w:p w14:paraId="0FB92833"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Segoe UI Symbol" w:eastAsia="Times New Roman" w:hAnsi="Segoe UI Symbol" w:cs="Segoe UI Symbol"/>
          <w:i/>
          <w:iCs/>
          <w:sz w:val="24"/>
          <w:szCs w:val="24"/>
        </w:rPr>
        <w:t>➜</w:t>
      </w:r>
      <w:r w:rsidRPr="00C4308E">
        <w:rPr>
          <w:rFonts w:ascii="Times New Roman" w:eastAsia="Times New Roman" w:hAnsi="Times New Roman" w:cs="Times New Roman"/>
          <w:i/>
          <w:iCs/>
          <w:sz w:val="24"/>
          <w:szCs w:val="24"/>
        </w:rPr>
        <w:t xml:space="preserve"> le détail des supports et de leurs éventuels éléments de reprise. </w:t>
      </w:r>
    </w:p>
    <w:p w14:paraId="4D47E04D"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 xml:space="preserve">Voir un exemple de démarche à suivre pour l’élaboration du plan de calepinage en annexe 5. </w:t>
      </w:r>
    </w:p>
    <w:p w14:paraId="5974D784" w14:textId="77777777" w:rsidR="0097360C" w:rsidRPr="00C4308E" w:rsidRDefault="00466C3D" w:rsidP="00C4308E">
      <w:pPr>
        <w:spacing w:after="0"/>
        <w:jc w:val="both"/>
        <w:rPr>
          <w:rFonts w:ascii="Times New Roman" w:eastAsia="Times New Roman" w:hAnsi="Times New Roman" w:cs="Times New Roman"/>
          <w:i/>
          <w:iCs/>
          <w:sz w:val="24"/>
          <w:szCs w:val="24"/>
        </w:rPr>
      </w:pPr>
      <w:r w:rsidRPr="00C4308E">
        <w:rPr>
          <w:rFonts w:ascii="Times New Roman" w:eastAsia="Times New Roman" w:hAnsi="Times New Roman" w:cs="Times New Roman"/>
          <w:i/>
          <w:iCs/>
          <w:sz w:val="24"/>
          <w:szCs w:val="24"/>
        </w:rPr>
        <w:t>(5) Lorsque le stockage provisoire des PTE sur le chantier s’impose, aménager une surface résistante, stable, plane et horizontale.</w:t>
      </w:r>
    </w:p>
    <w:p w14:paraId="727CD238" w14:textId="77777777" w:rsidR="0097360C" w:rsidRPr="00C4308E" w:rsidRDefault="0097360C" w:rsidP="00C4308E">
      <w:pPr>
        <w:spacing w:after="0"/>
        <w:jc w:val="both"/>
        <w:rPr>
          <w:rFonts w:ascii="Times New Roman" w:eastAsia="Times New Roman" w:hAnsi="Times New Roman" w:cs="Times New Roman"/>
          <w:i/>
          <w:iCs/>
          <w:sz w:val="24"/>
          <w:szCs w:val="24"/>
          <w:highlight w:val="yellow"/>
        </w:rPr>
      </w:pPr>
    </w:p>
    <w:p w14:paraId="3999A46E"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t>4 - Réception lors de la livraison, dépliement et repliement des PTE</w:t>
      </w:r>
      <w:r w:rsidRPr="00CA2E72">
        <w:rPr>
          <w:rFonts w:ascii="Times New Roman" w:eastAsia="Times New Roman" w:hAnsi="Times New Roman" w:cs="Times New Roman"/>
          <w:b/>
          <w:bCs/>
          <w:color w:val="000000" w:themeColor="text1"/>
          <w:sz w:val="28"/>
          <w:szCs w:val="28"/>
          <w:u w:val="single"/>
        </w:rPr>
        <w:t xml:space="preserve"> </w:t>
      </w:r>
    </w:p>
    <w:p w14:paraId="5645F3F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w:t>
      </w:r>
      <w:r w:rsidRPr="00C4308E">
        <w:rPr>
          <w:rFonts w:ascii="Times New Roman" w:eastAsia="Times New Roman" w:hAnsi="Times New Roman" w:cs="Times New Roman"/>
          <w:sz w:val="24"/>
          <w:szCs w:val="24"/>
        </w:rPr>
        <w:t xml:space="preserve">'entreprise de gros œuvre devra </w:t>
      </w:r>
    </w:p>
    <w:p w14:paraId="54AE1D8E"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S’assurer que l’ordre de la livraison et du colisage des PTE est respecté, </w:t>
      </w:r>
    </w:p>
    <w:p w14:paraId="36B0B8F6"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Contrôler la conformité entre le matériel livré et la nomenclature des pièces mentionnées sur le plan de calepinage des PTE, </w:t>
      </w:r>
    </w:p>
    <w:p w14:paraId="34B4902E"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Stocker si nécessaire le matériel sur une aire appropriée, </w:t>
      </w:r>
      <w:r w:rsidRPr="00C4308E">
        <w:rPr>
          <w:rFonts w:ascii="Times New Roman" w:eastAsia="Times New Roman" w:hAnsi="Times New Roman" w:cs="Times New Roman"/>
          <w:sz w:val="24"/>
          <w:szCs w:val="24"/>
        </w:rPr>
        <w:t>résistante, stable, plane et horizontale</w:t>
      </w:r>
      <w:r w:rsidRPr="00C4308E">
        <w:rPr>
          <w:rFonts w:ascii="Times New Roman" w:eastAsia="Times New Roman" w:hAnsi="Times New Roman" w:cs="Times New Roman"/>
          <w:i/>
          <w:iCs/>
          <w:sz w:val="24"/>
          <w:szCs w:val="24"/>
        </w:rPr>
        <w:t>.</w:t>
      </w:r>
    </w:p>
    <w:p w14:paraId="0E0C143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Déplier les PTE et les équiper si besoin de leurs composants selon le plan de calepinage et la notice du fabricant, </w:t>
      </w:r>
    </w:p>
    <w:p w14:paraId="00717F12"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Vérifier la fixation et le fonctionnement éventuel des composants (garde-corps, protections longitudinales et latérales du fabriquant, extensions de planchers et de protections longitudinales, anti-soulèvement …), </w:t>
      </w:r>
    </w:p>
    <w:p w14:paraId="1D248246"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Replier et conditionner le matériel selon les préconisations du fabricant en vue de son transport, </w:t>
      </w:r>
    </w:p>
    <w:p w14:paraId="1CA67BC5"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Effectuer la vérification des PTE dans le cadre de leur mise en service (voir annexe 3).</w:t>
      </w:r>
    </w:p>
    <w:p w14:paraId="39E6E65B" w14:textId="77777777" w:rsidR="0097360C"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 PTE doivent être livrées prêtes à l’utilisation sur le chantier et équipées de tous les composants prévus. Cette mesure vise à limiter les assemblages réalisés sur le chantier.</w:t>
      </w:r>
    </w:p>
    <w:p w14:paraId="4979DE48" w14:textId="77777777" w:rsidR="00CA2E72" w:rsidRDefault="00CA2E72" w:rsidP="00C4308E">
      <w:pPr>
        <w:spacing w:after="0"/>
        <w:jc w:val="both"/>
        <w:rPr>
          <w:rFonts w:ascii="Times New Roman" w:eastAsia="Times New Roman" w:hAnsi="Times New Roman" w:cs="Times New Roman"/>
          <w:sz w:val="24"/>
          <w:szCs w:val="24"/>
        </w:rPr>
      </w:pPr>
    </w:p>
    <w:p w14:paraId="43A9E99D" w14:textId="77777777" w:rsidR="00CA2E72" w:rsidRDefault="00CA2E72" w:rsidP="00C4308E">
      <w:pPr>
        <w:spacing w:after="0"/>
        <w:jc w:val="both"/>
        <w:rPr>
          <w:rFonts w:ascii="Times New Roman" w:eastAsia="Times New Roman" w:hAnsi="Times New Roman" w:cs="Times New Roman"/>
          <w:sz w:val="24"/>
          <w:szCs w:val="24"/>
        </w:rPr>
      </w:pPr>
    </w:p>
    <w:p w14:paraId="48065D8B" w14:textId="77777777" w:rsidR="00CA2E72" w:rsidRDefault="00CA2E72" w:rsidP="00C4308E">
      <w:pPr>
        <w:spacing w:after="0"/>
        <w:jc w:val="both"/>
        <w:rPr>
          <w:rFonts w:ascii="Times New Roman" w:eastAsia="Times New Roman" w:hAnsi="Times New Roman" w:cs="Times New Roman"/>
          <w:sz w:val="24"/>
          <w:szCs w:val="24"/>
        </w:rPr>
      </w:pPr>
    </w:p>
    <w:p w14:paraId="1A86DC42" w14:textId="77777777" w:rsidR="00CA2E72" w:rsidRDefault="00CA2E72" w:rsidP="00C4308E">
      <w:pPr>
        <w:spacing w:after="0"/>
        <w:jc w:val="both"/>
        <w:rPr>
          <w:rFonts w:ascii="Times New Roman" w:eastAsia="Times New Roman" w:hAnsi="Times New Roman" w:cs="Times New Roman"/>
          <w:sz w:val="24"/>
          <w:szCs w:val="24"/>
        </w:rPr>
      </w:pPr>
    </w:p>
    <w:p w14:paraId="58D75F19" w14:textId="77777777" w:rsidR="00CA2E72" w:rsidRDefault="00CA2E72" w:rsidP="00C4308E">
      <w:pPr>
        <w:spacing w:after="0"/>
        <w:jc w:val="both"/>
        <w:rPr>
          <w:rFonts w:ascii="Times New Roman" w:eastAsia="Times New Roman" w:hAnsi="Times New Roman" w:cs="Times New Roman"/>
          <w:sz w:val="24"/>
          <w:szCs w:val="24"/>
        </w:rPr>
      </w:pPr>
    </w:p>
    <w:p w14:paraId="0DEC5167" w14:textId="77777777" w:rsidR="00CA2E72" w:rsidRDefault="00CA2E72" w:rsidP="00C4308E">
      <w:pPr>
        <w:spacing w:after="0"/>
        <w:jc w:val="both"/>
        <w:rPr>
          <w:rFonts w:ascii="Times New Roman" w:eastAsia="Times New Roman" w:hAnsi="Times New Roman" w:cs="Times New Roman"/>
          <w:sz w:val="24"/>
          <w:szCs w:val="24"/>
        </w:rPr>
      </w:pPr>
    </w:p>
    <w:p w14:paraId="7A472DC5" w14:textId="77777777" w:rsidR="00CA2E72" w:rsidRDefault="00CA2E72" w:rsidP="00C4308E">
      <w:pPr>
        <w:spacing w:after="0"/>
        <w:jc w:val="both"/>
        <w:rPr>
          <w:rFonts w:ascii="Times New Roman" w:hAnsi="Times New Roman" w:cs="Times New Roman"/>
          <w:sz w:val="24"/>
          <w:szCs w:val="24"/>
        </w:rPr>
      </w:pPr>
    </w:p>
    <w:p w14:paraId="159C5114" w14:textId="77777777" w:rsidR="00573306" w:rsidRPr="00C4308E" w:rsidRDefault="00573306" w:rsidP="00C4308E">
      <w:pPr>
        <w:spacing w:after="0"/>
        <w:jc w:val="both"/>
        <w:rPr>
          <w:rFonts w:ascii="Times New Roman" w:hAnsi="Times New Roman" w:cs="Times New Roman"/>
          <w:sz w:val="24"/>
          <w:szCs w:val="24"/>
        </w:rPr>
      </w:pPr>
    </w:p>
    <w:p w14:paraId="6A201293" w14:textId="77777777" w:rsidR="0097360C" w:rsidRPr="00C4308E" w:rsidRDefault="0097360C" w:rsidP="00C4308E">
      <w:pPr>
        <w:spacing w:after="0"/>
        <w:jc w:val="both"/>
        <w:rPr>
          <w:rFonts w:ascii="Times New Roman" w:eastAsia="Times New Roman" w:hAnsi="Times New Roman" w:cs="Times New Roman"/>
          <w:sz w:val="24"/>
          <w:szCs w:val="24"/>
          <w:highlight w:val="yellow"/>
        </w:rPr>
      </w:pPr>
    </w:p>
    <w:p w14:paraId="6B758DEE"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lastRenderedPageBreak/>
        <w:t>5 - Mise en place des PTE de l’entreprise ou location</w:t>
      </w:r>
      <w:r w:rsidRPr="00CA2E72">
        <w:rPr>
          <w:rFonts w:ascii="Times New Roman" w:eastAsia="Times New Roman" w:hAnsi="Times New Roman" w:cs="Times New Roman"/>
          <w:b/>
          <w:bCs/>
          <w:color w:val="000000" w:themeColor="text1"/>
          <w:sz w:val="28"/>
          <w:szCs w:val="28"/>
          <w:u w:val="single"/>
        </w:rPr>
        <w:t xml:space="preserve"> </w:t>
      </w:r>
    </w:p>
    <w:p w14:paraId="17D2DF52"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L'entreprise de gros œuvre devra</w:t>
      </w:r>
    </w:p>
    <w:p w14:paraId="0FCE0A02"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Respecter la procédure, comprenant notamment des cinématiques illustrées et assurant une protection collective permanente du personnel et des autres corps d’état secondaires, dans toutes les phases transitoires de la mise en place des PTE, </w:t>
      </w:r>
    </w:p>
    <w:p w14:paraId="6E62B18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Réaliser les éventuelles adaptations </w:t>
      </w:r>
      <w:r w:rsidRPr="00C4308E">
        <w:rPr>
          <w:rFonts w:ascii="Times New Roman" w:eastAsia="Times New Roman" w:hAnsi="Times New Roman" w:cs="Times New Roman"/>
          <w:b/>
          <w:bCs/>
          <w:sz w:val="24"/>
          <w:szCs w:val="24"/>
        </w:rPr>
        <w:t xml:space="preserve">(6) </w:t>
      </w:r>
      <w:r w:rsidRPr="00C4308E">
        <w:rPr>
          <w:rFonts w:ascii="Times New Roman" w:eastAsia="Times New Roman" w:hAnsi="Times New Roman" w:cs="Times New Roman"/>
          <w:sz w:val="24"/>
          <w:szCs w:val="24"/>
        </w:rPr>
        <w:t xml:space="preserve">prévues sur le plan de calepinage lors des changements de niveau sur une aire appropriée, </w:t>
      </w:r>
    </w:p>
    <w:p w14:paraId="5B42BC0D"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Contrôler le respect de l’implantation des supports selon le plan de calepinage, </w:t>
      </w:r>
    </w:p>
    <w:p w14:paraId="2A35175D"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Vérifier les fixations effectives des supports à la structure du bâtiment, </w:t>
      </w:r>
    </w:p>
    <w:p w14:paraId="51CE200E"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Vérifier que la zone où doit être implantée la PTE correspond à celle définie sur le plan de calepinage et que les autres équipements de travail ou dispositifs de protection collective ne gêneront pas cette opération </w:t>
      </w:r>
      <w:r w:rsidRPr="00C4308E">
        <w:rPr>
          <w:rFonts w:ascii="Times New Roman" w:eastAsia="Times New Roman" w:hAnsi="Times New Roman" w:cs="Times New Roman"/>
          <w:b/>
          <w:bCs/>
          <w:sz w:val="24"/>
          <w:szCs w:val="24"/>
        </w:rPr>
        <w:t>(7)</w:t>
      </w:r>
      <w:r w:rsidRPr="00C4308E">
        <w:rPr>
          <w:rFonts w:ascii="Times New Roman" w:eastAsia="Times New Roman" w:hAnsi="Times New Roman" w:cs="Times New Roman"/>
          <w:sz w:val="24"/>
          <w:szCs w:val="24"/>
        </w:rPr>
        <w:t xml:space="preserve">, </w:t>
      </w:r>
    </w:p>
    <w:p w14:paraId="6BB087A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Guider la mise en place des PTE depuis un poste de travail équipé d’une protection collective, L’entreprise de gros œuvre utilisera pour un meilleur guidage : </w:t>
      </w:r>
    </w:p>
    <w:p w14:paraId="6E52332A" w14:textId="77777777" w:rsidR="0097360C" w:rsidRPr="00C4308E" w:rsidRDefault="00466C3D" w:rsidP="00C4308E">
      <w:pPr>
        <w:pStyle w:val="Paragraphedeliste"/>
        <w:numPr>
          <w:ilvl w:val="0"/>
          <w:numId w:val="18"/>
        </w:num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Une fréquence qui lui sera particulière en de présence de plusieurs grues d’autres entreprises </w:t>
      </w:r>
    </w:p>
    <w:p w14:paraId="6281D65B" w14:textId="77777777" w:rsidR="0097360C" w:rsidRPr="00C4308E" w:rsidRDefault="00466C3D" w:rsidP="00C4308E">
      <w:pPr>
        <w:pStyle w:val="Paragraphedeliste"/>
        <w:numPr>
          <w:ilvl w:val="0"/>
          <w:numId w:val="18"/>
        </w:num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Et mettra en œuvre la présence d’une caméra sur le chariot de la grue, </w:t>
      </w:r>
    </w:p>
    <w:p w14:paraId="2A0943E4"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Récupérer en sécurité les supports du niveau achevé, selon la cinématique préalablement définie, </w:t>
      </w: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Vérifier l’enclenchement effectif du verrouillage du dispositif anti-soulèvement avant </w:t>
      </w:r>
      <w:proofErr w:type="spellStart"/>
      <w:r w:rsidRPr="00C4308E">
        <w:rPr>
          <w:rFonts w:ascii="Times New Roman" w:eastAsia="Times New Roman" w:hAnsi="Times New Roman" w:cs="Times New Roman"/>
          <w:sz w:val="24"/>
          <w:szCs w:val="24"/>
        </w:rPr>
        <w:t>désélingage</w:t>
      </w:r>
      <w:proofErr w:type="spellEnd"/>
      <w:r w:rsidRPr="00C4308E">
        <w:rPr>
          <w:rFonts w:ascii="Times New Roman" w:eastAsia="Times New Roman" w:hAnsi="Times New Roman" w:cs="Times New Roman"/>
          <w:sz w:val="24"/>
          <w:szCs w:val="24"/>
        </w:rPr>
        <w:t xml:space="preserve">, </w:t>
      </w: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Effectuer les vérifications journalières et les vérifications prévues lors de chaque mise en place des PTE (voir annexe 3). </w:t>
      </w:r>
    </w:p>
    <w:p w14:paraId="407E4BB5" w14:textId="4B8A8DF2"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b/>
          <w:bCs/>
          <w:i/>
          <w:iCs/>
          <w:sz w:val="24"/>
          <w:szCs w:val="24"/>
        </w:rPr>
        <w:t>(6)</w:t>
      </w:r>
      <w:r w:rsidRPr="00C4308E">
        <w:rPr>
          <w:rFonts w:ascii="Times New Roman" w:eastAsia="Times New Roman" w:hAnsi="Times New Roman" w:cs="Times New Roman"/>
          <w:i/>
          <w:iCs/>
          <w:sz w:val="24"/>
          <w:szCs w:val="24"/>
        </w:rPr>
        <w:t xml:space="preserve"> Ces adaptations permettent l’utilisation des PTE d’un niveau sur l’autre, en fonction des éventuelles variations architecturales de la </w:t>
      </w:r>
      <w:r w:rsidR="00CA2E72" w:rsidRPr="00C4308E">
        <w:rPr>
          <w:rFonts w:ascii="Times New Roman" w:eastAsia="Times New Roman" w:hAnsi="Times New Roman" w:cs="Times New Roman"/>
          <w:i/>
          <w:iCs/>
          <w:sz w:val="24"/>
          <w:szCs w:val="24"/>
        </w:rPr>
        <w:t>façade.</w:t>
      </w:r>
      <w:r w:rsidR="00CA2E72" w:rsidRPr="00C4308E">
        <w:rPr>
          <w:rFonts w:ascii="Times New Roman" w:eastAsia="Times New Roman" w:hAnsi="Times New Roman" w:cs="Times New Roman"/>
          <w:b/>
          <w:bCs/>
          <w:i/>
          <w:iCs/>
          <w:sz w:val="24"/>
          <w:szCs w:val="24"/>
        </w:rPr>
        <w:t xml:space="preserve"> (</w:t>
      </w:r>
      <w:r w:rsidRPr="00C4308E">
        <w:rPr>
          <w:rFonts w:ascii="Times New Roman" w:eastAsia="Times New Roman" w:hAnsi="Times New Roman" w:cs="Times New Roman"/>
          <w:b/>
          <w:bCs/>
          <w:i/>
          <w:iCs/>
          <w:sz w:val="24"/>
          <w:szCs w:val="24"/>
        </w:rPr>
        <w:t xml:space="preserve">7) </w:t>
      </w:r>
      <w:r w:rsidRPr="00C4308E">
        <w:rPr>
          <w:rFonts w:ascii="Times New Roman" w:eastAsia="Times New Roman" w:hAnsi="Times New Roman" w:cs="Times New Roman"/>
          <w:i/>
          <w:iCs/>
          <w:sz w:val="24"/>
          <w:szCs w:val="24"/>
        </w:rPr>
        <w:t>La façade doit être libre de tout obstacle susceptible de gêner la pose ou de compromettre la stabilité de la PTE.</w:t>
      </w:r>
    </w:p>
    <w:p w14:paraId="482B3C57" w14:textId="77777777" w:rsidR="0097360C" w:rsidRPr="00C4308E" w:rsidRDefault="0097360C" w:rsidP="00C4308E">
      <w:pPr>
        <w:spacing w:after="0"/>
        <w:jc w:val="both"/>
        <w:rPr>
          <w:rFonts w:ascii="Times New Roman" w:eastAsia="Times New Roman" w:hAnsi="Times New Roman" w:cs="Times New Roman"/>
          <w:i/>
          <w:iCs/>
          <w:sz w:val="24"/>
          <w:szCs w:val="24"/>
        </w:rPr>
      </w:pPr>
    </w:p>
    <w:p w14:paraId="3DB6AA6D"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t>6- Utilisation des PTE :</w:t>
      </w:r>
    </w:p>
    <w:p w14:paraId="23B4E2C1"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6.1 L’entreprise de gros-œuvre devra : </w:t>
      </w:r>
    </w:p>
    <w:p w14:paraId="6D6BC0B4"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S’assurer de l’état et de la fixation des planchers, des protections longitudinales et des protections d’extrémités, d’origines du fabriquant,  </w:t>
      </w:r>
    </w:p>
    <w:p w14:paraId="59CCBB3D"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Maintenir les planchers dégagés de tout encombrement, </w:t>
      </w:r>
    </w:p>
    <w:p w14:paraId="1E380B1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S’assurer que les éventuelles charges stockées le sont dans les limites indiquées sur le plan de calepinage et qu’un passage libre est maintenu, </w:t>
      </w:r>
    </w:p>
    <w:p w14:paraId="670F76AE"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Effectuer les vérifications journalières prévues avant l’utilisation des PTE (voir annexe 3). </w:t>
      </w:r>
    </w:p>
    <w:p w14:paraId="5748E9EB" w14:textId="77777777" w:rsidR="0097360C" w:rsidRPr="00C4308E" w:rsidRDefault="0097360C" w:rsidP="00C4308E">
      <w:pPr>
        <w:spacing w:after="0"/>
        <w:jc w:val="both"/>
        <w:rPr>
          <w:rFonts w:ascii="Times New Roman" w:eastAsia="Times New Roman" w:hAnsi="Times New Roman" w:cs="Times New Roman"/>
          <w:sz w:val="24"/>
          <w:szCs w:val="24"/>
        </w:rPr>
      </w:pPr>
    </w:p>
    <w:p w14:paraId="2342CE1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 limites des charges stockées sur les PTE sont définies tant par leur importance que par leur emplacement, précisées dans la notice du fabricant, elles peuvent être utilement reportées sur le plan de calepinage</w:t>
      </w:r>
    </w:p>
    <w:p w14:paraId="54E9FE0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6.2 Le personnel affecté à la réception, au dépliement, au repliement (cf. §4), à la mise en place (cf. §5), à la maintenance et à l’entretien (cf. §7) des PTE, doit disposer avant toute intervention du plan de calepinage, de la ou des notice(s) du fabricant et des cinématiques illustrées prévues au §5.</w:t>
      </w:r>
    </w:p>
    <w:p w14:paraId="2FC36E65" w14:textId="77777777" w:rsidR="0097360C" w:rsidRDefault="00466C3D" w:rsidP="00C4308E">
      <w:pPr>
        <w:jc w:val="both"/>
        <w:rPr>
          <w:rFonts w:ascii="Times New Roman" w:eastAsia="Times New Roman" w:hAnsi="Times New Roman" w:cs="Times New Roman"/>
          <w:b/>
          <w:bCs/>
          <w:i/>
          <w:iCs/>
          <w:sz w:val="24"/>
          <w:szCs w:val="24"/>
        </w:rPr>
      </w:pPr>
      <w:r w:rsidRPr="00C4308E">
        <w:rPr>
          <w:rFonts w:ascii="Times New Roman" w:eastAsia="Times New Roman" w:hAnsi="Times New Roman" w:cs="Times New Roman"/>
          <w:b/>
          <w:bCs/>
          <w:i/>
          <w:iCs/>
          <w:sz w:val="24"/>
          <w:szCs w:val="24"/>
        </w:rPr>
        <w:t>Pour exemple pouvoir vérifier le nombre d’attaches volantes prévues par sur plusieurs différentes longueurs de PTE.</w:t>
      </w:r>
    </w:p>
    <w:p w14:paraId="13AC03DF" w14:textId="77777777" w:rsidR="00573306" w:rsidRPr="00C4308E" w:rsidRDefault="00573306" w:rsidP="00C4308E">
      <w:pPr>
        <w:jc w:val="both"/>
        <w:rPr>
          <w:rFonts w:ascii="Times New Roman" w:eastAsia="Times New Roman" w:hAnsi="Times New Roman" w:cs="Times New Roman"/>
          <w:b/>
          <w:bCs/>
          <w:i/>
          <w:iCs/>
          <w:sz w:val="24"/>
          <w:szCs w:val="24"/>
        </w:rPr>
      </w:pPr>
    </w:p>
    <w:p w14:paraId="776EEB56" w14:textId="77777777" w:rsidR="0097360C" w:rsidRPr="00C4308E" w:rsidRDefault="0097360C" w:rsidP="00C4308E">
      <w:pPr>
        <w:spacing w:after="0"/>
        <w:jc w:val="both"/>
        <w:rPr>
          <w:rFonts w:ascii="Times New Roman" w:eastAsia="Times New Roman" w:hAnsi="Times New Roman" w:cs="Times New Roman"/>
          <w:sz w:val="24"/>
          <w:szCs w:val="24"/>
        </w:rPr>
      </w:pPr>
    </w:p>
    <w:p w14:paraId="7547297E"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lastRenderedPageBreak/>
        <w:t>7 - Maintenance et entretien des PTE</w:t>
      </w:r>
      <w:r w:rsidRPr="00CA2E72">
        <w:rPr>
          <w:rFonts w:ascii="Times New Roman" w:eastAsia="Times New Roman" w:hAnsi="Times New Roman" w:cs="Times New Roman"/>
          <w:b/>
          <w:bCs/>
          <w:color w:val="000000" w:themeColor="text1"/>
          <w:sz w:val="28"/>
          <w:szCs w:val="28"/>
          <w:u w:val="single"/>
        </w:rPr>
        <w:t xml:space="preserve"> </w:t>
      </w:r>
    </w:p>
    <w:p w14:paraId="460FAC4D" w14:textId="77777777" w:rsidR="0097360C" w:rsidRPr="00C4308E" w:rsidRDefault="0097360C" w:rsidP="00C4308E">
      <w:pPr>
        <w:spacing w:after="0"/>
        <w:jc w:val="both"/>
        <w:rPr>
          <w:rFonts w:ascii="Times New Roman" w:eastAsia="Times New Roman" w:hAnsi="Times New Roman" w:cs="Times New Roman"/>
          <w:sz w:val="24"/>
          <w:szCs w:val="24"/>
        </w:rPr>
      </w:pPr>
    </w:p>
    <w:p w14:paraId="6251E49B" w14:textId="77777777" w:rsidR="0097360C" w:rsidRPr="00C4308E" w:rsidRDefault="00466C3D" w:rsidP="00C4308E">
      <w:pPr>
        <w:pStyle w:val="Titre2"/>
        <w:jc w:val="both"/>
        <w:rPr>
          <w:rFonts w:ascii="Times New Roman" w:eastAsia="Times New Roman" w:hAnsi="Times New Roman" w:cs="Times New Roman"/>
          <w:b/>
          <w:bCs/>
          <w:color w:val="000000" w:themeColor="text1"/>
          <w:sz w:val="24"/>
          <w:szCs w:val="24"/>
          <w:u w:val="single"/>
        </w:rPr>
      </w:pPr>
      <w:r w:rsidRPr="00CA2E72">
        <w:rPr>
          <w:rFonts w:ascii="Times New Roman" w:eastAsia="Times New Roman" w:hAnsi="Times New Roman" w:cs="Times New Roman"/>
          <w:b/>
          <w:bCs/>
          <w:color w:val="000000" w:themeColor="text1"/>
          <w:sz w:val="24"/>
          <w:szCs w:val="24"/>
          <w:highlight w:val="yellow"/>
          <w:u w:val="single"/>
        </w:rPr>
        <w:t>7.1 Réglementation relative aux plates-formes de travail en encorbellement</w:t>
      </w:r>
      <w:r w:rsidRPr="00C4308E">
        <w:rPr>
          <w:rFonts w:ascii="Times New Roman" w:eastAsia="Times New Roman" w:hAnsi="Times New Roman" w:cs="Times New Roman"/>
          <w:b/>
          <w:bCs/>
          <w:color w:val="000000" w:themeColor="text1"/>
          <w:sz w:val="24"/>
          <w:szCs w:val="24"/>
        </w:rPr>
        <w:t xml:space="preserve"> </w:t>
      </w:r>
    </w:p>
    <w:p w14:paraId="7ABBF7F4"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b/>
          <w:bCs/>
          <w:color w:val="000000" w:themeColor="text1"/>
          <w:sz w:val="24"/>
          <w:szCs w:val="24"/>
        </w:rPr>
        <w:t xml:space="preserve">Le Code du travail prévoit que les passerelles, les planchers en encorbellement, les plates-formes en surélévation, ainsi que leurs moyens d'accès, doivent être construits, installés ou protégés de telle sorte que les travailleurs appelés à les utiliser ne soient pas exposés à des chutes (article </w:t>
      </w:r>
      <w:hyperlink r:id="rId10">
        <w:r w:rsidRPr="00C4308E">
          <w:rPr>
            <w:rStyle w:val="Lienhypertexte"/>
            <w:rFonts w:ascii="Times New Roman" w:eastAsia="Times New Roman" w:hAnsi="Times New Roman" w:cs="Times New Roman"/>
            <w:b/>
            <w:bCs/>
            <w:sz w:val="24"/>
            <w:szCs w:val="24"/>
          </w:rPr>
          <w:t>R4224-5</w:t>
        </w:r>
      </w:hyperlink>
      <w:r w:rsidRPr="00C4308E">
        <w:rPr>
          <w:rFonts w:ascii="Times New Roman" w:eastAsia="Times New Roman" w:hAnsi="Times New Roman" w:cs="Times New Roman"/>
          <w:b/>
          <w:bCs/>
          <w:color w:val="000000" w:themeColor="text1"/>
          <w:sz w:val="24"/>
          <w:szCs w:val="24"/>
        </w:rPr>
        <w:t>).</w:t>
      </w:r>
    </w:p>
    <w:p w14:paraId="18245031"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b/>
          <w:bCs/>
          <w:color w:val="000000" w:themeColor="text1"/>
          <w:sz w:val="24"/>
          <w:szCs w:val="24"/>
        </w:rPr>
        <w:t xml:space="preserve">À noter, la </w:t>
      </w:r>
      <w:hyperlink r:id="rId11">
        <w:r w:rsidRPr="00C4308E">
          <w:rPr>
            <w:rStyle w:val="Lienhypertexte"/>
            <w:rFonts w:ascii="Times New Roman" w:eastAsia="Times New Roman" w:hAnsi="Times New Roman" w:cs="Times New Roman"/>
            <w:b/>
            <w:bCs/>
            <w:sz w:val="24"/>
            <w:szCs w:val="24"/>
          </w:rPr>
          <w:t>circulaire</w:t>
        </w:r>
      </w:hyperlink>
      <w:r w:rsidRPr="00C4308E">
        <w:rPr>
          <w:rFonts w:ascii="Times New Roman" w:eastAsia="Times New Roman" w:hAnsi="Times New Roman" w:cs="Times New Roman"/>
          <w:b/>
          <w:bCs/>
          <w:color w:val="000000" w:themeColor="text1"/>
          <w:sz w:val="24"/>
          <w:szCs w:val="24"/>
        </w:rPr>
        <w:t xml:space="preserve"> DGT n° 3 du 19 novembre 2014 relative </w:t>
      </w:r>
      <w:proofErr w:type="spellStart"/>
      <w:r w:rsidRPr="00C4308E">
        <w:rPr>
          <w:rFonts w:ascii="Times New Roman" w:eastAsia="Times New Roman" w:hAnsi="Times New Roman" w:cs="Times New Roman"/>
          <w:b/>
          <w:bCs/>
          <w:color w:val="000000" w:themeColor="text1"/>
          <w:sz w:val="24"/>
          <w:szCs w:val="24"/>
        </w:rPr>
        <w:t>a</w:t>
      </w:r>
      <w:proofErr w:type="spellEnd"/>
      <w:r w:rsidRPr="00C4308E">
        <w:rPr>
          <w:rFonts w:ascii="Times New Roman" w:eastAsia="Times New Roman" w:hAnsi="Times New Roman" w:cs="Times New Roman"/>
          <w:b/>
          <w:bCs/>
          <w:color w:val="000000" w:themeColor="text1"/>
          <w:sz w:val="24"/>
          <w:szCs w:val="24"/>
        </w:rPr>
        <w:t xml:space="preserve">̀ l’utilisation de plate-forme de travail en encorbellement (PTE) précise les modalités de vérification. (Extrait) </w:t>
      </w:r>
    </w:p>
    <w:p w14:paraId="442527B7" w14:textId="77777777" w:rsidR="0097360C" w:rsidRPr="00C4308E" w:rsidRDefault="00466C3D" w:rsidP="00C4308E">
      <w:pPr>
        <w:jc w:val="both"/>
        <w:rPr>
          <w:rFonts w:ascii="Times New Roman" w:eastAsia="Times New Roman" w:hAnsi="Times New Roman" w:cs="Times New Roman"/>
          <w:b/>
          <w:bCs/>
          <w:i/>
          <w:iCs/>
          <w:color w:val="222222"/>
          <w:sz w:val="24"/>
          <w:szCs w:val="24"/>
        </w:rPr>
      </w:pPr>
      <w:r w:rsidRPr="00C4308E">
        <w:rPr>
          <w:rFonts w:ascii="Times New Roman" w:eastAsia="Arial" w:hAnsi="Times New Roman" w:cs="Times New Roman"/>
          <w:b/>
          <w:bCs/>
          <w:color w:val="222222"/>
          <w:sz w:val="24"/>
          <w:szCs w:val="24"/>
        </w:rPr>
        <w:t>“</w:t>
      </w:r>
      <w:r w:rsidRPr="00C4308E">
        <w:rPr>
          <w:rFonts w:ascii="Times New Roman" w:eastAsia="Times New Roman" w:hAnsi="Times New Roman" w:cs="Times New Roman"/>
          <w:b/>
          <w:bCs/>
          <w:i/>
          <w:iCs/>
          <w:color w:val="222222"/>
          <w:sz w:val="24"/>
          <w:szCs w:val="24"/>
        </w:rPr>
        <w:t xml:space="preserve">Compte tenu de cette description, les PTE sont </w:t>
      </w:r>
      <w:bookmarkStart w:id="11" w:name="_Int_AnrzohAe"/>
      <w:r w:rsidRPr="00C4308E">
        <w:rPr>
          <w:rFonts w:ascii="Times New Roman" w:eastAsia="Times New Roman" w:hAnsi="Times New Roman" w:cs="Times New Roman"/>
          <w:b/>
          <w:bCs/>
          <w:i/>
          <w:iCs/>
          <w:color w:val="222222"/>
          <w:sz w:val="24"/>
          <w:szCs w:val="24"/>
        </w:rPr>
        <w:t>soumises</w:t>
      </w:r>
      <w:bookmarkEnd w:id="11"/>
      <w:r w:rsidRPr="00C4308E">
        <w:rPr>
          <w:rFonts w:ascii="Times New Roman" w:eastAsia="Times New Roman" w:hAnsi="Times New Roman" w:cs="Times New Roman"/>
          <w:b/>
          <w:bCs/>
          <w:i/>
          <w:iCs/>
          <w:color w:val="222222"/>
          <w:sz w:val="24"/>
          <w:szCs w:val="24"/>
        </w:rPr>
        <w:t xml:space="preserve"> aux vérifications prévues par l’arrêté du 21 décembre 2004 concernant les échafaudages, telles que définies par l’article 1er de cet arrêté, même si elles présentent des caractéristiques qui leur sont propres, en particulier le montage au sol. Les vérifications prévues par cet arrêté, pris sur la base des articles R. 4323-22 et suivants du code du travail, sont la vérification avant mise ou remise en service (article 4), la vérification journalière (ar</w:t>
      </w:r>
      <w:r w:rsidRPr="00C4308E">
        <w:rPr>
          <w:rFonts w:ascii="Times New Roman" w:eastAsia="Times New Roman" w:hAnsi="Times New Roman" w:cs="Times New Roman"/>
          <w:b/>
          <w:bCs/>
          <w:i/>
          <w:iCs/>
          <w:color w:val="222222"/>
          <w:sz w:val="24"/>
          <w:szCs w:val="24"/>
        </w:rPr>
        <w:t xml:space="preserve">ticle 5), la vérification trimestrielle (article 6). L’arrêté définit également (article 3) les examens susceptibles de faire partie des vérifications réglementaires, à savoir : l’examen d’adéquation, l’examen de montage et d’installation et l’examen de l’état de conservation”.  </w:t>
      </w:r>
    </w:p>
    <w:p w14:paraId="60716EFF" w14:textId="77777777" w:rsidR="0097360C" w:rsidRPr="00C4308E" w:rsidRDefault="0097360C" w:rsidP="00C4308E">
      <w:pPr>
        <w:jc w:val="both"/>
        <w:rPr>
          <w:rFonts w:ascii="Times New Roman" w:eastAsia="Times New Roman" w:hAnsi="Times New Roman" w:cs="Times New Roman"/>
          <w:b/>
          <w:bCs/>
          <w:i/>
          <w:iCs/>
          <w:color w:val="222222"/>
          <w:sz w:val="24"/>
          <w:szCs w:val="24"/>
        </w:rPr>
      </w:pPr>
    </w:p>
    <w:p w14:paraId="7ABC0C77" w14:textId="77777777" w:rsidR="0097360C" w:rsidRPr="00C4308E" w:rsidRDefault="00466C3D" w:rsidP="00C4308E">
      <w:pPr>
        <w:spacing w:after="0"/>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7.2 Maintenance et entretien</w:t>
      </w:r>
      <w:r w:rsidRPr="00C4308E">
        <w:rPr>
          <w:rFonts w:ascii="Times New Roman" w:eastAsia="Times New Roman" w:hAnsi="Times New Roman" w:cs="Times New Roman"/>
          <w:b/>
          <w:bCs/>
          <w:sz w:val="24"/>
          <w:szCs w:val="24"/>
          <w:u w:val="single"/>
        </w:rPr>
        <w:t xml:space="preserve"> </w:t>
      </w:r>
    </w:p>
    <w:p w14:paraId="1B373DA6"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L’entreprise de gros-œuvre devra :</w:t>
      </w:r>
      <w:r w:rsidRPr="00C4308E">
        <w:rPr>
          <w:rFonts w:ascii="Times New Roman" w:eastAsia="Times New Roman" w:hAnsi="Times New Roman" w:cs="Times New Roman"/>
          <w:sz w:val="24"/>
          <w:szCs w:val="24"/>
        </w:rPr>
        <w:t xml:space="preserve"> </w:t>
      </w:r>
    </w:p>
    <w:p w14:paraId="3144CC11"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 xml:space="preserve">Vérifier l’état de conservation, la fixation et le fonctionnement éventuel des composants qui équipent les PTE, </w:t>
      </w:r>
    </w:p>
    <w:p w14:paraId="37557BF2"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Déterminer le matériel à réformer et celui à réparer, procéder à l’arbitrage éventuellement nécessaire, </w:t>
      </w:r>
    </w:p>
    <w:p w14:paraId="6580CF99"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Réaliser les opérations de remise en état nécessaires avec les composants prévus ou validés par le fabricant, sur une aire appropriée, </w:t>
      </w:r>
    </w:p>
    <w:p w14:paraId="19A914E0" w14:textId="77777777" w:rsidR="0097360C" w:rsidRPr="00C4308E" w:rsidRDefault="00466C3D" w:rsidP="00C4308E">
      <w:pPr>
        <w:spacing w:after="0"/>
        <w:jc w:val="both"/>
        <w:rPr>
          <w:rFonts w:ascii="Times New Roman" w:eastAsia="Times New Roman" w:hAnsi="Times New Roman" w:cs="Times New Roman"/>
          <w:sz w:val="24"/>
          <w:szCs w:val="24"/>
          <w:highlight w:val="green"/>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Effectuer la vérification des PTE dans le cadre de leur remise en service (cf. annexe 3)</w:t>
      </w:r>
    </w:p>
    <w:p w14:paraId="06928542" w14:textId="77777777" w:rsidR="0097360C" w:rsidRPr="00C4308E" w:rsidRDefault="0097360C" w:rsidP="00C4308E">
      <w:pPr>
        <w:spacing w:after="0"/>
        <w:jc w:val="both"/>
        <w:rPr>
          <w:rFonts w:ascii="Times New Roman" w:eastAsia="Times New Roman" w:hAnsi="Times New Roman" w:cs="Times New Roman"/>
          <w:b/>
          <w:bCs/>
          <w:sz w:val="24"/>
          <w:szCs w:val="24"/>
          <w:u w:val="single"/>
        </w:rPr>
      </w:pPr>
    </w:p>
    <w:p w14:paraId="3E0EEB13"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t>8- Compétences des différents intervenants et formation</w:t>
      </w:r>
      <w:r w:rsidRPr="00CA2E72">
        <w:rPr>
          <w:rFonts w:ascii="Times New Roman" w:eastAsia="Times New Roman" w:hAnsi="Times New Roman" w:cs="Times New Roman"/>
          <w:b/>
          <w:bCs/>
          <w:color w:val="000000" w:themeColor="text1"/>
          <w:sz w:val="28"/>
          <w:szCs w:val="28"/>
          <w:u w:val="single"/>
        </w:rPr>
        <w:t xml:space="preserve"> </w:t>
      </w:r>
    </w:p>
    <w:p w14:paraId="5D5D1749"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Les différents intervenants sur les PTE doivent avoir un savoir-faire et des compétences leur permettant de maîtriser les risques liés à cet équipement de travail. </w:t>
      </w:r>
    </w:p>
    <w:p w14:paraId="57532E20"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L'ensemble du personnel affecté à ces tâches, y compris intérimaires devra avoir reçu une formation aux TPE et recette à matériaux.</w:t>
      </w:r>
    </w:p>
    <w:p w14:paraId="2D1D5CF7" w14:textId="77777777" w:rsidR="0097360C" w:rsidRPr="00C4308E" w:rsidRDefault="0097360C" w:rsidP="00C4308E">
      <w:pPr>
        <w:spacing w:after="0"/>
        <w:jc w:val="both"/>
        <w:rPr>
          <w:rFonts w:ascii="Times New Roman" w:eastAsia="Times New Roman" w:hAnsi="Times New Roman" w:cs="Times New Roman"/>
          <w:sz w:val="24"/>
          <w:szCs w:val="24"/>
        </w:rPr>
      </w:pPr>
    </w:p>
    <w:p w14:paraId="5A843351"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Les activités concernées par cette disposition sont regroupées en six catégories : </w:t>
      </w:r>
    </w:p>
    <w:p w14:paraId="1CB17E20"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 choix des PTE, </w:t>
      </w:r>
    </w:p>
    <w:p w14:paraId="604040FA"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la conception, la réalisation du plan de calepinage et de la procédure de mise en place, </w:t>
      </w: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la réception lors de la livraison, le dépliement et le repliement des PTE, </w:t>
      </w:r>
    </w:p>
    <w:p w14:paraId="1C09AF3C"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la mise en place des PTE, </w:t>
      </w:r>
    </w:p>
    <w:p w14:paraId="3A94404D"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l’utilisation des PTE, </w:t>
      </w:r>
    </w:p>
    <w:p w14:paraId="548AB271" w14:textId="654E304D" w:rsidR="0097360C" w:rsidRDefault="00466C3D" w:rsidP="00CA2E72">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la maintenance et l’entretien des PTE. Les référentiels des compétences de ces six catégories sont fournis en cf. annexe 6.</w:t>
      </w:r>
    </w:p>
    <w:p w14:paraId="7F9719B8" w14:textId="77777777" w:rsidR="00573306" w:rsidRPr="00CA2E72" w:rsidRDefault="00573306" w:rsidP="00CA2E72">
      <w:pPr>
        <w:spacing w:after="0"/>
        <w:jc w:val="both"/>
        <w:rPr>
          <w:rFonts w:ascii="Times New Roman" w:eastAsia="Times New Roman" w:hAnsi="Times New Roman" w:cs="Times New Roman"/>
          <w:sz w:val="24"/>
          <w:szCs w:val="24"/>
          <w:highlight w:val="cyan"/>
        </w:rPr>
      </w:pPr>
    </w:p>
    <w:tbl>
      <w:tblPr>
        <w:tblStyle w:val="Grilledutableau"/>
        <w:tblW w:w="9015" w:type="dxa"/>
        <w:tblLayout w:type="fixed"/>
        <w:tblLook w:val="06A0" w:firstRow="1" w:lastRow="0" w:firstColumn="1" w:lastColumn="0" w:noHBand="1" w:noVBand="1"/>
      </w:tblPr>
      <w:tblGrid>
        <w:gridCol w:w="9015"/>
      </w:tblGrid>
      <w:tr w:rsidR="0097360C" w:rsidRPr="00CA2E72" w14:paraId="77844987" w14:textId="77777777">
        <w:trPr>
          <w:trHeight w:val="300"/>
        </w:trPr>
        <w:tc>
          <w:tcPr>
            <w:tcW w:w="9015" w:type="dxa"/>
            <w:shd w:val="clear" w:color="auto" w:fill="BDD6EE" w:themeFill="accent5" w:themeFillTint="66"/>
          </w:tcPr>
          <w:p w14:paraId="67EC83AC" w14:textId="77777777" w:rsidR="0097360C" w:rsidRPr="00CA2E72" w:rsidRDefault="00466C3D" w:rsidP="00CA2E72">
            <w:pPr>
              <w:shd w:val="clear" w:color="auto" w:fill="E2EFD9" w:themeFill="accent6" w:themeFillTint="33"/>
              <w:rPr>
                <w:rFonts w:ascii="Times New Roman" w:eastAsia="Times New Roman" w:hAnsi="Times New Roman" w:cs="Times New Roman"/>
                <w:b/>
                <w:bCs/>
                <w:color w:val="000000" w:themeColor="text1"/>
                <w:sz w:val="28"/>
                <w:szCs w:val="28"/>
                <w:u w:val="single"/>
              </w:rPr>
            </w:pPr>
            <w:r w:rsidRPr="00CA2E72">
              <w:rPr>
                <w:rFonts w:ascii="Times New Roman" w:eastAsia="Times New Roman" w:hAnsi="Times New Roman" w:cs="Times New Roman"/>
                <w:b/>
                <w:bCs/>
                <w:color w:val="000000" w:themeColor="text1"/>
                <w:sz w:val="28"/>
                <w:szCs w:val="28"/>
                <w:u w:val="single"/>
              </w:rPr>
              <w:lastRenderedPageBreak/>
              <w:t xml:space="preserve">9- Les recettes à matériaux PTE mise en commun de moyens pour les approvisionnements du lot gros œuvre et des CES (Corps d’Etat </w:t>
            </w:r>
            <w:proofErr w:type="gramStart"/>
            <w:r w:rsidRPr="00CA2E72">
              <w:rPr>
                <w:rFonts w:ascii="Times New Roman" w:eastAsia="Times New Roman" w:hAnsi="Times New Roman" w:cs="Times New Roman"/>
                <w:b/>
                <w:bCs/>
                <w:color w:val="000000" w:themeColor="text1"/>
                <w:sz w:val="28"/>
                <w:szCs w:val="28"/>
                <w:u w:val="single"/>
              </w:rPr>
              <w:t>Secondaires)</w:t>
            </w:r>
            <w:r w:rsidRPr="00CA2E72">
              <w:rPr>
                <w:rFonts w:ascii="Times New Roman" w:eastAsia="Times New Roman" w:hAnsi="Times New Roman" w:cs="Times New Roman"/>
                <w:b/>
                <w:bCs/>
                <w:color w:val="000000" w:themeColor="text1"/>
                <w:sz w:val="28"/>
                <w:szCs w:val="28"/>
                <w:u w:val="single"/>
              </w:rPr>
              <w:t xml:space="preserve">   </w:t>
            </w:r>
            <w:proofErr w:type="gramEnd"/>
          </w:p>
        </w:tc>
      </w:tr>
    </w:tbl>
    <w:p w14:paraId="2905BD66" w14:textId="77777777" w:rsidR="0097360C" w:rsidRPr="00C4308E" w:rsidRDefault="0097360C" w:rsidP="00C4308E">
      <w:pPr>
        <w:jc w:val="both"/>
        <w:rPr>
          <w:rFonts w:ascii="Times New Roman" w:hAnsi="Times New Roman" w:cs="Times New Roman"/>
          <w:sz w:val="24"/>
          <w:szCs w:val="24"/>
        </w:rPr>
      </w:pPr>
    </w:p>
    <w:p w14:paraId="5C3FC78C" w14:textId="77777777" w:rsidR="0097360C" w:rsidRPr="00C4308E" w:rsidRDefault="00466C3D" w:rsidP="00C4308E">
      <w:pPr>
        <w:pStyle w:val="Titre3"/>
        <w:jc w:val="both"/>
        <w:rPr>
          <w:rFonts w:ascii="Times New Roman" w:eastAsia="Times New Roman" w:hAnsi="Times New Roman" w:cs="Times New Roman"/>
          <w:b/>
          <w:bCs/>
          <w:color w:val="000000" w:themeColor="text1"/>
          <w:u w:val="single"/>
        </w:rPr>
      </w:pPr>
      <w:bookmarkStart w:id="12" w:name="__DdeLink__1775_2888465677"/>
      <w:r w:rsidRPr="00CA2E72">
        <w:rPr>
          <w:rFonts w:ascii="Times New Roman" w:eastAsia="Times New Roman" w:hAnsi="Times New Roman" w:cs="Times New Roman"/>
          <w:b/>
          <w:bCs/>
          <w:color w:val="000000" w:themeColor="text1"/>
          <w:highlight w:val="yellow"/>
          <w:u w:val="single"/>
        </w:rPr>
        <w:t>9.1 Généralités</w:t>
      </w:r>
      <w:r w:rsidRPr="00C4308E">
        <w:rPr>
          <w:rFonts w:ascii="Times New Roman" w:eastAsia="Times New Roman" w:hAnsi="Times New Roman" w:cs="Times New Roman"/>
          <w:b/>
          <w:bCs/>
          <w:color w:val="000000" w:themeColor="text1"/>
          <w:u w:val="single"/>
        </w:rPr>
        <w:t xml:space="preserve"> </w:t>
      </w:r>
    </w:p>
    <w:p w14:paraId="15D7295E" w14:textId="77777777" w:rsidR="0097360C" w:rsidRPr="00C4308E" w:rsidRDefault="00466C3D" w:rsidP="00C4308E">
      <w:pPr>
        <w:pStyle w:val="Titre3"/>
        <w:jc w:val="both"/>
        <w:rPr>
          <w:rFonts w:ascii="Times New Roman" w:hAnsi="Times New Roman" w:cs="Times New Roman"/>
        </w:rPr>
      </w:pPr>
      <w:r w:rsidRPr="00C4308E">
        <w:rPr>
          <w:rFonts w:ascii="Times New Roman" w:eastAsia="Times New Roman" w:hAnsi="Times New Roman" w:cs="Times New Roman"/>
          <w:b/>
          <w:bCs/>
          <w:color w:val="000000" w:themeColor="text1"/>
        </w:rPr>
        <w:t>Les recettes à matériaux étant des PTE, l’entreprise lot gros œuvre devra faire appliquer l’ensemble des chapitres et sous chapitres précédent pour la mise en œuvre de ce type de recette.</w:t>
      </w:r>
      <w:r w:rsidRPr="00C4308E">
        <w:rPr>
          <w:rFonts w:ascii="Times New Roman" w:eastAsia="Times New Roman" w:hAnsi="Times New Roman" w:cs="Times New Roman"/>
          <w:b/>
          <w:bCs/>
          <w:color w:val="000000" w:themeColor="text1"/>
          <w:u w:val="single"/>
        </w:rPr>
        <w:t xml:space="preserve"> </w:t>
      </w:r>
      <w:bookmarkEnd w:id="12"/>
    </w:p>
    <w:p w14:paraId="7A5AB703" w14:textId="77777777" w:rsidR="0097360C" w:rsidRPr="00C4308E" w:rsidRDefault="0097360C" w:rsidP="00C4308E">
      <w:pPr>
        <w:pStyle w:val="Titre3"/>
        <w:jc w:val="both"/>
        <w:rPr>
          <w:rFonts w:ascii="Times New Roman" w:eastAsia="Times New Roman" w:hAnsi="Times New Roman" w:cs="Times New Roman"/>
          <w:b/>
          <w:bCs/>
          <w:color w:val="000000" w:themeColor="text1"/>
          <w:u w:val="single"/>
        </w:rPr>
      </w:pPr>
    </w:p>
    <w:p w14:paraId="052BF351"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 manutentions manuelles étant une cause importante d’accidents du travail (heurts, chutes, lombalgies…), il convient de les mécaniser le plus possible</w:t>
      </w:r>
    </w:p>
    <w:p w14:paraId="02221C6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Nota : pour mémoire, 50 % des accidents et 75 % des maladies professionnelles ont pour origine un problème de manutention.</w:t>
      </w:r>
    </w:p>
    <w:p w14:paraId="71A87B2C"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L'entreprise de gros-œuvre utilisera cette recette à matériaux pour reprendre son matériel (principalement de coffrage de plancher) pour le monter à l’étage supérieur ; la console pignon PTE de la rotation devra être enlevées avant de déplacer la recette à matériaux.</w:t>
      </w:r>
    </w:p>
    <w:p w14:paraId="678A4C6F" w14:textId="77777777" w:rsidR="0097360C" w:rsidRPr="00C4308E" w:rsidRDefault="0097360C" w:rsidP="00C4308E">
      <w:pPr>
        <w:jc w:val="both"/>
        <w:rPr>
          <w:rFonts w:ascii="Times New Roman" w:eastAsia="Times New Roman" w:hAnsi="Times New Roman" w:cs="Times New Roman"/>
          <w:sz w:val="24"/>
          <w:szCs w:val="24"/>
        </w:rPr>
      </w:pPr>
    </w:p>
    <w:p w14:paraId="3FA31C0F" w14:textId="77777777" w:rsidR="0097360C" w:rsidRPr="00C4308E" w:rsidRDefault="00466C3D" w:rsidP="00C4308E">
      <w:pPr>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9.2 Documents à établir par le MOE avec les conseils du CSPS, du BET structure, d’un BET spécialisé et éventuellement d’un fabriquant ou fournisseur, puis le lot gros-œuvre</w:t>
      </w:r>
      <w:r w:rsidRPr="00C4308E">
        <w:rPr>
          <w:rFonts w:ascii="Times New Roman" w:eastAsia="Times New Roman" w:hAnsi="Times New Roman" w:cs="Times New Roman"/>
          <w:b/>
          <w:bCs/>
          <w:sz w:val="24"/>
          <w:szCs w:val="24"/>
          <w:u w:val="single"/>
        </w:rPr>
        <w:t xml:space="preserve">   </w:t>
      </w:r>
    </w:p>
    <w:p w14:paraId="6F784E34"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sz w:val="24"/>
          <w:szCs w:val="24"/>
        </w:rPr>
        <w:t xml:space="preserve">Les données suivantes sont précisées dès l’étude préalable en phase conception élaborée par le MOE et le CSPS définissant la passerelle PTE à « utilisation partagée ». Il convient de vérifier la résistance de la structure porteuse dans l’état ou elle se trouve lors de la sollicitation et de l’ancrage de la PTE. Le positionnement des supports dans les linteaux, têtes de voile non contreventées ou dans les éléments maçonnés est à proscrire. </w:t>
      </w:r>
    </w:p>
    <w:p w14:paraId="755D0A29"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La présence de la grue du gros œuvre est nécessaire pour la mise en place ou le retrait des recettes à matériaux.</w:t>
      </w:r>
    </w:p>
    <w:p w14:paraId="0D5BCF0B" w14:textId="77777777" w:rsidR="0097360C" w:rsidRPr="00C4308E" w:rsidRDefault="00466C3D" w:rsidP="00C4308E">
      <w:pPr>
        <w:jc w:val="both"/>
        <w:rPr>
          <w:rFonts w:ascii="Times New Roman" w:eastAsia="Times New Roman" w:hAnsi="Times New Roman" w:cs="Times New Roman"/>
          <w:b/>
          <w:bCs/>
          <w:sz w:val="24"/>
          <w:szCs w:val="24"/>
        </w:rPr>
      </w:pPr>
      <w:bookmarkStart w:id="13" w:name="__DdeLink__2967_1485194221"/>
      <w:r w:rsidRPr="00C4308E">
        <w:rPr>
          <w:rFonts w:ascii="Times New Roman" w:eastAsia="Times New Roman" w:hAnsi="Times New Roman" w:cs="Times New Roman"/>
          <w:b/>
          <w:bCs/>
          <w:sz w:val="24"/>
          <w:szCs w:val="24"/>
          <w:highlight w:val="yellow"/>
        </w:rPr>
        <w:t>Le délai de la présence de la grue à tour sur ce chantier sera fixé à XXX mois, après fin de l’élévation de la superstructure.</w:t>
      </w:r>
      <w:r w:rsidRPr="00C4308E">
        <w:rPr>
          <w:rFonts w:ascii="Times New Roman" w:eastAsia="Times New Roman" w:hAnsi="Times New Roman" w:cs="Times New Roman"/>
          <w:b/>
          <w:bCs/>
          <w:sz w:val="24"/>
          <w:szCs w:val="24"/>
        </w:rPr>
        <w:t xml:space="preserve"> </w:t>
      </w:r>
      <w:bookmarkEnd w:id="13"/>
    </w:p>
    <w:p w14:paraId="16228E20"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 xml:space="preserve">Ce délai est en lien avec  </w:t>
      </w:r>
    </w:p>
    <w:p w14:paraId="46B30CC9" w14:textId="77777777" w:rsidR="0097360C" w:rsidRPr="00C4308E" w:rsidRDefault="00466C3D" w:rsidP="00C4308E">
      <w:pPr>
        <w:pStyle w:val="Paragraphedeliste"/>
        <w:numPr>
          <w:ilvl w:val="0"/>
          <w:numId w:val="12"/>
        </w:numPr>
        <w:jc w:val="both"/>
        <w:rPr>
          <w:rFonts w:ascii="Times New Roman" w:eastAsia="Times New Roman" w:hAnsi="Times New Roman" w:cs="Times New Roman"/>
          <w:b/>
          <w:bCs/>
          <w:sz w:val="24"/>
          <w:szCs w:val="24"/>
        </w:rPr>
      </w:pPr>
      <w:bookmarkStart w:id="14" w:name="_Int_dW15x9vW"/>
      <w:proofErr w:type="gramStart"/>
      <w:r w:rsidRPr="00C4308E">
        <w:rPr>
          <w:rFonts w:ascii="Times New Roman" w:eastAsia="Times New Roman" w:hAnsi="Times New Roman" w:cs="Times New Roman"/>
          <w:b/>
          <w:bCs/>
          <w:sz w:val="24"/>
          <w:szCs w:val="24"/>
        </w:rPr>
        <w:t>la</w:t>
      </w:r>
      <w:bookmarkEnd w:id="14"/>
      <w:proofErr w:type="gramEnd"/>
      <w:r w:rsidRPr="00C4308E">
        <w:rPr>
          <w:rFonts w:ascii="Times New Roman" w:eastAsia="Times New Roman" w:hAnsi="Times New Roman" w:cs="Times New Roman"/>
          <w:b/>
          <w:bCs/>
          <w:sz w:val="24"/>
          <w:szCs w:val="24"/>
        </w:rPr>
        <w:t xml:space="preserve"> fin de la rotation de la superstructure </w:t>
      </w:r>
    </w:p>
    <w:p w14:paraId="5DFE4679" w14:textId="77777777" w:rsidR="0097360C" w:rsidRPr="00C4308E" w:rsidRDefault="00466C3D" w:rsidP="00C4308E">
      <w:pPr>
        <w:pStyle w:val="Paragraphedeliste"/>
        <w:numPr>
          <w:ilvl w:val="0"/>
          <w:numId w:val="12"/>
        </w:num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 xml:space="preserve">le  délai du repliement du matériel du lot gros-œuvre </w:t>
      </w:r>
    </w:p>
    <w:p w14:paraId="7EE2666C"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 xml:space="preserve">Les approvisionnements des CES seront fixés par le MOE, les conseils du CSPS et l’entreprise de gros-œuvre au niveau des horaires de disponibilité. </w:t>
      </w:r>
    </w:p>
    <w:p w14:paraId="4E802E9A"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 xml:space="preserve">L’équipe de MOE établira sur un tableau (effaçable) hebdomadaire le planning des approvisionnements (jours et horaires)  </w:t>
      </w:r>
    </w:p>
    <w:p w14:paraId="26889D0B" w14:textId="77777777" w:rsidR="0097360C" w:rsidRPr="00C4308E" w:rsidRDefault="00466C3D" w:rsidP="00C4308E">
      <w:pPr>
        <w:jc w:val="both"/>
        <w:rPr>
          <w:rFonts w:ascii="Times New Roman" w:eastAsia="Times New Roman" w:hAnsi="Times New Roman" w:cs="Times New Roman"/>
          <w:b/>
          <w:bCs/>
          <w:sz w:val="24"/>
          <w:szCs w:val="24"/>
        </w:rPr>
      </w:pPr>
      <w:r w:rsidRPr="00C4308E">
        <w:rPr>
          <w:rFonts w:ascii="Times New Roman" w:eastAsia="Times New Roman" w:hAnsi="Times New Roman" w:cs="Times New Roman"/>
          <w:b/>
          <w:bCs/>
          <w:sz w:val="24"/>
          <w:szCs w:val="24"/>
        </w:rPr>
        <w:t xml:space="preserve"> </w:t>
      </w:r>
      <w:r w:rsidRPr="00C4308E">
        <w:rPr>
          <w:rFonts w:ascii="Times New Roman" w:eastAsia="Times New Roman" w:hAnsi="Times New Roman" w:cs="Times New Roman"/>
          <w:b/>
          <w:bCs/>
          <w:sz w:val="24"/>
          <w:szCs w:val="24"/>
        </w:rPr>
        <w:t xml:space="preserve">Les approvisionnements seront notamment ceux du gros-œuvre, du lot charpente couverture, du lot étanchéité, du lot menuiserie extérieures, du lot plomberie VMC et réseaux verticaux (EU ; EP ; EV ; eau) et éventuellement une partie du placoplâtre </w:t>
      </w:r>
    </w:p>
    <w:p w14:paraId="61FD7354" w14:textId="77777777" w:rsidR="0097360C" w:rsidRPr="00C4308E" w:rsidRDefault="0097360C" w:rsidP="00C4308E">
      <w:pPr>
        <w:spacing w:after="0"/>
        <w:jc w:val="both"/>
        <w:rPr>
          <w:rFonts w:ascii="Times New Roman" w:eastAsia="Times New Roman" w:hAnsi="Times New Roman" w:cs="Times New Roman"/>
          <w:sz w:val="24"/>
          <w:szCs w:val="24"/>
        </w:rPr>
      </w:pPr>
    </w:p>
    <w:p w14:paraId="533E508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La recette à matériaux sera notamment déterminée :   </w:t>
      </w:r>
    </w:p>
    <w:p w14:paraId="18A4444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en</w:t>
      </w:r>
      <w:r w:rsidRPr="00C4308E">
        <w:rPr>
          <w:rFonts w:ascii="Times New Roman" w:eastAsia="Times New Roman" w:hAnsi="Times New Roman" w:cs="Times New Roman"/>
          <w:sz w:val="24"/>
          <w:szCs w:val="24"/>
        </w:rPr>
        <w:t xml:space="preserve"> fonction du plan de calepinage ceinturant l’ouvrage</w:t>
      </w:r>
    </w:p>
    <w:p w14:paraId="70DC2D95"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lastRenderedPageBreak/>
        <w:t>➜</w:t>
      </w:r>
      <w:r w:rsidRPr="00C4308E">
        <w:rPr>
          <w:rFonts w:ascii="Times New Roman" w:eastAsia="Times New Roman" w:hAnsi="Times New Roman" w:cs="Times New Roman"/>
          <w:sz w:val="24"/>
          <w:szCs w:val="24"/>
        </w:rPr>
        <w:t xml:space="preserve"> du calendrier d’exécution</w:t>
      </w:r>
    </w:p>
    <w:p w14:paraId="49CDAC82"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en fonction des charges réparties et ponctuelles sur les planchers de travail (stockages matériaux et matériels). </w:t>
      </w:r>
    </w:p>
    <w:p w14:paraId="725FC8F8" w14:textId="77777777" w:rsidR="0097360C" w:rsidRPr="00C4308E" w:rsidRDefault="0097360C" w:rsidP="00C4308E">
      <w:pPr>
        <w:spacing w:after="0"/>
        <w:jc w:val="both"/>
        <w:rPr>
          <w:rFonts w:ascii="Times New Roman" w:eastAsia="Times New Roman" w:hAnsi="Times New Roman" w:cs="Times New Roman"/>
          <w:sz w:val="24"/>
          <w:szCs w:val="24"/>
        </w:rPr>
      </w:pPr>
    </w:p>
    <w:p w14:paraId="5FADD8D0"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Les grues à tour sont utilisées pour le levage des matériaux ou matériels pour la construction du gros œuvre. L’utilisation de cette grue comme moyen de manutention collectif à destination du second œuvre est une des solutions envisagées. Pour une bonne utilisation de la grue par le second œuvre, il est nécessaire de prévoir :   </w:t>
      </w:r>
    </w:p>
    <w:p w14:paraId="2B63942E"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une convention de prêt de grue</w:t>
      </w:r>
    </w:p>
    <w:p w14:paraId="263882C7"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l’implantation de recettes à matériaux (vérification des surcharges)</w:t>
      </w:r>
    </w:p>
    <w:p w14:paraId="60FDCC81"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un engin (transpalettes, chariots), pour la distribution au niveau</w:t>
      </w:r>
    </w:p>
    <w:p w14:paraId="039B6442"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les zones de stockage en superstructure</w:t>
      </w:r>
    </w:p>
    <w:p w14:paraId="7B61E0F6"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sz w:val="24"/>
          <w:szCs w:val="24"/>
        </w:rPr>
        <w:t>la date de démontage de la grue compatible avec l’approvisionnement chantier pour le second œuvre</w:t>
      </w:r>
    </w:p>
    <w:p w14:paraId="750024EA"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un calendrier prévisionnel des livraisons réalisés par l’équipe de MOE exécution en lien avec les informations données par les entreprises de CES.  </w:t>
      </w:r>
    </w:p>
    <w:p w14:paraId="21952669" w14:textId="77777777" w:rsidR="0097360C" w:rsidRPr="00C4308E" w:rsidRDefault="0097360C" w:rsidP="00C4308E">
      <w:pPr>
        <w:spacing w:after="0"/>
        <w:jc w:val="both"/>
        <w:rPr>
          <w:rFonts w:ascii="Times New Roman" w:eastAsia="Times New Roman" w:hAnsi="Times New Roman" w:cs="Times New Roman"/>
          <w:sz w:val="24"/>
          <w:szCs w:val="24"/>
        </w:rPr>
      </w:pPr>
    </w:p>
    <w:p w14:paraId="71EF584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L’équipe MOE en phase conception/ préparation avec les conseils d’un BET et du CSPS réalisera </w:t>
      </w:r>
    </w:p>
    <w:p w14:paraId="061B2066"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w:t>
      </w:r>
      <w:bookmarkStart w:id="15" w:name="_Int_44v5xWa2"/>
      <w:r w:rsidRPr="00C4308E">
        <w:rPr>
          <w:rFonts w:ascii="Times New Roman" w:eastAsia="Times New Roman" w:hAnsi="Times New Roman" w:cs="Times New Roman"/>
          <w:sz w:val="24"/>
          <w:szCs w:val="24"/>
        </w:rPr>
        <w:t>plans</w:t>
      </w:r>
      <w:bookmarkEnd w:id="15"/>
      <w:r w:rsidRPr="00C4308E">
        <w:rPr>
          <w:rFonts w:ascii="Times New Roman" w:eastAsia="Times New Roman" w:hAnsi="Times New Roman" w:cs="Times New Roman"/>
          <w:sz w:val="24"/>
          <w:szCs w:val="24"/>
        </w:rPr>
        <w:t xml:space="preserve"> d’un modèle de recette et son futur emplacement sur un plan architecte,  </w:t>
      </w:r>
    </w:p>
    <w:p w14:paraId="59B692F0"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cahier des charges  reprenant les obligations de  l’emplacement d’une recette à matériaux ; sur éventuel mur rideaux ou lieux de façades avec difficultés techniques (f. article 9.5 ci-dessus),  </w:t>
      </w:r>
    </w:p>
    <w:p w14:paraId="4C2FEFA2"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une fiche d’analyse des coûts et des gains :  </w:t>
      </w:r>
    </w:p>
    <w:p w14:paraId="6608E9A6" w14:textId="67463A44" w:rsidR="0097360C" w:rsidRPr="00C4308E" w:rsidRDefault="00CA2E72" w:rsidP="00C4308E">
      <w:pPr>
        <w:pStyle w:val="Paragraphedeliste"/>
        <w:numPr>
          <w:ilvl w:val="0"/>
          <w:numId w:val="2"/>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Directs</w:t>
      </w:r>
      <w:r w:rsidR="00466C3D" w:rsidRPr="00C4308E">
        <w:rPr>
          <w:rFonts w:ascii="Times New Roman" w:eastAsia="Times New Roman" w:hAnsi="Times New Roman" w:cs="Times New Roman"/>
          <w:sz w:val="24"/>
          <w:szCs w:val="24"/>
        </w:rPr>
        <w:t xml:space="preserve"> (coût des AT, coût de la passerelle, gains de temps de manutention, gains de productivité globaux),  </w:t>
      </w:r>
    </w:p>
    <w:p w14:paraId="7EF8704C" w14:textId="77777777" w:rsidR="0097360C" w:rsidRPr="00C4308E" w:rsidRDefault="00466C3D" w:rsidP="00C4308E">
      <w:pPr>
        <w:pStyle w:val="Paragraphedeliste"/>
        <w:numPr>
          <w:ilvl w:val="0"/>
          <w:numId w:val="1"/>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Indirects gains des entreprises données par les CES (gains main d’œuvre, </w:t>
      </w:r>
      <w:bookmarkStart w:id="16" w:name="_Int_rx58kE0b"/>
      <w:r w:rsidRPr="00C4308E">
        <w:rPr>
          <w:rFonts w:ascii="Times New Roman" w:eastAsia="Times New Roman" w:hAnsi="Times New Roman" w:cs="Times New Roman"/>
          <w:sz w:val="24"/>
          <w:szCs w:val="24"/>
        </w:rPr>
        <w:t>location matériel</w:t>
      </w:r>
      <w:bookmarkEnd w:id="16"/>
      <w:r w:rsidRPr="00C4308E">
        <w:rPr>
          <w:rFonts w:ascii="Times New Roman" w:eastAsia="Times New Roman" w:hAnsi="Times New Roman" w:cs="Times New Roman"/>
          <w:sz w:val="24"/>
          <w:szCs w:val="24"/>
        </w:rPr>
        <w:t xml:space="preserve"> de levage, conditions de travail, qualité, délais).</w:t>
      </w:r>
    </w:p>
    <w:p w14:paraId="1BF92280" w14:textId="77777777" w:rsidR="0097360C" w:rsidRPr="00C4308E" w:rsidRDefault="0097360C" w:rsidP="00C4308E">
      <w:pPr>
        <w:spacing w:after="0"/>
        <w:jc w:val="both"/>
        <w:rPr>
          <w:rFonts w:ascii="Times New Roman" w:eastAsia="Times New Roman" w:hAnsi="Times New Roman" w:cs="Times New Roman"/>
          <w:sz w:val="24"/>
          <w:szCs w:val="24"/>
        </w:rPr>
      </w:pPr>
    </w:p>
    <w:p w14:paraId="3FAD4AF6" w14:textId="77777777" w:rsidR="0097360C" w:rsidRPr="00C4308E" w:rsidRDefault="0097360C" w:rsidP="00C4308E">
      <w:pPr>
        <w:spacing w:after="0"/>
        <w:jc w:val="both"/>
        <w:rPr>
          <w:rFonts w:ascii="Times New Roman" w:eastAsia="Times New Roman" w:hAnsi="Times New Roman" w:cs="Times New Roman"/>
          <w:sz w:val="24"/>
          <w:szCs w:val="24"/>
        </w:rPr>
      </w:pPr>
    </w:p>
    <w:p w14:paraId="76219DA0"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L’équipe de MOE et le PGC du CSPS, tiendra compte des moyens d’approvisionnement communs à mettre en œuvre au cours des différents stades d’avancement du chantier : </w:t>
      </w:r>
    </w:p>
    <w:p w14:paraId="02A8F04D" w14:textId="17921CE3" w:rsidR="0097360C" w:rsidRPr="00C4308E" w:rsidRDefault="00CA2E72" w:rsidP="00C4308E">
      <w:pPr>
        <w:pStyle w:val="Paragraphedeliste"/>
        <w:numPr>
          <w:ilvl w:val="0"/>
          <w:numId w:val="13"/>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Au</w:t>
      </w:r>
      <w:r w:rsidR="00466C3D" w:rsidRPr="00C4308E">
        <w:rPr>
          <w:rFonts w:ascii="Times New Roman" w:eastAsia="Times New Roman" w:hAnsi="Times New Roman" w:cs="Times New Roman"/>
          <w:sz w:val="24"/>
          <w:szCs w:val="24"/>
        </w:rPr>
        <w:t xml:space="preserve"> cours du gros œuvre ;</w:t>
      </w:r>
    </w:p>
    <w:p w14:paraId="2617601D" w14:textId="32EA75DB" w:rsidR="0097360C" w:rsidRPr="00C4308E" w:rsidRDefault="00CA2E72" w:rsidP="00C4308E">
      <w:pPr>
        <w:pStyle w:val="Paragraphedeliste"/>
        <w:numPr>
          <w:ilvl w:val="0"/>
          <w:numId w:val="13"/>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Après</w:t>
      </w:r>
      <w:r w:rsidR="00466C3D" w:rsidRPr="00C4308E">
        <w:rPr>
          <w:rFonts w:ascii="Times New Roman" w:eastAsia="Times New Roman" w:hAnsi="Times New Roman" w:cs="Times New Roman"/>
          <w:sz w:val="24"/>
          <w:szCs w:val="24"/>
        </w:rPr>
        <w:t xml:space="preserve"> démontage des grues. </w:t>
      </w:r>
    </w:p>
    <w:p w14:paraId="69CEFD78"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Dès que tous les matériaux à mettre en place sont déterminés, le coordonnateur SPS doit organiser une réunion avec l’ensemble des corps d’état afin de valider les moyens initialement prévus.</w:t>
      </w:r>
    </w:p>
    <w:p w14:paraId="44DED9A2"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Une étude a été réalisée en phase conception en concertation avec le CSPS C+R, et de préparation de chantier par l’entreprise, pour l’implantation de ces recettes à matériaux pour définir </w:t>
      </w:r>
    </w:p>
    <w:p w14:paraId="344FEB0D" w14:textId="1E782325" w:rsidR="0097360C" w:rsidRPr="00C4308E" w:rsidRDefault="00CA2E72" w:rsidP="00C4308E">
      <w:pPr>
        <w:pStyle w:val="Paragraphedeliste"/>
        <w:numPr>
          <w:ilvl w:val="0"/>
          <w:numId w:val="11"/>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L’emplacement</w:t>
      </w:r>
      <w:r w:rsidR="00466C3D" w:rsidRPr="00C4308E">
        <w:rPr>
          <w:rFonts w:ascii="Times New Roman" w:eastAsia="Times New Roman" w:hAnsi="Times New Roman" w:cs="Times New Roman"/>
          <w:sz w:val="24"/>
          <w:szCs w:val="24"/>
        </w:rPr>
        <w:t xml:space="preserve"> </w:t>
      </w:r>
      <w:r w:rsidR="00466C3D" w:rsidRPr="00C4308E">
        <w:rPr>
          <w:rFonts w:ascii="Times New Roman" w:hAnsi="Times New Roman" w:cs="Times New Roman"/>
          <w:sz w:val="24"/>
          <w:szCs w:val="24"/>
        </w:rPr>
        <w:tab/>
      </w:r>
      <w:r w:rsidR="00466C3D" w:rsidRPr="00C4308E">
        <w:rPr>
          <w:rFonts w:ascii="Times New Roman" w:eastAsia="Times New Roman" w:hAnsi="Times New Roman" w:cs="Times New Roman"/>
          <w:sz w:val="24"/>
          <w:szCs w:val="24"/>
        </w:rPr>
        <w:t xml:space="preserve">des réservations pour l’arrimage au bâtiment </w:t>
      </w:r>
    </w:p>
    <w:p w14:paraId="78F92B55" w14:textId="62E9B620" w:rsidR="0097360C" w:rsidRPr="00C4308E" w:rsidRDefault="00CA2E72" w:rsidP="00C4308E">
      <w:pPr>
        <w:pStyle w:val="Paragraphedeliste"/>
        <w:numPr>
          <w:ilvl w:val="0"/>
          <w:numId w:val="10"/>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w:t>
      </w:r>
      <w:r w:rsidR="00466C3D" w:rsidRPr="00C4308E">
        <w:rPr>
          <w:rFonts w:ascii="Times New Roman" w:eastAsia="Times New Roman" w:hAnsi="Times New Roman" w:cs="Times New Roman"/>
          <w:sz w:val="24"/>
          <w:szCs w:val="24"/>
        </w:rPr>
        <w:t xml:space="preserve"> allèges éventuelles à reporter en termes de calendrier d’exécution  </w:t>
      </w:r>
    </w:p>
    <w:p w14:paraId="0A006560" w14:textId="1072F76C" w:rsidR="0097360C" w:rsidRPr="00C4308E" w:rsidRDefault="00CA2E72" w:rsidP="00C4308E">
      <w:pPr>
        <w:pStyle w:val="Paragraphedeliste"/>
        <w:numPr>
          <w:ilvl w:val="0"/>
          <w:numId w:val="9"/>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w:t>
      </w:r>
      <w:r w:rsidR="00466C3D" w:rsidRPr="00C4308E">
        <w:rPr>
          <w:rFonts w:ascii="Times New Roman" w:eastAsia="Times New Roman" w:hAnsi="Times New Roman" w:cs="Times New Roman"/>
          <w:sz w:val="24"/>
          <w:szCs w:val="24"/>
        </w:rPr>
        <w:t xml:space="preserve"> renforts nécessaires au niveau du béton armé dans les façades</w:t>
      </w:r>
      <w:r w:rsidR="00466C3D" w:rsidRPr="00C4308E">
        <w:rPr>
          <w:rFonts w:ascii="Times New Roman" w:hAnsi="Times New Roman" w:cs="Times New Roman"/>
          <w:sz w:val="24"/>
          <w:szCs w:val="24"/>
        </w:rPr>
        <w:tab/>
      </w:r>
      <w:r w:rsidR="00466C3D" w:rsidRPr="00C4308E">
        <w:rPr>
          <w:rFonts w:ascii="Times New Roman" w:eastAsia="Times New Roman" w:hAnsi="Times New Roman" w:cs="Times New Roman"/>
          <w:sz w:val="24"/>
          <w:szCs w:val="24"/>
        </w:rPr>
        <w:t xml:space="preserve"> </w:t>
      </w:r>
    </w:p>
    <w:p w14:paraId="4C3DD357" w14:textId="534F6F96" w:rsidR="0097360C" w:rsidRPr="00C4308E" w:rsidRDefault="00CA2E72" w:rsidP="00C4308E">
      <w:pPr>
        <w:pStyle w:val="Paragraphedeliste"/>
        <w:numPr>
          <w:ilvl w:val="0"/>
          <w:numId w:val="8"/>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w:t>
      </w:r>
      <w:r w:rsidR="00466C3D" w:rsidRPr="00C4308E">
        <w:rPr>
          <w:rFonts w:ascii="Times New Roman" w:eastAsia="Times New Roman" w:hAnsi="Times New Roman" w:cs="Times New Roman"/>
          <w:sz w:val="24"/>
          <w:szCs w:val="24"/>
        </w:rPr>
        <w:t xml:space="preserve"> supports spécifiques à approvisionner le cas échéant (tels que angles, balcons)</w:t>
      </w:r>
      <w:r w:rsidR="00466C3D" w:rsidRPr="00C4308E">
        <w:rPr>
          <w:rFonts w:ascii="Times New Roman" w:hAnsi="Times New Roman" w:cs="Times New Roman"/>
          <w:sz w:val="24"/>
          <w:szCs w:val="24"/>
        </w:rPr>
        <w:tab/>
      </w:r>
      <w:r w:rsidR="00466C3D" w:rsidRPr="00C4308E">
        <w:rPr>
          <w:rFonts w:ascii="Times New Roman" w:eastAsia="Times New Roman" w:hAnsi="Times New Roman" w:cs="Times New Roman"/>
          <w:sz w:val="24"/>
          <w:szCs w:val="24"/>
        </w:rPr>
        <w:t xml:space="preserve"> </w:t>
      </w:r>
    </w:p>
    <w:p w14:paraId="7AE184AC" w14:textId="18C02B20" w:rsidR="0097360C" w:rsidRPr="00C4308E" w:rsidRDefault="00CA2E72" w:rsidP="00C4308E">
      <w:pPr>
        <w:pStyle w:val="Paragraphedeliste"/>
        <w:numPr>
          <w:ilvl w:val="0"/>
          <w:numId w:val="7"/>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w:t>
      </w:r>
      <w:r w:rsidR="00466C3D" w:rsidRPr="00C4308E">
        <w:rPr>
          <w:rFonts w:ascii="Times New Roman" w:eastAsia="Times New Roman" w:hAnsi="Times New Roman" w:cs="Times New Roman"/>
          <w:sz w:val="24"/>
          <w:szCs w:val="24"/>
        </w:rPr>
        <w:t xml:space="preserve"> phasage des travaux devra tenir compte de l’emplacement de la recette à matériaux</w:t>
      </w:r>
      <w:r w:rsidR="00466C3D" w:rsidRPr="00C4308E">
        <w:rPr>
          <w:rFonts w:ascii="Times New Roman" w:hAnsi="Times New Roman" w:cs="Times New Roman"/>
          <w:sz w:val="24"/>
          <w:szCs w:val="24"/>
        </w:rPr>
        <w:tab/>
      </w:r>
      <w:r w:rsidR="00466C3D" w:rsidRPr="00C4308E">
        <w:rPr>
          <w:rFonts w:ascii="Times New Roman" w:eastAsia="Times New Roman" w:hAnsi="Times New Roman" w:cs="Times New Roman"/>
          <w:sz w:val="24"/>
          <w:szCs w:val="24"/>
        </w:rPr>
        <w:t xml:space="preserve"> </w:t>
      </w:r>
    </w:p>
    <w:p w14:paraId="38ABB30B" w14:textId="6F56610D" w:rsidR="0097360C" w:rsidRPr="00C4308E" w:rsidRDefault="00CA2E72" w:rsidP="00C4308E">
      <w:pPr>
        <w:pStyle w:val="Paragraphedeliste"/>
        <w:numPr>
          <w:ilvl w:val="0"/>
          <w:numId w:val="6"/>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lastRenderedPageBreak/>
        <w:t>Les</w:t>
      </w:r>
      <w:r w:rsidR="00466C3D" w:rsidRPr="00C4308E">
        <w:rPr>
          <w:rFonts w:ascii="Times New Roman" w:eastAsia="Times New Roman" w:hAnsi="Times New Roman" w:cs="Times New Roman"/>
          <w:sz w:val="24"/>
          <w:szCs w:val="24"/>
        </w:rPr>
        <w:t xml:space="preserve"> recettes à matériaux figureront au calendrier d’exécution </w:t>
      </w:r>
    </w:p>
    <w:p w14:paraId="2E0090E0" w14:textId="351F1E42" w:rsidR="0097360C" w:rsidRPr="00C4308E" w:rsidRDefault="00CA2E72" w:rsidP="00C4308E">
      <w:pPr>
        <w:pStyle w:val="Paragraphedeliste"/>
        <w:numPr>
          <w:ilvl w:val="0"/>
          <w:numId w:val="5"/>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L’utilisation</w:t>
      </w:r>
      <w:r w:rsidR="00466C3D" w:rsidRPr="00C4308E">
        <w:rPr>
          <w:rFonts w:ascii="Times New Roman" w:eastAsia="Times New Roman" w:hAnsi="Times New Roman" w:cs="Times New Roman"/>
          <w:sz w:val="24"/>
          <w:szCs w:val="24"/>
        </w:rPr>
        <w:t xml:space="preserve"> de plusieurs « corbeaux » ou « sabots » ou « attaches volantes » permettront éventuellement de positionner la recette à plusieurs endroits sans déplacer les arrimages </w:t>
      </w:r>
    </w:p>
    <w:p w14:paraId="66C2C015" w14:textId="6381758D" w:rsidR="0097360C" w:rsidRPr="00C4308E" w:rsidRDefault="00CA2E72" w:rsidP="00C4308E">
      <w:pPr>
        <w:pStyle w:val="Paragraphedeliste"/>
        <w:numPr>
          <w:ilvl w:val="0"/>
          <w:numId w:val="4"/>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Les</w:t>
      </w:r>
      <w:r w:rsidR="00466C3D" w:rsidRPr="00C4308E">
        <w:rPr>
          <w:rFonts w:ascii="Times New Roman" w:eastAsia="Times New Roman" w:hAnsi="Times New Roman" w:cs="Times New Roman"/>
          <w:sz w:val="24"/>
          <w:szCs w:val="24"/>
        </w:rPr>
        <w:t xml:space="preserve"> points de coactivité en façades (tels que pose des fenêtres en intérieur ou extérieur, et isolant intérieur ou extérieur, échafaudages, etc…) ont mis en évidence les points suivants </w:t>
      </w:r>
      <w:r w:rsidR="00466C3D" w:rsidRPr="00C4308E">
        <w:rPr>
          <w:rFonts w:ascii="Times New Roman" w:hAnsi="Times New Roman" w:cs="Times New Roman"/>
          <w:sz w:val="24"/>
          <w:szCs w:val="24"/>
        </w:rPr>
        <w:tab/>
      </w:r>
      <w:r w:rsidR="00466C3D" w:rsidRPr="00C4308E">
        <w:rPr>
          <w:rFonts w:ascii="Times New Roman" w:eastAsia="Times New Roman" w:hAnsi="Times New Roman" w:cs="Times New Roman"/>
          <w:sz w:val="24"/>
          <w:szCs w:val="24"/>
        </w:rPr>
        <w:t xml:space="preserve">. </w:t>
      </w:r>
    </w:p>
    <w:p w14:paraId="584FD63F" w14:textId="77777777" w:rsidR="0097360C" w:rsidRPr="00C4308E" w:rsidRDefault="00466C3D" w:rsidP="00C4308E">
      <w:pPr>
        <w:spacing w:after="0"/>
        <w:jc w:val="both"/>
        <w:rPr>
          <w:rFonts w:ascii="Times New Roman" w:eastAsia="Times New Roman" w:hAnsi="Times New Roman" w:cs="Times New Roman"/>
          <w:sz w:val="24"/>
          <w:szCs w:val="24"/>
          <w:highlight w:val="yellow"/>
        </w:rPr>
      </w:pPr>
      <w:bookmarkStart w:id="17" w:name="_Int_DbIh4v4c"/>
      <w:r w:rsidRPr="00C4308E">
        <w:rPr>
          <w:rFonts w:ascii="Times New Roman" w:eastAsia="Times New Roman" w:hAnsi="Times New Roman" w:cs="Times New Roman"/>
          <w:sz w:val="24"/>
          <w:szCs w:val="24"/>
        </w:rPr>
        <w:t xml:space="preserve">A </w:t>
      </w:r>
      <w:bookmarkEnd w:id="17"/>
      <w:r w:rsidRPr="00C4308E">
        <w:rPr>
          <w:rFonts w:ascii="Times New Roman" w:eastAsia="Times New Roman" w:hAnsi="Times New Roman" w:cs="Times New Roman"/>
          <w:sz w:val="24"/>
          <w:szCs w:val="24"/>
        </w:rPr>
        <w:t xml:space="preserve">traiter et à maintenir par les lots </w:t>
      </w:r>
      <w:r w:rsidRPr="00C4308E">
        <w:rPr>
          <w:rFonts w:ascii="Times New Roman" w:eastAsia="Times New Roman" w:hAnsi="Times New Roman" w:cs="Times New Roman"/>
          <w:sz w:val="24"/>
          <w:szCs w:val="24"/>
          <w:highlight w:val="yellow"/>
        </w:rPr>
        <w:t>………………………</w:t>
      </w:r>
    </w:p>
    <w:p w14:paraId="09DB08F4" w14:textId="77777777" w:rsidR="0097360C" w:rsidRPr="00C4308E" w:rsidRDefault="0097360C" w:rsidP="00C4308E">
      <w:pPr>
        <w:spacing w:after="0"/>
        <w:jc w:val="both"/>
        <w:rPr>
          <w:rFonts w:ascii="Times New Roman" w:eastAsia="Times New Roman" w:hAnsi="Times New Roman" w:cs="Times New Roman"/>
          <w:sz w:val="24"/>
          <w:szCs w:val="24"/>
        </w:rPr>
      </w:pPr>
    </w:p>
    <w:p w14:paraId="32F338D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u w:val="single"/>
        </w:rPr>
        <w:t>R476 établissement du DHOL par le CSPS /MOE</w:t>
      </w:r>
      <w:r w:rsidRPr="00C4308E">
        <w:rPr>
          <w:rFonts w:ascii="Times New Roman" w:eastAsia="Times New Roman" w:hAnsi="Times New Roman" w:cs="Times New Roman"/>
          <w:sz w:val="24"/>
          <w:szCs w:val="24"/>
        </w:rPr>
        <w:t xml:space="preserve"> en phase conception et R477 établissement du tableau des manutentions et approvisionnements des matériaux en phase réalisation </w:t>
      </w:r>
    </w:p>
    <w:p w14:paraId="37D8F696"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 gros œuvre utilisera la recette à matériaux pour l’approvisionnement de son matériel de coffrage (plancher, voiles) et de finitions (coffrage de seuil, d’appuis, rebouchage réservations planchers, servante PIRL finisseur, etc..). </w:t>
      </w:r>
    </w:p>
    <w:p w14:paraId="1978A7D8"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Les caractéristiques des charges et des appareils de levage recensés lors des réunions de conception reprenant pour l’étude des approvisionnements permettent de déterminer la résistance et les dimensions des recettes à matériaux type plate-forme d’encorbellement. </w:t>
      </w:r>
    </w:p>
    <w:p w14:paraId="44CBCAA8"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Les caractéristiques géométriques du plateau de recette et la charge utile admissible sont l’enveloppe des besoins des diverses entreprises en prenant en compte une indispensable standardisation (adaptation minimum pour chaque ouvrage) :  </w:t>
      </w:r>
    </w:p>
    <w:p w14:paraId="592A69EB"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porte à faux commandé par l’accessibilité pour le crochet de grue en prenant en compte la présence des passerelles du maçon,  </w:t>
      </w:r>
    </w:p>
    <w:p w14:paraId="4B2E42D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surface commandée par le colis le plus volumineux, </w:t>
      </w:r>
    </w:p>
    <w:p w14:paraId="48C8516F"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charge utile commandée par le colis le plus lourd (efforts dynamiques à évaluer),  </w:t>
      </w:r>
    </w:p>
    <w:p w14:paraId="47E8E2CB" w14:textId="77777777" w:rsidR="0097360C" w:rsidRPr="00C4308E" w:rsidRDefault="00466C3D" w:rsidP="00C4308E">
      <w:pPr>
        <w:spacing w:after="0"/>
        <w:jc w:val="both"/>
        <w:rPr>
          <w:rFonts w:ascii="Times New Roman" w:hAnsi="Times New Roman" w:cs="Times New Roman"/>
          <w:sz w:val="24"/>
          <w:szCs w:val="24"/>
        </w:rPr>
      </w:pPr>
      <w:r w:rsidRPr="00C4308E">
        <w:rPr>
          <w:rFonts w:ascii="Segoe UI Symbol" w:eastAsia="Times New Roman" w:hAnsi="Segoe UI Symbol" w:cs="Segoe UI Symbol"/>
          <w:sz w:val="24"/>
          <w:szCs w:val="24"/>
        </w:rPr>
        <w:t>➜</w:t>
      </w:r>
      <w:r w:rsidRPr="00C4308E">
        <w:rPr>
          <w:rFonts w:ascii="Times New Roman" w:eastAsia="Times New Roman" w:hAnsi="Times New Roman" w:cs="Times New Roman"/>
          <w:sz w:val="24"/>
          <w:szCs w:val="24"/>
        </w:rPr>
        <w:t xml:space="preserve"> supports prenant en compte la résistance de la structure et ses modes opératoires de réalisation (passages de fixations des sabots). </w:t>
      </w:r>
    </w:p>
    <w:p w14:paraId="4C516CEC"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w:t>
      </w:r>
    </w:p>
    <w:p w14:paraId="6ACC7824"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La maîtrise d’œuvre a défini le nombre et l’emplacement des recettes à matériaux lors de la conception en concertation avec le CSPS a : …………………</w:t>
      </w:r>
    </w:p>
    <w:p w14:paraId="4129F830" w14:textId="77777777" w:rsidR="0097360C" w:rsidRPr="00C4308E" w:rsidRDefault="0097360C" w:rsidP="00C4308E">
      <w:pPr>
        <w:jc w:val="both"/>
        <w:rPr>
          <w:rFonts w:ascii="Times New Roman" w:eastAsia="Times New Roman" w:hAnsi="Times New Roman" w:cs="Times New Roman"/>
          <w:b/>
          <w:bCs/>
          <w:sz w:val="24"/>
          <w:szCs w:val="24"/>
        </w:rPr>
      </w:pPr>
    </w:p>
    <w:p w14:paraId="02230DB4"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E</w:t>
      </w:r>
      <w:r w:rsidRPr="00C4308E">
        <w:rPr>
          <w:rFonts w:ascii="Times New Roman" w:eastAsia="Times New Roman" w:hAnsi="Times New Roman" w:cs="Times New Roman"/>
          <w:sz w:val="24"/>
          <w:szCs w:val="24"/>
        </w:rPr>
        <w:t xml:space="preserve">n conception le CSPS en concertation avec le MOE, puis l’entreprise en phase de préparation, veillent à ce que leurs positions et leurs caractéristiques soient telles qu’elles permettent de desservir l’ensemble des niveaux. Pour exemple, elles ne doivent pas se situer à l’aplomb les unes </w:t>
      </w:r>
      <w:bookmarkStart w:id="18" w:name="_Int_vmQAQiu8"/>
      <w:r w:rsidRPr="00C4308E">
        <w:rPr>
          <w:rFonts w:ascii="Times New Roman" w:eastAsia="Times New Roman" w:hAnsi="Times New Roman" w:cs="Times New Roman"/>
          <w:sz w:val="24"/>
          <w:szCs w:val="24"/>
        </w:rPr>
        <w:t>des autres</w:t>
      </w:r>
      <w:bookmarkEnd w:id="18"/>
      <w:r w:rsidRPr="00C4308E">
        <w:rPr>
          <w:rFonts w:ascii="Times New Roman" w:eastAsia="Times New Roman" w:hAnsi="Times New Roman" w:cs="Times New Roman"/>
          <w:sz w:val="24"/>
          <w:szCs w:val="24"/>
        </w:rPr>
        <w:t xml:space="preserve">, à moins d’être escamotables.  </w:t>
      </w:r>
    </w:p>
    <w:p w14:paraId="15D151B7" w14:textId="346C163F"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Si les terrasses des derniers niveaux sont </w:t>
      </w:r>
      <w:r w:rsidR="00C4308E" w:rsidRPr="00C4308E">
        <w:rPr>
          <w:rFonts w:ascii="Times New Roman" w:eastAsia="Times New Roman" w:hAnsi="Times New Roman" w:cs="Times New Roman"/>
          <w:sz w:val="24"/>
          <w:szCs w:val="24"/>
        </w:rPr>
        <w:t>utilisées</w:t>
      </w:r>
      <w:r w:rsidRPr="00C4308E">
        <w:rPr>
          <w:rFonts w:ascii="Times New Roman" w:eastAsia="Times New Roman" w:hAnsi="Times New Roman" w:cs="Times New Roman"/>
          <w:sz w:val="24"/>
          <w:szCs w:val="24"/>
        </w:rPr>
        <w:t xml:space="preserve"> comme recettes, elles doivent avoir une résistance suffisante, aux charges uniformément réparties ou ponctuelles (palettes plâtre placo ou palette de carrelage ou charges ponctuelles) et devront si nécessaire recevoir un étaiement adéquat. Elles ne remplaceront pas les recettes à matériaux. Elles ne pourront plus être utilisées dès que l’étanchéité interviendra.  </w:t>
      </w:r>
      <w:r w:rsidRPr="00C4308E">
        <w:rPr>
          <w:rFonts w:ascii="Times New Roman" w:hAnsi="Times New Roman" w:cs="Times New Roman"/>
          <w:sz w:val="24"/>
          <w:szCs w:val="24"/>
        </w:rPr>
        <w:br/>
      </w:r>
      <w:r w:rsidRPr="00C4308E">
        <w:rPr>
          <w:rFonts w:ascii="Times New Roman" w:eastAsia="Times New Roman" w:hAnsi="Times New Roman" w:cs="Times New Roman"/>
          <w:sz w:val="24"/>
          <w:szCs w:val="24"/>
        </w:rPr>
        <w:t xml:space="preserve">Les recettes à matériaux du gros-œuvre seront de type monobloc et manutentionnables à la grue. </w:t>
      </w:r>
    </w:p>
    <w:p w14:paraId="1A388A1D"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L’implantation des recettes et de leur comptabilité avec les plates-formes de travail en encorbellement rendra nécessaire le retrait ponctuel d’une des plates-formes de travail en encorbellement qui ceinturent le bâtiment. Les mouvements de cette recette devront être inclus dans le temps de rotation.   </w:t>
      </w:r>
    </w:p>
    <w:p w14:paraId="0617409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lastRenderedPageBreak/>
        <w:t xml:space="preserve"> Les balcons ne peuvent servir de recettes à matériaux et la prise des charges dites en renard (la charge n’est pas à l’aplomb du chariot de la grue) est interdite. Les risques sont du type chutes de hauteur en façade :   </w:t>
      </w:r>
    </w:p>
    <w:p w14:paraId="4515DAB0" w14:textId="0546EE98" w:rsidR="0097360C" w:rsidRPr="00C4308E" w:rsidRDefault="00CA2E72" w:rsidP="00C4308E">
      <w:pPr>
        <w:pStyle w:val="Paragraphedeliste"/>
        <w:numPr>
          <w:ilvl w:val="0"/>
          <w:numId w:val="3"/>
        </w:num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Pour</w:t>
      </w:r>
      <w:r w:rsidR="00466C3D" w:rsidRPr="00C4308E">
        <w:rPr>
          <w:rFonts w:ascii="Times New Roman" w:eastAsia="Times New Roman" w:hAnsi="Times New Roman" w:cs="Times New Roman"/>
          <w:sz w:val="24"/>
          <w:szCs w:val="24"/>
        </w:rPr>
        <w:t xml:space="preserve"> les travailleurs chargés des opérations d’approvisionnement ou d’évacuation sur ces balcons ne doivent pas être obligés, pour tirer la charge, de se pencher au-dessus du vide (Code du travail : R.4534-21)  </w:t>
      </w:r>
    </w:p>
    <w:p w14:paraId="7273791C" w14:textId="4FDE2AB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    </w:t>
      </w:r>
      <w:r w:rsidR="00CA2E72">
        <w:rPr>
          <w:rFonts w:ascii="Times New Roman" w:eastAsia="Times New Roman" w:hAnsi="Times New Roman" w:cs="Times New Roman"/>
          <w:sz w:val="24"/>
          <w:szCs w:val="24"/>
        </w:rPr>
        <w:t>P</w:t>
      </w:r>
      <w:r w:rsidRPr="00C4308E">
        <w:rPr>
          <w:rFonts w:ascii="Times New Roman" w:eastAsia="Times New Roman" w:hAnsi="Times New Roman" w:cs="Times New Roman"/>
          <w:sz w:val="24"/>
          <w:szCs w:val="24"/>
        </w:rPr>
        <w:t xml:space="preserve">ar le balan de la charge peut entraîner les salariés vers l’extérieur et le vide.   </w:t>
      </w:r>
    </w:p>
    <w:p w14:paraId="52FA2BF2"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 </w:t>
      </w:r>
    </w:p>
    <w:p w14:paraId="6274B7A8" w14:textId="77777777" w:rsidR="0097360C" w:rsidRPr="00C4308E" w:rsidRDefault="00466C3D" w:rsidP="00C4308E">
      <w:pPr>
        <w:jc w:val="both"/>
        <w:rPr>
          <w:rFonts w:ascii="Times New Roman" w:hAnsi="Times New Roman" w:cs="Times New Roman"/>
          <w:sz w:val="24"/>
          <w:szCs w:val="24"/>
        </w:rPr>
      </w:pPr>
      <w:r w:rsidRPr="00C4308E">
        <w:rPr>
          <w:rFonts w:ascii="Times New Roman" w:eastAsia="Times New Roman" w:hAnsi="Times New Roman" w:cs="Times New Roman"/>
          <w:sz w:val="24"/>
          <w:szCs w:val="24"/>
        </w:rPr>
        <w:t>Les charges des approvisionnements ne pourront être levées et passer par-dessous les garde-corps des balcons en façades.</w:t>
      </w:r>
    </w:p>
    <w:p w14:paraId="32B69295" w14:textId="77777777" w:rsidR="0097360C" w:rsidRPr="00C4308E" w:rsidRDefault="00466C3D" w:rsidP="00C4308E">
      <w:pPr>
        <w:spacing w:after="0"/>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9.3 Approvisionnement vertical</w:t>
      </w:r>
      <w:r w:rsidRPr="00C4308E">
        <w:rPr>
          <w:rFonts w:ascii="Times New Roman" w:eastAsia="Times New Roman" w:hAnsi="Times New Roman" w:cs="Times New Roman"/>
          <w:b/>
          <w:bCs/>
          <w:sz w:val="24"/>
          <w:szCs w:val="24"/>
        </w:rPr>
        <w:t xml:space="preserve"> </w:t>
      </w:r>
    </w:p>
    <w:p w14:paraId="21221CD9"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L’importance des volumes et des poids manutentionnés de ce type d’ouvrage “</w:t>
      </w:r>
      <w:r w:rsidRPr="00C4308E">
        <w:rPr>
          <w:rFonts w:ascii="Times New Roman" w:eastAsia="Times New Roman" w:hAnsi="Times New Roman" w:cs="Times New Roman"/>
          <w:i/>
          <w:iCs/>
          <w:sz w:val="24"/>
          <w:szCs w:val="24"/>
        </w:rPr>
        <w:t>bâtiment logements”</w:t>
      </w:r>
      <w:r w:rsidRPr="00C4308E">
        <w:rPr>
          <w:rFonts w:ascii="Times New Roman" w:eastAsia="Times New Roman" w:hAnsi="Times New Roman" w:cs="Times New Roman"/>
          <w:sz w:val="24"/>
          <w:szCs w:val="24"/>
        </w:rPr>
        <w:t xml:space="preserve"> proscrit les manutentions manuelles. En moyenne 5 tonnes par logement qui montent et 3 de déchets qui descendent. Des études sur 40 logements donnent 200 tonnes de matériaux, dont 65 tonnes pour le </w:t>
      </w:r>
      <w:proofErr w:type="spellStart"/>
      <w:r w:rsidRPr="00C4308E">
        <w:rPr>
          <w:rFonts w:ascii="Times New Roman" w:eastAsia="Times New Roman" w:hAnsi="Times New Roman" w:cs="Times New Roman"/>
          <w:sz w:val="24"/>
          <w:szCs w:val="24"/>
        </w:rPr>
        <w:t>placoplatre</w:t>
      </w:r>
      <w:proofErr w:type="spellEnd"/>
      <w:r w:rsidRPr="00C4308E">
        <w:rPr>
          <w:rFonts w:ascii="Times New Roman" w:eastAsia="Times New Roman" w:hAnsi="Times New Roman" w:cs="Times New Roman"/>
          <w:sz w:val="24"/>
          <w:szCs w:val="24"/>
        </w:rPr>
        <w:t xml:space="preserve"> et 65 tonnes pour le carrelage ; sans compter l’apport journalier d’outillage et de machines.</w:t>
      </w:r>
    </w:p>
    <w:p w14:paraId="34B96595" w14:textId="77777777" w:rsidR="0097360C" w:rsidRPr="00C4308E" w:rsidRDefault="00466C3D" w:rsidP="00C4308E">
      <w:pPr>
        <w:spacing w:after="0"/>
        <w:jc w:val="both"/>
        <w:rPr>
          <w:rFonts w:ascii="Times New Roman" w:hAnsi="Times New Roman" w:cs="Times New Roman"/>
          <w:sz w:val="24"/>
          <w:szCs w:val="24"/>
        </w:rPr>
      </w:pPr>
      <w:r w:rsidRPr="00C4308E">
        <w:rPr>
          <w:rFonts w:ascii="Times New Roman" w:eastAsia="Times New Roman" w:hAnsi="Times New Roman" w:cs="Times New Roman"/>
          <w:sz w:val="24"/>
          <w:szCs w:val="24"/>
        </w:rPr>
        <w:t xml:space="preserve">Il est nécessaire de laisser des réservations dans les allèges des façades (en absence d’ouverture toute hauteur) afin de permettre la mise en place de recettes à matériaux au niveau des planchers. Ces réservations doivent être prévues à l’étude, car elles peuvent nécessiter des aménagements de structure. Bien que ces réservations puissent nuire au complet achèvement du gros œuvre, elles permettent l’approvisionnement de tous matériaux de grande longueur (menuiseries extérieures tuyaux, gaines, </w:t>
      </w:r>
      <w:proofErr w:type="spellStart"/>
      <w:r w:rsidRPr="00C4308E">
        <w:rPr>
          <w:rFonts w:ascii="Times New Roman" w:eastAsia="Times New Roman" w:hAnsi="Times New Roman" w:cs="Times New Roman"/>
          <w:sz w:val="24"/>
          <w:szCs w:val="24"/>
        </w:rPr>
        <w:t>placoplatre</w:t>
      </w:r>
      <w:proofErr w:type="spellEnd"/>
      <w:r w:rsidRPr="00C4308E">
        <w:rPr>
          <w:rFonts w:ascii="Times New Roman" w:eastAsia="Times New Roman" w:hAnsi="Times New Roman" w:cs="Times New Roman"/>
          <w:sz w:val="24"/>
          <w:szCs w:val="24"/>
        </w:rPr>
        <w:t xml:space="preserve"> etc.).</w:t>
      </w:r>
    </w:p>
    <w:p w14:paraId="477ADA2C" w14:textId="77777777" w:rsidR="0097360C" w:rsidRPr="00C4308E" w:rsidRDefault="00466C3D" w:rsidP="00C4308E">
      <w:pPr>
        <w:spacing w:after="0"/>
        <w:jc w:val="both"/>
        <w:rPr>
          <w:rFonts w:ascii="Times New Roman" w:eastAsia="Times New Roman" w:hAnsi="Times New Roman" w:cs="Times New Roman"/>
          <w:b/>
          <w:bCs/>
          <w:sz w:val="24"/>
          <w:szCs w:val="24"/>
        </w:rPr>
      </w:pPr>
      <w:r w:rsidRPr="00C4308E">
        <w:rPr>
          <w:rFonts w:ascii="Times New Roman" w:eastAsia="Times New Roman" w:hAnsi="Times New Roman" w:cs="Times New Roman"/>
          <w:sz w:val="24"/>
          <w:szCs w:val="24"/>
        </w:rPr>
        <w:t xml:space="preserve"> </w:t>
      </w:r>
      <w:r w:rsidRPr="00C4308E">
        <w:rPr>
          <w:rFonts w:ascii="Times New Roman" w:eastAsia="Times New Roman" w:hAnsi="Times New Roman" w:cs="Times New Roman"/>
          <w:b/>
          <w:bCs/>
          <w:sz w:val="24"/>
          <w:szCs w:val="24"/>
        </w:rPr>
        <w:t xml:space="preserve">Dans tous les cas, les réactions d’appui des recettes à matériaux doivent être impérativement validées par le bureau d’étude. </w:t>
      </w:r>
    </w:p>
    <w:p w14:paraId="4F10AA0B" w14:textId="77777777" w:rsidR="0097360C" w:rsidRPr="00C4308E" w:rsidRDefault="0097360C" w:rsidP="00C4308E">
      <w:pPr>
        <w:jc w:val="both"/>
        <w:rPr>
          <w:rFonts w:ascii="Times New Roman" w:hAnsi="Times New Roman" w:cs="Times New Roman"/>
          <w:sz w:val="24"/>
          <w:szCs w:val="24"/>
        </w:rPr>
      </w:pPr>
    </w:p>
    <w:p w14:paraId="4D583C97" w14:textId="77777777" w:rsidR="0097360C" w:rsidRPr="00C4308E" w:rsidRDefault="00466C3D" w:rsidP="00C4308E">
      <w:pPr>
        <w:pStyle w:val="Titre3"/>
        <w:jc w:val="both"/>
        <w:rPr>
          <w:rFonts w:ascii="Times New Roman" w:eastAsia="Times New Roman" w:hAnsi="Times New Roman" w:cs="Times New Roman"/>
          <w:b/>
          <w:bCs/>
          <w:color w:val="000000" w:themeColor="text1"/>
          <w:u w:val="single"/>
        </w:rPr>
      </w:pPr>
      <w:r w:rsidRPr="00CA2E72">
        <w:rPr>
          <w:rFonts w:ascii="Times New Roman" w:eastAsia="Times New Roman" w:hAnsi="Times New Roman" w:cs="Times New Roman"/>
          <w:b/>
          <w:bCs/>
          <w:color w:val="000000" w:themeColor="text1"/>
          <w:highlight w:val="yellow"/>
          <w:u w:val="single"/>
        </w:rPr>
        <w:t>9.4- Les recettes à matériaux pour l’approvisionnement à la grue des Corps d’États Secondaires Définition Recommandation R476</w:t>
      </w:r>
    </w:p>
    <w:p w14:paraId="4D194977" w14:textId="77777777" w:rsidR="0097360C" w:rsidRPr="00C4308E" w:rsidRDefault="0097360C" w:rsidP="00C4308E">
      <w:pPr>
        <w:jc w:val="both"/>
        <w:rPr>
          <w:rFonts w:ascii="Times New Roman" w:eastAsia="Times New Roman" w:hAnsi="Times New Roman" w:cs="Times New Roman"/>
          <w:color w:val="000000" w:themeColor="text1"/>
          <w:sz w:val="24"/>
          <w:szCs w:val="24"/>
        </w:rPr>
      </w:pPr>
    </w:p>
    <w:p w14:paraId="5E24478D"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 Recette à matériaux : plate-forme équipée de garde-corps périphériques et destinée à faciliter et à sécuriser l'approvisionnement en hauteur des matériaux sur le chantier (second- œuvre principalement). Elle peut permettre un stockage provisoire. »</w:t>
      </w:r>
    </w:p>
    <w:p w14:paraId="30D9C696"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Il est impératif que les protections périphériques contre les chutes équipant les recettes soient maintenues en place au moment du retrait des accessoires de levage (élingues, fourche, palonnier pour exemple).</w:t>
      </w:r>
    </w:p>
    <w:p w14:paraId="2DA44495"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Il est nécessaire de laisser des réservations dans les allèges des façades (en absence d’ouverture toute hauteur) afin de permettre la mise en place de recettes à matériaux au niveau des planchers.</w:t>
      </w:r>
    </w:p>
    <w:p w14:paraId="11E7C4AD"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Ces réservations doivent être prévues à l’étude, car elles peuvent nécessiter des aménagements de structure. Dans tous les cas, les réactions d’appui des recettes à matériaux doivent être impérativement validées par le bureau d’étude structure béton armé.</w:t>
      </w:r>
    </w:p>
    <w:p w14:paraId="0370CB56"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 xml:space="preserve">Les obstacles constitués d’allèges ou de seuils sont à prendre en compte. </w:t>
      </w:r>
    </w:p>
    <w:p w14:paraId="19355559"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 xml:space="preserve">Le gros œuvre ou des CES devront différer leur construction pour faciliter le roulage des charges depuis la recette vers le poste de travail. A défaut, des plans inclinés protégées par des protections collectives dont la pente est inférieure à 5 % seront mis en œuvre (platelage </w:t>
      </w:r>
      <w:r w:rsidRPr="00C4308E">
        <w:rPr>
          <w:rFonts w:ascii="Times New Roman" w:eastAsia="Times New Roman" w:hAnsi="Times New Roman" w:cs="Times New Roman"/>
          <w:color w:val="000000" w:themeColor="text1"/>
          <w:sz w:val="24"/>
          <w:szCs w:val="24"/>
        </w:rPr>
        <w:lastRenderedPageBreak/>
        <w:t xml:space="preserve">intérieur plancher plastique pouvant recevoir les charges, avec en dessous cales bois, et système anti-glissement). </w:t>
      </w:r>
    </w:p>
    <w:p w14:paraId="2E17E62A"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L’entreprise se conformera à la notice d’utilisation du fabriquant de la recette à matériaux.</w:t>
      </w:r>
    </w:p>
    <w:p w14:paraId="65E5A0E3" w14:textId="77777777" w:rsidR="0097360C" w:rsidRPr="00C4308E" w:rsidRDefault="00466C3D" w:rsidP="00C4308E">
      <w:pPr>
        <w:jc w:val="both"/>
        <w:rPr>
          <w:rFonts w:ascii="Times New Roman" w:eastAsia="Times New Roman" w:hAnsi="Times New Roman" w:cs="Times New Roman"/>
          <w:i/>
          <w:iCs/>
          <w:color w:val="000000" w:themeColor="text1"/>
          <w:sz w:val="24"/>
          <w:szCs w:val="24"/>
        </w:rPr>
      </w:pPr>
      <w:r w:rsidRPr="00C4308E">
        <w:rPr>
          <w:rFonts w:ascii="Times New Roman" w:eastAsia="Times New Roman" w:hAnsi="Times New Roman" w:cs="Times New Roman"/>
          <w:color w:val="000000" w:themeColor="text1"/>
          <w:sz w:val="24"/>
          <w:szCs w:val="24"/>
        </w:rPr>
        <w:t xml:space="preserve">La charge admissible par la recette devra être affiché et visible depuis le sol et connue du grutier (exemple affichage sur l’une des protections collectives verticales en métal déployé) </w:t>
      </w:r>
      <w:r w:rsidRPr="00C4308E">
        <w:rPr>
          <w:rFonts w:ascii="Times New Roman" w:eastAsia="Times New Roman" w:hAnsi="Times New Roman" w:cs="Times New Roman"/>
          <w:i/>
          <w:iCs/>
          <w:color w:val="000000" w:themeColor="text1"/>
          <w:sz w:val="24"/>
          <w:szCs w:val="24"/>
        </w:rPr>
        <w:t>et dans les langues en adéquation avec les compagnons.</w:t>
      </w:r>
    </w:p>
    <w:p w14:paraId="355A172E"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 xml:space="preserve">Dans le cas où la notice du fabriquant la stipule, un marquage en peinture devra être réalisé par l’entreprise au sol, pour indiquer la mise en œuvre de la charge sur cet emplacement. </w:t>
      </w:r>
    </w:p>
    <w:p w14:paraId="5C381D12" w14:textId="77777777" w:rsidR="0097360C" w:rsidRPr="00C4308E" w:rsidRDefault="00466C3D" w:rsidP="00C4308E">
      <w:pPr>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Dans le cas de bâtiments contigus, il est possible de n’avoir qu’une seule recette par niveau. L’entreprise devra prévoir dans ces conditions des moyens de franchissement des voiles de refend, (« franchissement appelé communément murs fusibles) tels que passage provisoire conçu à cet effet (de préférence) ou passerelle extérieure de contournement.</w:t>
      </w:r>
    </w:p>
    <w:p w14:paraId="6FC021D0" w14:textId="77777777" w:rsidR="0097360C" w:rsidRPr="00C4308E" w:rsidRDefault="00466C3D" w:rsidP="00C4308E">
      <w:pPr>
        <w:spacing w:after="0" w:line="240" w:lineRule="auto"/>
        <w:contextualSpacing/>
        <w:jc w:val="both"/>
        <w:rPr>
          <w:rFonts w:ascii="Times New Roman" w:hAnsi="Times New Roman" w:cs="Times New Roman"/>
          <w:sz w:val="24"/>
          <w:szCs w:val="24"/>
        </w:rPr>
      </w:pPr>
      <w:r w:rsidRPr="00C4308E">
        <w:rPr>
          <w:rFonts w:ascii="Times New Roman" w:eastAsia="Times New Roman" w:hAnsi="Times New Roman" w:cs="Times New Roman"/>
          <w:sz w:val="24"/>
          <w:szCs w:val="24"/>
        </w:rPr>
        <w:t>L'entreprise de gros œuvre fera suivre à ce salariés une formation avant le déchargement, le montage/ démontage, et l’utilisation de la recette à matériaux (notamment proposé par les organismes de formation avec participation constructeur) selon les instructions de la notice du fabriquant.</w:t>
      </w:r>
    </w:p>
    <w:p w14:paraId="1DF6AFE9" w14:textId="77777777" w:rsidR="001F748C" w:rsidRDefault="001F748C" w:rsidP="00573306">
      <w:pPr>
        <w:spacing w:after="0" w:line="240" w:lineRule="auto"/>
        <w:jc w:val="both"/>
        <w:rPr>
          <w:rFonts w:ascii="Times New Roman" w:eastAsia="Times New Roman" w:hAnsi="Times New Roman" w:cs="Times New Roman"/>
          <w:color w:val="000000" w:themeColor="text1"/>
          <w:sz w:val="24"/>
          <w:szCs w:val="24"/>
        </w:rPr>
      </w:pPr>
    </w:p>
    <w:p w14:paraId="3D759CE2" w14:textId="59048888" w:rsidR="0097360C" w:rsidRPr="00C4308E" w:rsidRDefault="00466C3D" w:rsidP="00573306">
      <w:pPr>
        <w:spacing w:after="0" w:line="240" w:lineRule="auto"/>
        <w:jc w:val="both"/>
        <w:rPr>
          <w:rFonts w:ascii="Times New Roman" w:eastAsia="Times New Roman" w:hAnsi="Times New Roman" w:cs="Times New Roman"/>
          <w:color w:val="000000" w:themeColor="text1"/>
          <w:sz w:val="24"/>
          <w:szCs w:val="24"/>
        </w:rPr>
      </w:pPr>
      <w:r w:rsidRPr="00C4308E">
        <w:rPr>
          <w:rFonts w:ascii="Times New Roman" w:eastAsia="Times New Roman" w:hAnsi="Times New Roman" w:cs="Times New Roman"/>
          <w:color w:val="000000" w:themeColor="text1"/>
          <w:sz w:val="24"/>
          <w:szCs w:val="24"/>
        </w:rPr>
        <w:t>Une zone plane sera (comme pour les PTE) dédiée pour l’approvisionnement, le stockage, le</w:t>
      </w:r>
      <w:r w:rsidR="00573306">
        <w:rPr>
          <w:rFonts w:ascii="Times New Roman" w:eastAsia="Times New Roman" w:hAnsi="Times New Roman" w:cs="Times New Roman"/>
          <w:color w:val="000000" w:themeColor="text1"/>
          <w:sz w:val="24"/>
          <w:szCs w:val="24"/>
        </w:rPr>
        <w:t xml:space="preserve"> </w:t>
      </w:r>
      <w:r w:rsidRPr="00C4308E">
        <w:rPr>
          <w:rFonts w:ascii="Times New Roman" w:eastAsia="Times New Roman" w:hAnsi="Times New Roman" w:cs="Times New Roman"/>
          <w:color w:val="000000" w:themeColor="text1"/>
          <w:sz w:val="24"/>
          <w:szCs w:val="24"/>
        </w:rPr>
        <w:t>montage le démontage, le repliement.</w:t>
      </w:r>
    </w:p>
    <w:p w14:paraId="64107027" w14:textId="7E927506" w:rsidR="0097360C" w:rsidRPr="00C4308E" w:rsidRDefault="00466C3D" w:rsidP="00C4308E">
      <w:pPr>
        <w:spacing w:line="264" w:lineRule="auto"/>
        <w:jc w:val="both"/>
        <w:rPr>
          <w:rFonts w:ascii="Times New Roman" w:eastAsia="Times New Roman" w:hAnsi="Times New Roman" w:cs="Times New Roman"/>
          <w:b/>
          <w:bCs/>
          <w:sz w:val="24"/>
          <w:szCs w:val="24"/>
        </w:rPr>
      </w:pPr>
      <w:r w:rsidRPr="00C4308E">
        <w:rPr>
          <w:rFonts w:ascii="Times New Roman" w:eastAsia="Times New Roman" w:hAnsi="Times New Roman" w:cs="Times New Roman"/>
          <w:sz w:val="24"/>
          <w:szCs w:val="24"/>
        </w:rPr>
        <w:t>Dans le cas d’une mise à disposition des PTE ou d’une recette à matériaux à une tierce entreprise, il appartient à cette dernière de respecter les mesures de prévention qui s’imposent pour l’utilisation et les vérifications de cet équipement de travail.</w:t>
      </w:r>
      <w:r w:rsidRPr="00C4308E">
        <w:rPr>
          <w:rFonts w:ascii="Times New Roman" w:eastAsia="Times New Roman" w:hAnsi="Times New Roman" w:cs="Times New Roman"/>
          <w:b/>
          <w:bCs/>
          <w:sz w:val="24"/>
          <w:szCs w:val="24"/>
        </w:rPr>
        <w:t xml:space="preserve"> Un protocole de mise à disposition du matériel rédigé entre les parties permet de consigner les obligations et responsabilités réciproques (exemple de convention de mise à disposition de matériel en annexe 2).</w:t>
      </w:r>
    </w:p>
    <w:p w14:paraId="65AB7124" w14:textId="77777777" w:rsidR="0097360C" w:rsidRPr="00C4308E" w:rsidRDefault="00466C3D" w:rsidP="00C4308E">
      <w:pPr>
        <w:spacing w:after="0"/>
        <w:jc w:val="both"/>
        <w:rPr>
          <w:rFonts w:ascii="Times New Roman" w:eastAsia="Times New Roman" w:hAnsi="Times New Roman" w:cs="Times New Roman"/>
          <w:b/>
          <w:bCs/>
          <w:sz w:val="24"/>
          <w:szCs w:val="24"/>
          <w:u w:val="single"/>
        </w:rPr>
      </w:pPr>
      <w:r w:rsidRPr="00CA2E72">
        <w:rPr>
          <w:rFonts w:ascii="Times New Roman" w:eastAsia="Times New Roman" w:hAnsi="Times New Roman" w:cs="Times New Roman"/>
          <w:b/>
          <w:bCs/>
          <w:sz w:val="24"/>
          <w:szCs w:val="24"/>
          <w:highlight w:val="yellow"/>
          <w:u w:val="single"/>
        </w:rPr>
        <w:t>9.5 Aspect techniques pouvant servir de référence :</w:t>
      </w:r>
      <w:r w:rsidRPr="00C4308E">
        <w:rPr>
          <w:rFonts w:ascii="Times New Roman" w:eastAsia="Times New Roman" w:hAnsi="Times New Roman" w:cs="Times New Roman"/>
          <w:b/>
          <w:bCs/>
          <w:sz w:val="24"/>
          <w:szCs w:val="24"/>
        </w:rPr>
        <w:t xml:space="preserve"> </w:t>
      </w:r>
    </w:p>
    <w:p w14:paraId="7D205E45" w14:textId="77777777" w:rsidR="0097360C" w:rsidRPr="00C4308E" w:rsidRDefault="00466C3D" w:rsidP="00C4308E">
      <w:pPr>
        <w:spacing w:after="0"/>
        <w:jc w:val="both"/>
        <w:rPr>
          <w:rFonts w:ascii="Times New Roman" w:eastAsia="Times New Roman" w:hAnsi="Times New Roman" w:cs="Times New Roman"/>
          <w:sz w:val="24"/>
          <w:szCs w:val="24"/>
        </w:rPr>
      </w:pPr>
      <w:bookmarkStart w:id="19" w:name="__DdeLink__30293_4230194234"/>
      <w:bookmarkEnd w:id="19"/>
      <w:r w:rsidRPr="00C4308E">
        <w:rPr>
          <w:rFonts w:ascii="Times New Roman" w:eastAsia="Times New Roman" w:hAnsi="Times New Roman" w:cs="Times New Roman"/>
          <w:b/>
          <w:bCs/>
          <w:sz w:val="24"/>
          <w:szCs w:val="24"/>
        </w:rPr>
        <w:t xml:space="preserve">Charge utile admissible prenant en compte les efforts dynamiques parasites </w:t>
      </w:r>
      <w:r w:rsidRPr="00C4308E">
        <w:rPr>
          <w:rFonts w:ascii="Times New Roman" w:eastAsia="Times New Roman" w:hAnsi="Times New Roman" w:cs="Times New Roman"/>
          <w:sz w:val="24"/>
          <w:szCs w:val="24"/>
        </w:rPr>
        <w:t xml:space="preserve">: </w:t>
      </w:r>
    </w:p>
    <w:p w14:paraId="5DCD885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- 1500 kg sur 1,00 x 1,00 m, </w:t>
      </w:r>
    </w:p>
    <w:p w14:paraId="30F4FEA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- 150 kg uniformément répartis par m² de plancher, </w:t>
      </w:r>
    </w:p>
    <w:p w14:paraId="41DAF0BD"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Les 2 charges ne sont pas cumulables, </w:t>
      </w:r>
    </w:p>
    <w:p w14:paraId="07525DDA"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Coefficient de surcharge dynamique 1,5 pour 1500 kg. </w:t>
      </w:r>
    </w:p>
    <w:p w14:paraId="7DE729D7" w14:textId="77777777" w:rsidR="0097360C" w:rsidRPr="00C4308E" w:rsidRDefault="00466C3D" w:rsidP="00C4308E">
      <w:pPr>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 xml:space="preserve">Réactions d’appui sur la structure à communiquer à l’entreprise de gros-œuvre. </w:t>
      </w:r>
    </w:p>
    <w:p w14:paraId="283D1F68"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 xml:space="preserve">Dimensionnement minimum de la surface utile </w:t>
      </w:r>
      <w:r w:rsidRPr="00C4308E">
        <w:rPr>
          <w:rFonts w:ascii="Times New Roman" w:eastAsia="Times New Roman" w:hAnsi="Times New Roman" w:cs="Times New Roman"/>
          <w:sz w:val="24"/>
          <w:szCs w:val="24"/>
        </w:rPr>
        <w:t xml:space="preserve">: </w:t>
      </w:r>
    </w:p>
    <w:p w14:paraId="4BEAADD3"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- 1,20 m par 2,50 m, plus 0,60 de circulation autour, soit 2,40 m par 3,70 m. </w:t>
      </w:r>
    </w:p>
    <w:p w14:paraId="051B57B7"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Ajustement de ce dimensionnement pour prendre en compte d’autres contraintes : </w:t>
      </w:r>
    </w:p>
    <w:p w14:paraId="0500B5B7"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passerelles du gros œuvre au-dessus de la recette, </w:t>
      </w:r>
    </w:p>
    <w:p w14:paraId="0747E3B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espace nécessaire à l’installation des garde-corps. </w:t>
      </w:r>
    </w:p>
    <w:p w14:paraId="6BF843E3"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peinture sur le plancher de la recette à matériaux de la zone de dépose des charges </w:t>
      </w:r>
    </w:p>
    <w:p w14:paraId="2E515C31" w14:textId="77777777" w:rsidR="0097360C" w:rsidRPr="00C4308E" w:rsidRDefault="0097360C" w:rsidP="00C4308E">
      <w:pPr>
        <w:spacing w:after="0"/>
        <w:jc w:val="both"/>
        <w:rPr>
          <w:rFonts w:ascii="Times New Roman" w:eastAsia="Times New Roman" w:hAnsi="Times New Roman" w:cs="Times New Roman"/>
          <w:sz w:val="24"/>
          <w:szCs w:val="24"/>
        </w:rPr>
      </w:pPr>
    </w:p>
    <w:p w14:paraId="024AA00B"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 xml:space="preserve">Fixation à la structure en construction : </w:t>
      </w:r>
    </w:p>
    <w:p w14:paraId="03EA6A1E"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privilégier l’utilisation des fixations existantes (sabots de passerelles consoles, trous de banche), </w:t>
      </w:r>
    </w:p>
    <w:p w14:paraId="52F5A324"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xml:space="preserve">- vérifier la résistance au moment de l’installation de la recette (âge du béton). </w:t>
      </w:r>
    </w:p>
    <w:p w14:paraId="34808D49"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b/>
          <w:bCs/>
          <w:sz w:val="24"/>
          <w:szCs w:val="24"/>
        </w:rPr>
        <w:t xml:space="preserve">Manutention : </w:t>
      </w:r>
    </w:p>
    <w:p w14:paraId="42B905AE" w14:textId="77777777" w:rsidR="0097360C" w:rsidRPr="00C4308E" w:rsidRDefault="00466C3D" w:rsidP="00C4308E">
      <w:pPr>
        <w:spacing w:after="0"/>
        <w:jc w:val="both"/>
        <w:rPr>
          <w:rFonts w:ascii="Times New Roman" w:eastAsia="Times New Roman" w:hAnsi="Times New Roman" w:cs="Times New Roman"/>
          <w:sz w:val="24"/>
          <w:szCs w:val="24"/>
        </w:rPr>
      </w:pPr>
      <w:r w:rsidRPr="00C4308E">
        <w:rPr>
          <w:rFonts w:ascii="Times New Roman" w:eastAsia="Times New Roman" w:hAnsi="Times New Roman" w:cs="Times New Roman"/>
          <w:sz w:val="24"/>
          <w:szCs w:val="24"/>
        </w:rPr>
        <w:t>- la recette est manutentionnée à la grue, et facilement montable/ démontable</w:t>
      </w:r>
    </w:p>
    <w:p w14:paraId="4F1BCE16" w14:textId="77777777" w:rsidR="0097360C" w:rsidRPr="00C4308E" w:rsidRDefault="0097360C" w:rsidP="00C4308E">
      <w:pPr>
        <w:spacing w:after="0"/>
        <w:jc w:val="both"/>
        <w:rPr>
          <w:rFonts w:ascii="Times New Roman" w:eastAsia="Times New Roman" w:hAnsi="Times New Roman" w:cs="Times New Roman"/>
          <w:sz w:val="24"/>
          <w:szCs w:val="24"/>
        </w:rPr>
      </w:pPr>
      <w:bookmarkStart w:id="20" w:name="__DdeLink__30293_42301942341"/>
      <w:bookmarkEnd w:id="20"/>
    </w:p>
    <w:p w14:paraId="7DF11FD1" w14:textId="4069AA02" w:rsidR="00CA2E72" w:rsidRPr="00C4308E" w:rsidRDefault="00CA2E72" w:rsidP="00C4308E">
      <w:pPr>
        <w:jc w:val="both"/>
        <w:rPr>
          <w:rFonts w:ascii="Times New Roman" w:eastAsia="Times New Roman" w:hAnsi="Times New Roman" w:cs="Times New Roman"/>
          <w:b/>
          <w:bCs/>
          <w:sz w:val="24"/>
          <w:szCs w:val="24"/>
          <w:u w:val="single"/>
        </w:rPr>
      </w:pPr>
    </w:p>
    <w:p w14:paraId="297BE2AF" w14:textId="77777777" w:rsidR="0097360C" w:rsidRDefault="00466C3D" w:rsidP="00CA2E72">
      <w:pPr>
        <w:shd w:val="clear" w:color="auto" w:fill="E2EFD9" w:themeFill="accent6" w:themeFillTint="33"/>
        <w:jc w:val="center"/>
      </w:pPr>
      <w:r>
        <w:rPr>
          <w:rFonts w:ascii="Times New Roman" w:eastAsia="Times New Roman" w:hAnsi="Times New Roman" w:cs="Times New Roman"/>
          <w:b/>
          <w:bCs/>
          <w:sz w:val="40"/>
          <w:szCs w:val="40"/>
          <w:u w:val="single"/>
        </w:rPr>
        <w:t>Annexes</w:t>
      </w:r>
      <w:r>
        <w:rPr>
          <w:rFonts w:ascii="Times New Roman" w:eastAsia="Times New Roman" w:hAnsi="Times New Roman" w:cs="Times New Roman"/>
          <w:b/>
          <w:bCs/>
          <w:sz w:val="40"/>
          <w:szCs w:val="40"/>
        </w:rPr>
        <w:t xml:space="preserve"> </w:t>
      </w:r>
    </w:p>
    <w:p w14:paraId="125BBFE1" w14:textId="77777777"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1</w:t>
      </w:r>
      <w:r w:rsidRPr="00CA2E72">
        <w:rPr>
          <w:rFonts w:ascii="Times New Roman" w:eastAsia="Times New Roman" w:hAnsi="Times New Roman" w:cs="Times New Roman"/>
          <w:sz w:val="24"/>
          <w:szCs w:val="24"/>
        </w:rPr>
        <w:t xml:space="preserve"> : Analyse de risques exportés en coactivité, et principales causes d’accidents </w:t>
      </w:r>
    </w:p>
    <w:p w14:paraId="4C66ED54" w14:textId="09959925"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2</w:t>
      </w:r>
      <w:r w:rsidRPr="00CA2E72">
        <w:rPr>
          <w:rFonts w:ascii="Times New Roman" w:eastAsia="Times New Roman" w:hAnsi="Times New Roman" w:cs="Times New Roman"/>
          <w:sz w:val="24"/>
          <w:szCs w:val="24"/>
        </w:rPr>
        <w:t xml:space="preserve"> : Exemple de convention de mise à disposition de matériel à une tierce entreprise </w:t>
      </w:r>
    </w:p>
    <w:p w14:paraId="096152E2" w14:textId="75B56EC2"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3</w:t>
      </w:r>
      <w:r w:rsidRPr="00CA2E72">
        <w:rPr>
          <w:rFonts w:ascii="Times New Roman" w:eastAsia="Times New Roman" w:hAnsi="Times New Roman" w:cs="Times New Roman"/>
          <w:sz w:val="24"/>
          <w:szCs w:val="24"/>
        </w:rPr>
        <w:t xml:space="preserve"> : Vérifications périodiques </w:t>
      </w:r>
    </w:p>
    <w:p w14:paraId="53C73FFD" w14:textId="30F804B7"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3 BIS</w:t>
      </w:r>
      <w:r w:rsidR="00CA2E72">
        <w:rPr>
          <w:rFonts w:ascii="Times New Roman" w:eastAsia="Times New Roman" w:hAnsi="Times New Roman" w:cs="Times New Roman"/>
          <w:sz w:val="24"/>
          <w:szCs w:val="24"/>
        </w:rPr>
        <w:t> : F</w:t>
      </w:r>
      <w:r w:rsidRPr="00CA2E72">
        <w:rPr>
          <w:rFonts w:ascii="Times New Roman" w:eastAsia="Times New Roman" w:hAnsi="Times New Roman" w:cs="Times New Roman"/>
          <w:sz w:val="24"/>
          <w:szCs w:val="24"/>
        </w:rPr>
        <w:t>iche de contrôle PTE : RÉCEPTION ET MISE EN SERVICE</w:t>
      </w:r>
    </w:p>
    <w:p w14:paraId="392CE9E5" w14:textId="7B9FDB09"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3 TER</w:t>
      </w:r>
      <w:r w:rsidRPr="00CA2E72">
        <w:rPr>
          <w:rFonts w:ascii="Times New Roman" w:eastAsia="Times New Roman" w:hAnsi="Times New Roman" w:cs="Times New Roman"/>
          <w:sz w:val="24"/>
          <w:szCs w:val="24"/>
        </w:rPr>
        <w:t xml:space="preserve"> : </w:t>
      </w:r>
      <w:r w:rsidR="00CA2E72">
        <w:rPr>
          <w:rFonts w:ascii="Times New Roman" w:eastAsia="Times New Roman" w:hAnsi="Times New Roman" w:cs="Times New Roman"/>
          <w:sz w:val="24"/>
          <w:szCs w:val="24"/>
        </w:rPr>
        <w:t>F</w:t>
      </w:r>
      <w:r w:rsidRPr="00CA2E72">
        <w:rPr>
          <w:rFonts w:ascii="Times New Roman" w:eastAsia="Times New Roman" w:hAnsi="Times New Roman" w:cs="Times New Roman"/>
          <w:sz w:val="24"/>
          <w:szCs w:val="24"/>
        </w:rPr>
        <w:t>iche de contrôle PTE : vérification périodique (visuelle)</w:t>
      </w:r>
    </w:p>
    <w:p w14:paraId="08F75A06" w14:textId="77777777"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4</w:t>
      </w:r>
      <w:r w:rsidRPr="00CA2E72">
        <w:rPr>
          <w:rFonts w:ascii="Times New Roman" w:eastAsia="Times New Roman" w:hAnsi="Times New Roman" w:cs="Times New Roman"/>
          <w:sz w:val="24"/>
          <w:szCs w:val="24"/>
        </w:rPr>
        <w:t xml:space="preserve"> : Informations nécessaires à la réalisation du plan de calepinage </w:t>
      </w:r>
    </w:p>
    <w:p w14:paraId="520861E9" w14:textId="77777777" w:rsidR="00CA2E72"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5</w:t>
      </w:r>
      <w:r w:rsidRPr="00CA2E72">
        <w:rPr>
          <w:rFonts w:ascii="Times New Roman" w:eastAsia="Times New Roman" w:hAnsi="Times New Roman" w:cs="Times New Roman"/>
          <w:sz w:val="24"/>
          <w:szCs w:val="24"/>
        </w:rPr>
        <w:t xml:space="preserve"> : Exemple de démarche à suivre pour l’élaboration du plan de calepinage</w:t>
      </w:r>
    </w:p>
    <w:p w14:paraId="55A566C9" w14:textId="324667C9" w:rsidR="0097360C" w:rsidRPr="00CA2E72" w:rsidRDefault="00466C3D" w:rsidP="00CA2E72">
      <w:pPr>
        <w:pStyle w:val="Paragraphedeliste"/>
        <w:numPr>
          <w:ilvl w:val="0"/>
          <w:numId w:val="20"/>
        </w:numPr>
        <w:spacing w:after="0"/>
        <w:rPr>
          <w:rFonts w:ascii="Times New Roman" w:eastAsia="Times New Roman" w:hAnsi="Times New Roman" w:cs="Times New Roman"/>
          <w:sz w:val="24"/>
          <w:szCs w:val="24"/>
        </w:rPr>
      </w:pPr>
      <w:r w:rsidRPr="00CA2E72">
        <w:rPr>
          <w:rFonts w:ascii="Times New Roman" w:eastAsia="Times New Roman" w:hAnsi="Times New Roman" w:cs="Times New Roman"/>
          <w:b/>
          <w:bCs/>
          <w:sz w:val="24"/>
          <w:szCs w:val="24"/>
          <w:u w:val="single"/>
        </w:rPr>
        <w:t>Annexe 6</w:t>
      </w:r>
      <w:r w:rsidRPr="00CA2E72">
        <w:rPr>
          <w:rFonts w:ascii="Times New Roman" w:eastAsia="Times New Roman" w:hAnsi="Times New Roman" w:cs="Times New Roman"/>
          <w:sz w:val="24"/>
          <w:szCs w:val="24"/>
        </w:rPr>
        <w:t xml:space="preserve"> : Référentiels des compétences requises </w:t>
      </w:r>
    </w:p>
    <w:p w14:paraId="4565134C" w14:textId="77777777" w:rsidR="0097360C" w:rsidRPr="00CA2E72" w:rsidRDefault="0097360C">
      <w:pPr>
        <w:rPr>
          <w:rFonts w:ascii="Times New Roman" w:eastAsia="Times New Roman" w:hAnsi="Times New Roman" w:cs="Times New Roman"/>
          <w:sz w:val="24"/>
          <w:szCs w:val="24"/>
        </w:rPr>
      </w:pPr>
    </w:p>
    <w:p w14:paraId="51A22220" w14:textId="77777777" w:rsidR="0097360C" w:rsidRDefault="0097360C">
      <w:pPr>
        <w:spacing w:after="0"/>
        <w:rPr>
          <w:rFonts w:ascii="Times New Roman" w:eastAsia="Times New Roman" w:hAnsi="Times New Roman" w:cs="Times New Roman"/>
          <w:b/>
          <w:bCs/>
          <w:sz w:val="24"/>
          <w:szCs w:val="24"/>
          <w:u w:val="single"/>
        </w:rPr>
      </w:pPr>
    </w:p>
    <w:p w14:paraId="54040575" w14:textId="77777777" w:rsidR="0097360C" w:rsidRDefault="0097360C">
      <w:pPr>
        <w:spacing w:after="0"/>
        <w:rPr>
          <w:rFonts w:ascii="Times New Roman" w:eastAsia="Times New Roman" w:hAnsi="Times New Roman" w:cs="Times New Roman"/>
          <w:b/>
          <w:bCs/>
          <w:sz w:val="24"/>
          <w:szCs w:val="24"/>
          <w:u w:val="single"/>
        </w:rPr>
      </w:pPr>
    </w:p>
    <w:p w14:paraId="39523F8F" w14:textId="77777777" w:rsidR="0097360C" w:rsidRDefault="0097360C">
      <w:pPr>
        <w:spacing w:after="0"/>
        <w:rPr>
          <w:rFonts w:ascii="Times New Roman" w:eastAsia="Times New Roman" w:hAnsi="Times New Roman" w:cs="Times New Roman"/>
          <w:b/>
          <w:bCs/>
          <w:sz w:val="24"/>
          <w:szCs w:val="24"/>
          <w:u w:val="single"/>
        </w:rPr>
      </w:pPr>
    </w:p>
    <w:p w14:paraId="235D1390" w14:textId="77777777" w:rsidR="0097360C" w:rsidRDefault="0097360C">
      <w:pPr>
        <w:spacing w:after="0"/>
        <w:rPr>
          <w:rFonts w:ascii="Times New Roman" w:eastAsia="Times New Roman" w:hAnsi="Times New Roman" w:cs="Times New Roman"/>
          <w:b/>
          <w:bCs/>
          <w:sz w:val="24"/>
          <w:szCs w:val="24"/>
          <w:u w:val="single"/>
        </w:rPr>
      </w:pPr>
    </w:p>
    <w:p w14:paraId="44C44125" w14:textId="77777777" w:rsidR="0097360C" w:rsidRDefault="0097360C">
      <w:pPr>
        <w:spacing w:after="0"/>
        <w:rPr>
          <w:rFonts w:ascii="Times New Roman" w:eastAsia="Times New Roman" w:hAnsi="Times New Roman" w:cs="Times New Roman"/>
          <w:b/>
          <w:bCs/>
          <w:sz w:val="24"/>
          <w:szCs w:val="24"/>
          <w:u w:val="single"/>
        </w:rPr>
      </w:pPr>
    </w:p>
    <w:p w14:paraId="38040D5F" w14:textId="77777777" w:rsidR="0097360C" w:rsidRDefault="0097360C">
      <w:pPr>
        <w:spacing w:after="0"/>
        <w:rPr>
          <w:rFonts w:ascii="Times New Roman" w:eastAsia="Times New Roman" w:hAnsi="Times New Roman" w:cs="Times New Roman"/>
          <w:b/>
          <w:bCs/>
          <w:sz w:val="24"/>
          <w:szCs w:val="24"/>
          <w:u w:val="single"/>
        </w:rPr>
      </w:pPr>
    </w:p>
    <w:p w14:paraId="0E81C2B1" w14:textId="77777777" w:rsidR="0097360C" w:rsidRDefault="0097360C">
      <w:pPr>
        <w:spacing w:after="0"/>
        <w:rPr>
          <w:rFonts w:ascii="Times New Roman" w:eastAsia="Times New Roman" w:hAnsi="Times New Roman" w:cs="Times New Roman"/>
          <w:b/>
          <w:bCs/>
          <w:sz w:val="24"/>
          <w:szCs w:val="24"/>
          <w:u w:val="single"/>
        </w:rPr>
      </w:pPr>
    </w:p>
    <w:p w14:paraId="2316B73A" w14:textId="77777777" w:rsidR="0097360C" w:rsidRDefault="0097360C">
      <w:pPr>
        <w:spacing w:after="0"/>
        <w:rPr>
          <w:rFonts w:ascii="Times New Roman" w:eastAsia="Times New Roman" w:hAnsi="Times New Roman" w:cs="Times New Roman"/>
          <w:b/>
          <w:bCs/>
          <w:sz w:val="24"/>
          <w:szCs w:val="24"/>
          <w:u w:val="single"/>
        </w:rPr>
      </w:pPr>
    </w:p>
    <w:p w14:paraId="397FE504" w14:textId="77777777" w:rsidR="0097360C" w:rsidRDefault="0097360C">
      <w:pPr>
        <w:spacing w:after="0"/>
        <w:rPr>
          <w:rFonts w:ascii="Times New Roman" w:eastAsia="Times New Roman" w:hAnsi="Times New Roman" w:cs="Times New Roman"/>
          <w:b/>
          <w:bCs/>
          <w:sz w:val="24"/>
          <w:szCs w:val="24"/>
          <w:u w:val="single"/>
        </w:rPr>
      </w:pPr>
    </w:p>
    <w:p w14:paraId="7A81A616" w14:textId="77777777" w:rsidR="0097360C" w:rsidRDefault="0097360C">
      <w:pPr>
        <w:spacing w:after="0"/>
        <w:rPr>
          <w:rFonts w:ascii="Times New Roman" w:eastAsia="Times New Roman" w:hAnsi="Times New Roman" w:cs="Times New Roman"/>
          <w:b/>
          <w:bCs/>
          <w:sz w:val="24"/>
          <w:szCs w:val="24"/>
          <w:u w:val="single"/>
        </w:rPr>
      </w:pPr>
    </w:p>
    <w:p w14:paraId="5ACD9FD0" w14:textId="77777777" w:rsidR="0097360C" w:rsidRDefault="0097360C">
      <w:pPr>
        <w:spacing w:after="0"/>
        <w:rPr>
          <w:rFonts w:ascii="Times New Roman" w:eastAsia="Times New Roman" w:hAnsi="Times New Roman" w:cs="Times New Roman"/>
          <w:b/>
          <w:bCs/>
          <w:sz w:val="24"/>
          <w:szCs w:val="24"/>
          <w:u w:val="single"/>
        </w:rPr>
      </w:pPr>
    </w:p>
    <w:p w14:paraId="1D78D84A" w14:textId="77777777" w:rsidR="0097360C" w:rsidRDefault="0097360C">
      <w:pPr>
        <w:spacing w:after="0"/>
        <w:rPr>
          <w:rFonts w:ascii="Times New Roman" w:eastAsia="Times New Roman" w:hAnsi="Times New Roman" w:cs="Times New Roman"/>
          <w:b/>
          <w:bCs/>
          <w:sz w:val="24"/>
          <w:szCs w:val="24"/>
          <w:u w:val="single"/>
        </w:rPr>
      </w:pPr>
    </w:p>
    <w:p w14:paraId="400E4DAC" w14:textId="77777777" w:rsidR="0097360C" w:rsidRDefault="0097360C">
      <w:pPr>
        <w:spacing w:after="0"/>
        <w:rPr>
          <w:rFonts w:ascii="Times New Roman" w:eastAsia="Times New Roman" w:hAnsi="Times New Roman" w:cs="Times New Roman"/>
          <w:b/>
          <w:bCs/>
          <w:sz w:val="24"/>
          <w:szCs w:val="24"/>
          <w:u w:val="single"/>
        </w:rPr>
      </w:pPr>
    </w:p>
    <w:p w14:paraId="7FC6A190" w14:textId="77777777" w:rsidR="0097360C" w:rsidRDefault="0097360C">
      <w:pPr>
        <w:spacing w:after="0"/>
        <w:rPr>
          <w:rFonts w:ascii="Times New Roman" w:eastAsia="Times New Roman" w:hAnsi="Times New Roman" w:cs="Times New Roman"/>
          <w:b/>
          <w:bCs/>
          <w:sz w:val="24"/>
          <w:szCs w:val="24"/>
          <w:u w:val="single"/>
        </w:rPr>
      </w:pPr>
    </w:p>
    <w:p w14:paraId="0231089A" w14:textId="77777777" w:rsidR="0097360C" w:rsidRDefault="0097360C">
      <w:pPr>
        <w:spacing w:after="0"/>
        <w:rPr>
          <w:rFonts w:ascii="Times New Roman" w:eastAsia="Times New Roman" w:hAnsi="Times New Roman" w:cs="Times New Roman"/>
          <w:b/>
          <w:bCs/>
          <w:sz w:val="24"/>
          <w:szCs w:val="24"/>
          <w:u w:val="single"/>
        </w:rPr>
      </w:pPr>
    </w:p>
    <w:p w14:paraId="2E23B604" w14:textId="77777777" w:rsidR="0097360C" w:rsidRDefault="0097360C">
      <w:pPr>
        <w:spacing w:after="0"/>
        <w:rPr>
          <w:rFonts w:ascii="Times New Roman" w:eastAsia="Times New Roman" w:hAnsi="Times New Roman" w:cs="Times New Roman"/>
          <w:b/>
          <w:bCs/>
          <w:sz w:val="24"/>
          <w:szCs w:val="24"/>
          <w:u w:val="single"/>
        </w:rPr>
      </w:pPr>
    </w:p>
    <w:p w14:paraId="2B0A8888" w14:textId="77777777" w:rsidR="0097360C" w:rsidRDefault="0097360C">
      <w:pPr>
        <w:spacing w:after="0"/>
        <w:rPr>
          <w:rFonts w:ascii="Times New Roman" w:eastAsia="Times New Roman" w:hAnsi="Times New Roman" w:cs="Times New Roman"/>
          <w:b/>
          <w:bCs/>
          <w:sz w:val="24"/>
          <w:szCs w:val="24"/>
          <w:u w:val="single"/>
        </w:rPr>
      </w:pPr>
    </w:p>
    <w:p w14:paraId="4E24820D" w14:textId="77777777" w:rsidR="0097360C" w:rsidRDefault="0097360C">
      <w:pPr>
        <w:spacing w:after="0"/>
        <w:rPr>
          <w:rFonts w:ascii="Times New Roman" w:eastAsia="Times New Roman" w:hAnsi="Times New Roman" w:cs="Times New Roman"/>
          <w:b/>
          <w:bCs/>
          <w:sz w:val="24"/>
          <w:szCs w:val="24"/>
          <w:u w:val="single"/>
        </w:rPr>
      </w:pPr>
    </w:p>
    <w:p w14:paraId="699E12D9" w14:textId="77777777" w:rsidR="0097360C" w:rsidRDefault="0097360C">
      <w:pPr>
        <w:spacing w:after="0"/>
        <w:rPr>
          <w:rFonts w:ascii="Times New Roman" w:eastAsia="Times New Roman" w:hAnsi="Times New Roman" w:cs="Times New Roman"/>
          <w:b/>
          <w:bCs/>
          <w:sz w:val="24"/>
          <w:szCs w:val="24"/>
          <w:u w:val="single"/>
        </w:rPr>
      </w:pPr>
    </w:p>
    <w:p w14:paraId="7045FEC6" w14:textId="77777777" w:rsidR="0097360C" w:rsidRDefault="0097360C">
      <w:pPr>
        <w:spacing w:after="0"/>
        <w:rPr>
          <w:rFonts w:ascii="Times New Roman" w:eastAsia="Times New Roman" w:hAnsi="Times New Roman" w:cs="Times New Roman"/>
          <w:b/>
          <w:bCs/>
          <w:sz w:val="24"/>
          <w:szCs w:val="24"/>
          <w:u w:val="single"/>
        </w:rPr>
      </w:pPr>
    </w:p>
    <w:p w14:paraId="484BDA01" w14:textId="77777777" w:rsidR="0097360C" w:rsidRDefault="0097360C">
      <w:pPr>
        <w:spacing w:after="0"/>
        <w:rPr>
          <w:rFonts w:ascii="Times New Roman" w:eastAsia="Times New Roman" w:hAnsi="Times New Roman" w:cs="Times New Roman"/>
          <w:b/>
          <w:bCs/>
          <w:sz w:val="24"/>
          <w:szCs w:val="24"/>
          <w:u w:val="single"/>
        </w:rPr>
      </w:pPr>
    </w:p>
    <w:p w14:paraId="20F73DBE" w14:textId="77777777" w:rsidR="0097360C" w:rsidRDefault="0097360C">
      <w:pPr>
        <w:spacing w:after="0"/>
        <w:rPr>
          <w:rFonts w:ascii="Times New Roman" w:eastAsia="Times New Roman" w:hAnsi="Times New Roman" w:cs="Times New Roman"/>
          <w:b/>
          <w:bCs/>
          <w:sz w:val="24"/>
          <w:szCs w:val="24"/>
          <w:u w:val="single"/>
        </w:rPr>
      </w:pPr>
    </w:p>
    <w:p w14:paraId="480872A5" w14:textId="77777777" w:rsidR="0097360C" w:rsidRDefault="0097360C">
      <w:pPr>
        <w:spacing w:after="0"/>
        <w:rPr>
          <w:rFonts w:ascii="Times New Roman" w:eastAsia="Times New Roman" w:hAnsi="Times New Roman" w:cs="Times New Roman"/>
          <w:b/>
          <w:bCs/>
          <w:sz w:val="24"/>
          <w:szCs w:val="24"/>
          <w:u w:val="single"/>
        </w:rPr>
      </w:pPr>
    </w:p>
    <w:p w14:paraId="07230EDE" w14:textId="77777777" w:rsidR="0097360C" w:rsidRDefault="0097360C">
      <w:pPr>
        <w:spacing w:after="0"/>
        <w:rPr>
          <w:rFonts w:ascii="Times New Roman" w:eastAsia="Times New Roman" w:hAnsi="Times New Roman" w:cs="Times New Roman"/>
          <w:b/>
          <w:bCs/>
          <w:sz w:val="24"/>
          <w:szCs w:val="24"/>
          <w:u w:val="single"/>
        </w:rPr>
      </w:pPr>
    </w:p>
    <w:p w14:paraId="66FE15D7" w14:textId="77777777" w:rsidR="0097360C" w:rsidRDefault="0097360C">
      <w:pPr>
        <w:spacing w:after="0"/>
        <w:rPr>
          <w:rFonts w:ascii="Times New Roman" w:eastAsia="Times New Roman" w:hAnsi="Times New Roman" w:cs="Times New Roman"/>
          <w:b/>
          <w:bCs/>
          <w:sz w:val="24"/>
          <w:szCs w:val="24"/>
          <w:u w:val="single"/>
        </w:rPr>
      </w:pPr>
    </w:p>
    <w:p w14:paraId="3C98C5FA" w14:textId="77777777" w:rsidR="0097360C" w:rsidRDefault="0097360C">
      <w:pPr>
        <w:spacing w:after="0"/>
        <w:rPr>
          <w:rFonts w:ascii="Times New Roman" w:eastAsia="Times New Roman" w:hAnsi="Times New Roman" w:cs="Times New Roman"/>
          <w:b/>
          <w:bCs/>
          <w:sz w:val="24"/>
          <w:szCs w:val="24"/>
          <w:u w:val="single"/>
        </w:rPr>
      </w:pPr>
    </w:p>
    <w:p w14:paraId="4BEFDEBD" w14:textId="77777777" w:rsidR="0097360C" w:rsidRDefault="0097360C">
      <w:pPr>
        <w:spacing w:after="0"/>
        <w:rPr>
          <w:rFonts w:ascii="Times New Roman" w:eastAsia="Times New Roman" w:hAnsi="Times New Roman" w:cs="Times New Roman"/>
          <w:b/>
          <w:bCs/>
          <w:sz w:val="24"/>
          <w:szCs w:val="24"/>
          <w:u w:val="single"/>
        </w:rPr>
      </w:pPr>
    </w:p>
    <w:p w14:paraId="5DEFFFA1" w14:textId="77777777" w:rsidR="00C3675E" w:rsidRDefault="00C3675E">
      <w:pPr>
        <w:spacing w:after="0"/>
        <w:rPr>
          <w:rFonts w:ascii="Times New Roman" w:eastAsia="Times New Roman" w:hAnsi="Times New Roman" w:cs="Times New Roman"/>
          <w:b/>
          <w:bCs/>
          <w:sz w:val="24"/>
          <w:szCs w:val="24"/>
          <w:u w:val="single"/>
        </w:rPr>
      </w:pPr>
    </w:p>
    <w:p w14:paraId="2ACB9DD9" w14:textId="77777777" w:rsidR="00C3675E" w:rsidRDefault="00C3675E">
      <w:pPr>
        <w:spacing w:after="0"/>
        <w:rPr>
          <w:rFonts w:ascii="Times New Roman" w:eastAsia="Times New Roman" w:hAnsi="Times New Roman" w:cs="Times New Roman"/>
          <w:b/>
          <w:bCs/>
          <w:sz w:val="24"/>
          <w:szCs w:val="24"/>
          <w:u w:val="single"/>
        </w:rPr>
      </w:pPr>
    </w:p>
    <w:p w14:paraId="42944EBD" w14:textId="77777777" w:rsidR="00C3675E" w:rsidRDefault="00C3675E">
      <w:pPr>
        <w:spacing w:after="0"/>
        <w:rPr>
          <w:rFonts w:ascii="Times New Roman" w:eastAsia="Times New Roman" w:hAnsi="Times New Roman" w:cs="Times New Roman"/>
          <w:b/>
          <w:bCs/>
          <w:sz w:val="24"/>
          <w:szCs w:val="24"/>
          <w:u w:val="single"/>
        </w:rPr>
      </w:pPr>
    </w:p>
    <w:p w14:paraId="0CBB0DA1" w14:textId="77777777" w:rsidR="00C3675E" w:rsidRDefault="00C3675E">
      <w:pPr>
        <w:spacing w:after="0"/>
        <w:rPr>
          <w:rFonts w:ascii="Times New Roman" w:eastAsia="Times New Roman" w:hAnsi="Times New Roman" w:cs="Times New Roman"/>
          <w:b/>
          <w:bCs/>
          <w:sz w:val="24"/>
          <w:szCs w:val="24"/>
          <w:u w:val="single"/>
        </w:rPr>
      </w:pPr>
    </w:p>
    <w:p w14:paraId="54FC1189" w14:textId="77777777" w:rsidR="003C496F" w:rsidRDefault="003C496F">
      <w:pPr>
        <w:spacing w:after="0"/>
        <w:rPr>
          <w:rFonts w:ascii="Times New Roman" w:eastAsia="Times New Roman" w:hAnsi="Times New Roman" w:cs="Times New Roman"/>
          <w:b/>
          <w:bCs/>
          <w:sz w:val="24"/>
          <w:szCs w:val="24"/>
          <w:u w:val="single"/>
        </w:rPr>
      </w:pPr>
    </w:p>
    <w:p w14:paraId="23D373FF" w14:textId="77777777" w:rsidR="0097360C" w:rsidRPr="009966E7" w:rsidRDefault="00466C3D" w:rsidP="00827FCC">
      <w:pPr>
        <w:shd w:val="clear" w:color="auto" w:fill="E2EFD9" w:themeFill="accent6" w:themeFillTint="33"/>
        <w:spacing w:after="0"/>
        <w:jc w:val="center"/>
        <w:rPr>
          <w:rFonts w:ascii="Times New Roman" w:eastAsia="Times New Roman" w:hAnsi="Times New Roman" w:cs="Times New Roman"/>
          <w:b/>
          <w:bCs/>
          <w:sz w:val="32"/>
          <w:szCs w:val="32"/>
          <w:u w:val="single"/>
        </w:rPr>
      </w:pPr>
      <w:r w:rsidRPr="009966E7">
        <w:rPr>
          <w:rFonts w:ascii="Times New Roman" w:eastAsia="Times New Roman" w:hAnsi="Times New Roman" w:cs="Times New Roman"/>
          <w:b/>
          <w:bCs/>
          <w:sz w:val="32"/>
          <w:szCs w:val="32"/>
          <w:u w:val="single"/>
        </w:rPr>
        <w:lastRenderedPageBreak/>
        <w:t xml:space="preserve">Annexe 1 </w:t>
      </w:r>
      <w:r w:rsidRPr="009966E7">
        <w:rPr>
          <w:rFonts w:ascii="Times New Roman" w:eastAsia="Times New Roman" w:hAnsi="Times New Roman" w:cs="Times New Roman"/>
          <w:b/>
          <w:bCs/>
          <w:sz w:val="32"/>
          <w:szCs w:val="32"/>
        </w:rPr>
        <w:t>: Analyse de Risques en coactivité et principales causes d’accidents PTE</w:t>
      </w:r>
    </w:p>
    <w:p w14:paraId="72B32A55" w14:textId="77777777" w:rsidR="00C3675E" w:rsidRPr="00C3675E" w:rsidRDefault="00C3675E">
      <w:pPr>
        <w:spacing w:after="0"/>
        <w:rPr>
          <w:sz w:val="28"/>
          <w:szCs w:val="28"/>
        </w:rPr>
      </w:pPr>
    </w:p>
    <w:p w14:paraId="0215B95C" w14:textId="77777777" w:rsidR="0097360C" w:rsidRPr="00827FCC" w:rsidRDefault="00466C3D">
      <w:pPr>
        <w:rPr>
          <w:rFonts w:ascii="Times New Roman" w:eastAsia="Times New Roman" w:hAnsi="Times New Roman" w:cs="Times New Roman"/>
          <w:sz w:val="24"/>
          <w:szCs w:val="24"/>
        </w:rPr>
      </w:pPr>
      <w:r w:rsidRPr="00827FCC">
        <w:rPr>
          <w:rFonts w:ascii="Times New Roman" w:eastAsia="Times New Roman" w:hAnsi="Times New Roman" w:cs="Times New Roman"/>
          <w:sz w:val="24"/>
          <w:szCs w:val="24"/>
        </w:rPr>
        <w:t xml:space="preserve">Origine des accidents : </w:t>
      </w:r>
    </w:p>
    <w:p w14:paraId="1674A8FC" w14:textId="77777777" w:rsidR="0097360C" w:rsidRPr="009966E7" w:rsidRDefault="00466C3D">
      <w:pPr>
        <w:rPr>
          <w:sz w:val="28"/>
          <w:szCs w:val="28"/>
        </w:rPr>
      </w:pPr>
      <w:r w:rsidRPr="009966E7">
        <w:rPr>
          <w:rFonts w:ascii="Times New Roman" w:eastAsia="Times New Roman" w:hAnsi="Times New Roman" w:cs="Times New Roman"/>
          <w:sz w:val="28"/>
          <w:szCs w:val="28"/>
        </w:rPr>
        <w:t xml:space="preserve"> </w:t>
      </w:r>
      <w:r w:rsidRPr="009966E7">
        <w:rPr>
          <w:rFonts w:ascii="Times New Roman" w:eastAsia="Times New Roman" w:hAnsi="Times New Roman" w:cs="Times New Roman"/>
          <w:b/>
          <w:bCs/>
          <w:sz w:val="28"/>
          <w:szCs w:val="28"/>
          <w:highlight w:val="yellow"/>
          <w:u w:val="single"/>
        </w:rPr>
        <w:t>1 Ouvrage ou Support</w:t>
      </w:r>
      <w:r w:rsidRPr="009966E7">
        <w:rPr>
          <w:rFonts w:ascii="Times New Roman" w:eastAsia="Times New Roman" w:hAnsi="Times New Roman" w:cs="Times New Roman"/>
          <w:b/>
          <w:bCs/>
          <w:sz w:val="28"/>
          <w:szCs w:val="28"/>
          <w:highlight w:val="yellow"/>
        </w:rPr>
        <w:t xml:space="preserve"> </w:t>
      </w:r>
      <w:r w:rsidRPr="009966E7">
        <w:rPr>
          <w:rFonts w:ascii="Times New Roman" w:eastAsia="Times New Roman" w:hAnsi="Times New Roman" w:cs="Times New Roman"/>
          <w:sz w:val="28"/>
          <w:szCs w:val="28"/>
          <w:highlight w:val="yellow"/>
        </w:rPr>
        <w:t>:</w:t>
      </w:r>
      <w:r w:rsidRPr="009966E7">
        <w:rPr>
          <w:rFonts w:ascii="Times New Roman" w:eastAsia="Times New Roman" w:hAnsi="Times New Roman" w:cs="Times New Roman"/>
          <w:sz w:val="28"/>
          <w:szCs w:val="28"/>
        </w:rPr>
        <w:t xml:space="preserve"> </w:t>
      </w:r>
    </w:p>
    <w:p w14:paraId="1483859F" w14:textId="77777777" w:rsidR="0097360C" w:rsidRPr="00827FCC" w:rsidRDefault="00466C3D">
      <w:pPr>
        <w:rPr>
          <w:sz w:val="24"/>
          <w:szCs w:val="24"/>
        </w:rPr>
      </w:pPr>
      <w:r w:rsidRPr="00827FCC">
        <w:rPr>
          <w:rFonts w:ascii="Times New Roman" w:eastAsia="Times New Roman" w:hAnsi="Times New Roman" w:cs="Times New Roman"/>
          <w:sz w:val="24"/>
          <w:szCs w:val="24"/>
        </w:rPr>
        <w:t xml:space="preserve">➜ rupture de l’ouvrage dans lequel est fixé le support. Causes : résistance insuffisante, absence de ferraillage, manque de coordination entre le bureau d’études / bureau des méthodes / le chantier, fixation dans une partie non contreventée, </w:t>
      </w:r>
    </w:p>
    <w:p w14:paraId="14A9E67A" w14:textId="77777777" w:rsidR="0097360C" w:rsidRPr="00827FCC" w:rsidRDefault="00466C3D">
      <w:pPr>
        <w:rPr>
          <w:sz w:val="24"/>
          <w:szCs w:val="24"/>
        </w:rPr>
      </w:pPr>
      <w:r w:rsidRPr="00827FCC">
        <w:rPr>
          <w:rFonts w:ascii="Times New Roman" w:eastAsia="Times New Roman" w:hAnsi="Times New Roman" w:cs="Times New Roman"/>
          <w:sz w:val="24"/>
          <w:szCs w:val="24"/>
        </w:rPr>
        <w:t xml:space="preserve">➜ défaillance des appuis : défaut d’alignement horizontal des appuis d’un même PTE, mauvaise implantation des appuis, supports de formes ou de provenances différentes et non compatibles entre eux, insuffisance des appuis selon longueur de la PTE, utilisation de points de soudure pour raccorder deux pièces du même sabot au lieu d’un boulonnage. </w:t>
      </w:r>
    </w:p>
    <w:p w14:paraId="54FB9542" w14:textId="77777777" w:rsidR="0097360C" w:rsidRPr="009966E7" w:rsidRDefault="00466C3D">
      <w:pPr>
        <w:rPr>
          <w:rFonts w:ascii="Times New Roman" w:eastAsia="Times New Roman" w:hAnsi="Times New Roman" w:cs="Times New Roman"/>
          <w:b/>
          <w:bCs/>
          <w:sz w:val="28"/>
          <w:szCs w:val="28"/>
          <w:u w:val="single"/>
        </w:rPr>
      </w:pPr>
      <w:r w:rsidRPr="009966E7">
        <w:rPr>
          <w:rFonts w:ascii="Times New Roman" w:eastAsia="Times New Roman" w:hAnsi="Times New Roman" w:cs="Times New Roman"/>
          <w:b/>
          <w:bCs/>
          <w:sz w:val="28"/>
          <w:szCs w:val="28"/>
          <w:highlight w:val="yellow"/>
          <w:u w:val="single"/>
        </w:rPr>
        <w:t>2 Plates-formes de travail :</w:t>
      </w:r>
      <w:r w:rsidRPr="009966E7">
        <w:rPr>
          <w:rFonts w:ascii="Times New Roman" w:eastAsia="Times New Roman" w:hAnsi="Times New Roman" w:cs="Times New Roman"/>
          <w:b/>
          <w:bCs/>
          <w:sz w:val="28"/>
          <w:szCs w:val="28"/>
        </w:rPr>
        <w:t xml:space="preserve"> </w:t>
      </w:r>
    </w:p>
    <w:p w14:paraId="5299F4FE" w14:textId="77777777" w:rsidR="0097360C" w:rsidRPr="00827FCC" w:rsidRDefault="00466C3D">
      <w:pPr>
        <w:spacing w:after="0"/>
        <w:rPr>
          <w:rFonts w:ascii="Times New Roman" w:eastAsia="Times New Roman" w:hAnsi="Times New Roman" w:cs="Times New Roman"/>
          <w:sz w:val="24"/>
          <w:szCs w:val="24"/>
        </w:rPr>
      </w:pPr>
      <w:r w:rsidRPr="00827FCC">
        <w:rPr>
          <w:rFonts w:ascii="Times New Roman" w:eastAsia="Times New Roman" w:hAnsi="Times New Roman" w:cs="Times New Roman"/>
          <w:sz w:val="24"/>
          <w:szCs w:val="24"/>
        </w:rPr>
        <w:t xml:space="preserve">➜ Chute de la PTE : erreur de manutention ou de pose (par manque de matériel, détérioration ou manque de savoir-faire), ancrages mal calculés, support de </w:t>
      </w:r>
      <w:r w:rsidRPr="00827FCC">
        <w:rPr>
          <w:rFonts w:ascii="Times New Roman" w:eastAsia="Times New Roman" w:hAnsi="Times New Roman" w:cs="Times New Roman"/>
          <w:sz w:val="24"/>
          <w:szCs w:val="24"/>
        </w:rPr>
        <w:t>résistance non conforme aux données du calcul.</w:t>
      </w:r>
    </w:p>
    <w:p w14:paraId="7758A350" w14:textId="77777777" w:rsidR="0097360C" w:rsidRPr="00827FCC" w:rsidRDefault="00466C3D">
      <w:pPr>
        <w:spacing w:after="0"/>
        <w:rPr>
          <w:rFonts w:ascii="Times New Roman" w:eastAsia="Times New Roman" w:hAnsi="Times New Roman" w:cs="Times New Roman"/>
          <w:sz w:val="24"/>
          <w:szCs w:val="24"/>
        </w:rPr>
      </w:pPr>
      <w:r w:rsidRPr="00827FCC">
        <w:rPr>
          <w:rFonts w:ascii="Times New Roman" w:eastAsia="Times New Roman" w:hAnsi="Times New Roman" w:cs="Times New Roman"/>
          <w:sz w:val="24"/>
          <w:szCs w:val="24"/>
        </w:rPr>
        <w:t xml:space="preserve">➜ Ruine de la PTE : chocs de </w:t>
      </w:r>
      <w:r w:rsidRPr="00827FCC">
        <w:rPr>
          <w:rFonts w:ascii="Times New Roman" w:eastAsia="Times New Roman" w:hAnsi="Times New Roman" w:cs="Times New Roman"/>
          <w:sz w:val="24"/>
          <w:szCs w:val="24"/>
        </w:rPr>
        <w:t xml:space="preserve">matériaux ou de matériel sur les accessoires de protection, dépassement des surcharges d’exploitation prévues, heurts lors des manutentions ou erreur de manutention. </w:t>
      </w:r>
    </w:p>
    <w:p w14:paraId="1E7E3B9C"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Écrasement et heurts : erreur de manutention, </w:t>
      </w:r>
      <w:proofErr w:type="spellStart"/>
      <w:r w:rsidRPr="00827FCC">
        <w:rPr>
          <w:rFonts w:ascii="Times New Roman" w:eastAsia="Times New Roman" w:hAnsi="Times New Roman" w:cs="Times New Roman"/>
          <w:sz w:val="24"/>
          <w:szCs w:val="24"/>
        </w:rPr>
        <w:t>co-activité</w:t>
      </w:r>
      <w:proofErr w:type="spellEnd"/>
      <w:r w:rsidRPr="00827FCC">
        <w:rPr>
          <w:rFonts w:ascii="Times New Roman" w:eastAsia="Times New Roman" w:hAnsi="Times New Roman" w:cs="Times New Roman"/>
          <w:sz w:val="24"/>
          <w:szCs w:val="24"/>
        </w:rPr>
        <w:t xml:space="preserve"> à proximité de la manutention, défaut de coordination entre le grutier et les opérateurs</w:t>
      </w:r>
      <w:r w:rsidRPr="00827FCC">
        <w:rPr>
          <w:rFonts w:ascii="Times New Roman" w:eastAsia="Times New Roman" w:hAnsi="Times New Roman" w:cs="Times New Roman"/>
          <w:sz w:val="24"/>
          <w:szCs w:val="24"/>
        </w:rPr>
        <w:t xml:space="preserve"> de manutention. </w:t>
      </w:r>
    </w:p>
    <w:p w14:paraId="6BC199C6"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Absence de verrouillage, verrouillage inopérant ou partiel, </w:t>
      </w:r>
    </w:p>
    <w:p w14:paraId="7D35336B"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Bracons de consoles non clavetées en position déployée d’utilisation, </w:t>
      </w:r>
    </w:p>
    <w:p w14:paraId="7D027EB0" w14:textId="77777777" w:rsidR="0097360C" w:rsidRPr="00827FCC" w:rsidRDefault="00466C3D">
      <w:pPr>
        <w:spacing w:after="0"/>
        <w:rPr>
          <w:rFonts w:ascii="Times New Roman" w:eastAsia="Times New Roman" w:hAnsi="Times New Roman" w:cs="Times New Roman"/>
          <w:sz w:val="24"/>
          <w:szCs w:val="24"/>
        </w:rPr>
      </w:pPr>
      <w:r w:rsidRPr="00827FCC">
        <w:rPr>
          <w:rFonts w:ascii="Times New Roman" w:eastAsia="Times New Roman" w:hAnsi="Times New Roman" w:cs="Times New Roman"/>
          <w:sz w:val="24"/>
          <w:szCs w:val="24"/>
        </w:rPr>
        <w:t xml:space="preserve">➜ Surcharge sur la PTE, (notamment absence de signalisation et avec langue adéquat) </w:t>
      </w:r>
    </w:p>
    <w:p w14:paraId="63C318A7"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Porte à faux excessif, </w:t>
      </w:r>
    </w:p>
    <w:p w14:paraId="4E959C1A"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planchers incomplets, en mauvais état, ou complétés par des éléments non fixés, ou de résistance insuffisante (improvisation chantier), </w:t>
      </w:r>
    </w:p>
    <w:p w14:paraId="5C927EB0"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auvent incomplet, non jointif ou discontinu. </w:t>
      </w:r>
    </w:p>
    <w:p w14:paraId="7B131FB1" w14:textId="77777777" w:rsidR="0097360C" w:rsidRPr="00827FCC" w:rsidRDefault="0097360C">
      <w:pPr>
        <w:spacing w:after="0"/>
        <w:rPr>
          <w:rFonts w:ascii="Times New Roman" w:eastAsia="Times New Roman" w:hAnsi="Times New Roman" w:cs="Times New Roman"/>
          <w:sz w:val="24"/>
          <w:szCs w:val="24"/>
        </w:rPr>
      </w:pPr>
    </w:p>
    <w:p w14:paraId="27B3CFE0" w14:textId="77777777" w:rsidR="0097360C" w:rsidRPr="009966E7" w:rsidRDefault="00466C3D">
      <w:pPr>
        <w:rPr>
          <w:sz w:val="28"/>
          <w:szCs w:val="28"/>
        </w:rPr>
      </w:pPr>
      <w:r w:rsidRPr="009966E7">
        <w:rPr>
          <w:rFonts w:ascii="Times New Roman" w:eastAsia="Times New Roman" w:hAnsi="Times New Roman" w:cs="Times New Roman"/>
          <w:b/>
          <w:bCs/>
          <w:sz w:val="28"/>
          <w:szCs w:val="28"/>
          <w:highlight w:val="yellow"/>
          <w:u w:val="single"/>
        </w:rPr>
        <w:t>3 Accessoires complémentaires ou à leur absence</w:t>
      </w:r>
      <w:r w:rsidRPr="009966E7">
        <w:rPr>
          <w:rFonts w:ascii="Times New Roman" w:eastAsia="Times New Roman" w:hAnsi="Times New Roman" w:cs="Times New Roman"/>
          <w:sz w:val="28"/>
          <w:szCs w:val="28"/>
          <w:highlight w:val="yellow"/>
        </w:rPr>
        <w:t xml:space="preserve"> :</w:t>
      </w:r>
      <w:r w:rsidRPr="009966E7">
        <w:rPr>
          <w:rFonts w:ascii="Times New Roman" w:eastAsia="Times New Roman" w:hAnsi="Times New Roman" w:cs="Times New Roman"/>
          <w:sz w:val="28"/>
          <w:szCs w:val="28"/>
        </w:rPr>
        <w:t xml:space="preserve"> </w:t>
      </w:r>
    </w:p>
    <w:p w14:paraId="383A808B"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Absence d’appui en pied de console, </w:t>
      </w:r>
    </w:p>
    <w:p w14:paraId="376228DE"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xml:space="preserve">➜ Garde-corps d’extrémité absent, incomplet ou non fixé à la plateforme, </w:t>
      </w:r>
    </w:p>
    <w:p w14:paraId="4BC6945B" w14:textId="77777777" w:rsidR="0097360C" w:rsidRPr="00827FCC" w:rsidRDefault="00466C3D">
      <w:pPr>
        <w:spacing w:after="0"/>
        <w:rPr>
          <w:rFonts w:ascii="Times New Roman" w:eastAsia="Times New Roman" w:hAnsi="Times New Roman" w:cs="Times New Roman"/>
          <w:sz w:val="24"/>
          <w:szCs w:val="24"/>
        </w:rPr>
      </w:pPr>
      <w:r w:rsidRPr="00827FCC">
        <w:rPr>
          <w:rFonts w:ascii="Times New Roman" w:eastAsia="Times New Roman" w:hAnsi="Times New Roman" w:cs="Times New Roman"/>
          <w:sz w:val="24"/>
          <w:szCs w:val="24"/>
        </w:rPr>
        <w:t xml:space="preserve">➜ </w:t>
      </w:r>
      <w:r w:rsidRPr="00827FCC">
        <w:rPr>
          <w:rFonts w:ascii="Times New Roman" w:eastAsia="Times New Roman" w:hAnsi="Times New Roman" w:cs="Times New Roman"/>
          <w:sz w:val="24"/>
          <w:szCs w:val="24"/>
        </w:rPr>
        <w:t>Chute de hauteur des travailleurs CES : sur le côté par absence de continuité ou rupture de protections périmétriques ; lors des manœuvres en dehors de la protection.</w:t>
      </w:r>
    </w:p>
    <w:p w14:paraId="1C363A62" w14:textId="77777777" w:rsidR="0097360C" w:rsidRPr="00827FCC" w:rsidRDefault="00466C3D">
      <w:pPr>
        <w:spacing w:after="0"/>
        <w:rPr>
          <w:sz w:val="24"/>
          <w:szCs w:val="24"/>
        </w:rPr>
      </w:pPr>
      <w:r w:rsidRPr="00827FCC">
        <w:rPr>
          <w:rFonts w:ascii="Times New Roman" w:eastAsia="Times New Roman" w:hAnsi="Times New Roman" w:cs="Times New Roman"/>
          <w:sz w:val="24"/>
          <w:szCs w:val="24"/>
        </w:rPr>
        <w:t>➜ Auvents d’angle inexistants, incomplets, insuffisamment fixés.</w:t>
      </w:r>
    </w:p>
    <w:p w14:paraId="676A747A" w14:textId="77777777" w:rsidR="0097360C" w:rsidRPr="00827FCC" w:rsidRDefault="00466C3D">
      <w:pPr>
        <w:rPr>
          <w:rFonts w:ascii="Times New Roman" w:eastAsia="Times New Roman" w:hAnsi="Times New Roman" w:cs="Times New Roman"/>
          <w:b/>
          <w:bCs/>
          <w:i/>
          <w:iCs/>
          <w:sz w:val="24"/>
          <w:szCs w:val="24"/>
        </w:rPr>
      </w:pPr>
      <w:r w:rsidRPr="00827FCC">
        <w:rPr>
          <w:rFonts w:ascii="Times New Roman" w:eastAsia="Times New Roman" w:hAnsi="Times New Roman" w:cs="Times New Roman"/>
          <w:sz w:val="24"/>
          <w:szCs w:val="24"/>
        </w:rPr>
        <w:t xml:space="preserve"> </w:t>
      </w:r>
      <w:r w:rsidRPr="00827FCC">
        <w:rPr>
          <w:rFonts w:ascii="Times New Roman" w:eastAsia="Times New Roman" w:hAnsi="Times New Roman" w:cs="Times New Roman"/>
          <w:i/>
          <w:iCs/>
          <w:sz w:val="24"/>
          <w:szCs w:val="24"/>
        </w:rPr>
        <w:t xml:space="preserve">N.B : Les causes mentionnées ci-dessus sont les causes immédiates indiquées dans les rapports des enquêtes accidents effectuées. </w:t>
      </w:r>
      <w:r w:rsidRPr="00827FCC">
        <w:rPr>
          <w:rFonts w:ascii="Times New Roman" w:eastAsia="Times New Roman" w:hAnsi="Times New Roman" w:cs="Times New Roman"/>
          <w:b/>
          <w:bCs/>
          <w:i/>
          <w:iCs/>
          <w:sz w:val="24"/>
          <w:szCs w:val="24"/>
        </w:rPr>
        <w:t>Elles renvoient, pour la majorité des cas, à un défaut ou une absence de plan de calepinage ou de mise en œuvre des PTE.</w:t>
      </w:r>
    </w:p>
    <w:p w14:paraId="7A0352F8" w14:textId="77777777" w:rsidR="0097360C" w:rsidRDefault="0097360C">
      <w:pPr>
        <w:rPr>
          <w:rFonts w:ascii="Times New Roman" w:eastAsia="Times New Roman" w:hAnsi="Times New Roman" w:cs="Times New Roman"/>
          <w:b/>
          <w:bCs/>
          <w:i/>
          <w:iCs/>
          <w:sz w:val="18"/>
          <w:szCs w:val="18"/>
        </w:rPr>
      </w:pPr>
    </w:p>
    <w:p w14:paraId="6C92EE73" w14:textId="77777777" w:rsidR="0097360C" w:rsidRDefault="0097360C">
      <w:pPr>
        <w:rPr>
          <w:rFonts w:ascii="Times New Roman" w:eastAsia="Times New Roman" w:hAnsi="Times New Roman" w:cs="Times New Roman"/>
          <w:b/>
          <w:bCs/>
          <w:i/>
          <w:iCs/>
          <w:sz w:val="18"/>
          <w:szCs w:val="18"/>
        </w:rPr>
      </w:pPr>
    </w:p>
    <w:p w14:paraId="3AD51505" w14:textId="77777777" w:rsidR="0097360C" w:rsidRPr="009966E7" w:rsidRDefault="00466C3D" w:rsidP="009966E7">
      <w:pPr>
        <w:shd w:val="clear" w:color="auto" w:fill="E2EFD9" w:themeFill="accent6" w:themeFillTint="33"/>
        <w:spacing w:after="0"/>
        <w:jc w:val="center"/>
        <w:rPr>
          <w:rFonts w:ascii="Times New Roman" w:eastAsia="Times New Roman" w:hAnsi="Times New Roman" w:cs="Times New Roman"/>
          <w:b/>
          <w:bCs/>
          <w:sz w:val="32"/>
          <w:szCs w:val="32"/>
          <w:u w:val="single"/>
        </w:rPr>
      </w:pPr>
      <w:r w:rsidRPr="009966E7">
        <w:rPr>
          <w:rFonts w:ascii="Times New Roman" w:eastAsia="Times New Roman" w:hAnsi="Times New Roman" w:cs="Times New Roman"/>
          <w:b/>
          <w:bCs/>
          <w:sz w:val="32"/>
          <w:szCs w:val="32"/>
          <w:u w:val="single"/>
        </w:rPr>
        <w:lastRenderedPageBreak/>
        <w:t xml:space="preserve">Annexe 2 </w:t>
      </w:r>
      <w:r w:rsidRPr="009966E7">
        <w:rPr>
          <w:rFonts w:ascii="Times New Roman" w:eastAsia="Times New Roman" w:hAnsi="Times New Roman" w:cs="Times New Roman"/>
          <w:b/>
          <w:bCs/>
          <w:sz w:val="32"/>
          <w:szCs w:val="32"/>
        </w:rPr>
        <w:t>: Exemple de convention de mise à disposition de matériel à une tierce entreprise</w:t>
      </w:r>
      <w:r w:rsidRPr="009966E7">
        <w:rPr>
          <w:rFonts w:ascii="Times New Roman" w:eastAsia="Times New Roman" w:hAnsi="Times New Roman" w:cs="Times New Roman"/>
          <w:b/>
          <w:bCs/>
          <w:sz w:val="32"/>
          <w:szCs w:val="32"/>
        </w:rPr>
        <w:t xml:space="preserve"> PTE et/ou recette à matériaux</w:t>
      </w:r>
      <w:r w:rsidRPr="009966E7">
        <w:rPr>
          <w:rFonts w:ascii="Times New Roman" w:eastAsia="Times New Roman" w:hAnsi="Times New Roman" w:cs="Times New Roman"/>
          <w:b/>
          <w:bCs/>
          <w:sz w:val="32"/>
          <w:szCs w:val="32"/>
          <w:u w:val="single"/>
        </w:rPr>
        <w:t xml:space="preserve"> </w:t>
      </w:r>
    </w:p>
    <w:p w14:paraId="1B943B08"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Entre La société</w:t>
      </w:r>
    </w:p>
    <w:p w14:paraId="20A9700F"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 Inscrite au registre de commerce de sous le numéro </w:t>
      </w:r>
    </w:p>
    <w:p w14:paraId="1F3CB43C"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Assurée en Responsabilité Civile par sous le numéro de police RC </w:t>
      </w:r>
    </w:p>
    <w:p w14:paraId="76DB31E4"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Représentée par </w:t>
      </w:r>
    </w:p>
    <w:p w14:paraId="5215FEB3"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Ci-dénommée « le prêteur » </w:t>
      </w:r>
    </w:p>
    <w:p w14:paraId="30D8F112" w14:textId="77777777" w:rsidR="0097360C" w:rsidRPr="009966E7" w:rsidRDefault="0097360C">
      <w:pPr>
        <w:rPr>
          <w:rFonts w:ascii="Times New Roman" w:eastAsia="Times New Roman" w:hAnsi="Times New Roman" w:cs="Times New Roman"/>
          <w:sz w:val="24"/>
          <w:szCs w:val="24"/>
        </w:rPr>
      </w:pPr>
    </w:p>
    <w:p w14:paraId="0DA5036D" w14:textId="77777777" w:rsidR="0097360C" w:rsidRPr="009966E7" w:rsidRDefault="00466C3D">
      <w:pPr>
        <w:rPr>
          <w:sz w:val="24"/>
          <w:szCs w:val="24"/>
        </w:rPr>
      </w:pPr>
      <w:r w:rsidRPr="009966E7">
        <w:rPr>
          <w:rFonts w:ascii="Times New Roman" w:eastAsia="Times New Roman" w:hAnsi="Times New Roman" w:cs="Times New Roman"/>
          <w:sz w:val="24"/>
          <w:szCs w:val="24"/>
        </w:rPr>
        <w:t xml:space="preserve">Et, d’autre part </w:t>
      </w:r>
    </w:p>
    <w:p w14:paraId="0E8135CE"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L’entreprise </w:t>
      </w:r>
    </w:p>
    <w:p w14:paraId="0DF9E513"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Inscrite au registre de commerce de sous le n°. </w:t>
      </w:r>
    </w:p>
    <w:p w14:paraId="46D5B716"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Assurée en Responsabilité Civile par les assurances sous le numéro de police. </w:t>
      </w:r>
    </w:p>
    <w:p w14:paraId="0FDD8EC7"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Représentée par Monsieur, </w:t>
      </w:r>
    </w:p>
    <w:p w14:paraId="41BB1C38"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Ci-dénommée « L’Emprunteur » </w:t>
      </w:r>
    </w:p>
    <w:p w14:paraId="42366576" w14:textId="77777777" w:rsidR="0097360C" w:rsidRPr="009966E7" w:rsidRDefault="0097360C">
      <w:pPr>
        <w:rPr>
          <w:rFonts w:ascii="Times New Roman" w:eastAsia="Times New Roman" w:hAnsi="Times New Roman" w:cs="Times New Roman"/>
          <w:b/>
          <w:bCs/>
          <w:sz w:val="24"/>
          <w:szCs w:val="24"/>
          <w:u w:val="single"/>
        </w:rPr>
      </w:pPr>
    </w:p>
    <w:p w14:paraId="3BDF46E5" w14:textId="77777777" w:rsidR="0097360C" w:rsidRPr="009966E7" w:rsidRDefault="00466C3D">
      <w:pPr>
        <w:spacing w:after="0"/>
        <w:rPr>
          <w:sz w:val="24"/>
          <w:szCs w:val="24"/>
        </w:rPr>
      </w:pPr>
      <w:r w:rsidRPr="009966E7">
        <w:rPr>
          <w:rFonts w:ascii="Times New Roman" w:eastAsia="Times New Roman" w:hAnsi="Times New Roman" w:cs="Times New Roman"/>
          <w:b/>
          <w:bCs/>
          <w:sz w:val="24"/>
          <w:szCs w:val="24"/>
          <w:u w:val="single"/>
        </w:rPr>
        <w:t>Article 1 – Objet</w:t>
      </w:r>
      <w:r w:rsidRPr="009966E7">
        <w:rPr>
          <w:rFonts w:ascii="Times New Roman" w:eastAsia="Times New Roman" w:hAnsi="Times New Roman" w:cs="Times New Roman"/>
          <w:sz w:val="24"/>
          <w:szCs w:val="24"/>
        </w:rPr>
        <w:t xml:space="preserve"> </w:t>
      </w:r>
    </w:p>
    <w:p w14:paraId="7FAF8FA9"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Dans le cadre de la solidarité professionnelle, et de la mise en commun de moyens, le Prêteur s’engage à mettre à la disposition de l’Emprunteur de manière provisoire pour la durée fixée à l’article 3 du présent contrat le matériel désigné ci-après à l’article 2. </w:t>
      </w:r>
    </w:p>
    <w:p w14:paraId="0D2749BF" w14:textId="77777777" w:rsidR="0097360C" w:rsidRPr="009966E7" w:rsidRDefault="00466C3D">
      <w:pPr>
        <w:rPr>
          <w:sz w:val="24"/>
          <w:szCs w:val="24"/>
        </w:rPr>
      </w:pPr>
      <w:r w:rsidRPr="009966E7">
        <w:rPr>
          <w:rFonts w:ascii="Times New Roman" w:eastAsia="Times New Roman" w:hAnsi="Times New Roman" w:cs="Times New Roman"/>
          <w:sz w:val="24"/>
          <w:szCs w:val="24"/>
        </w:rPr>
        <w:t xml:space="preserve">L’Emprunteur accepte cette mise à disposition et les responsabilités y afférentes et s’engage à respecter l’intégralité des obligations mises à sa charge en vertu de la présente convention. </w:t>
      </w:r>
    </w:p>
    <w:p w14:paraId="3744E7E6" w14:textId="77777777" w:rsidR="0097360C" w:rsidRPr="009966E7" w:rsidRDefault="00466C3D">
      <w:pPr>
        <w:spacing w:after="0"/>
        <w:rPr>
          <w:sz w:val="24"/>
          <w:szCs w:val="24"/>
        </w:rPr>
      </w:pPr>
      <w:r w:rsidRPr="009966E7">
        <w:rPr>
          <w:rFonts w:ascii="Times New Roman" w:eastAsia="Times New Roman" w:hAnsi="Times New Roman" w:cs="Times New Roman"/>
          <w:b/>
          <w:bCs/>
          <w:sz w:val="24"/>
          <w:szCs w:val="24"/>
          <w:u w:val="single"/>
        </w:rPr>
        <w:t xml:space="preserve">Article 2 – Matériels mis </w:t>
      </w:r>
      <w:proofErr w:type="spellStart"/>
      <w:proofErr w:type="gramStart"/>
      <w:r w:rsidRPr="009966E7">
        <w:rPr>
          <w:rFonts w:ascii="Times New Roman" w:eastAsia="Times New Roman" w:hAnsi="Times New Roman" w:cs="Times New Roman"/>
          <w:b/>
          <w:bCs/>
          <w:sz w:val="24"/>
          <w:szCs w:val="24"/>
          <w:u w:val="single"/>
        </w:rPr>
        <w:t>a</w:t>
      </w:r>
      <w:proofErr w:type="spellEnd"/>
      <w:proofErr w:type="gramEnd"/>
      <w:r w:rsidRPr="009966E7">
        <w:rPr>
          <w:rFonts w:ascii="Times New Roman" w:eastAsia="Times New Roman" w:hAnsi="Times New Roman" w:cs="Times New Roman"/>
          <w:b/>
          <w:bCs/>
          <w:sz w:val="24"/>
          <w:szCs w:val="24"/>
          <w:u w:val="single"/>
        </w:rPr>
        <w:t xml:space="preserve"> disposition</w:t>
      </w:r>
      <w:r w:rsidRPr="009966E7">
        <w:rPr>
          <w:rFonts w:ascii="Times New Roman" w:eastAsia="Times New Roman" w:hAnsi="Times New Roman" w:cs="Times New Roman"/>
          <w:b/>
          <w:bCs/>
          <w:sz w:val="24"/>
          <w:szCs w:val="24"/>
        </w:rPr>
        <w:t xml:space="preserve"> </w:t>
      </w:r>
    </w:p>
    <w:p w14:paraId="69812F47"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Le matériel mis à la disposition de l’Emprunteur par le Prêteur est (sont) désigné(s) ci-après : </w:t>
      </w:r>
    </w:p>
    <w:p w14:paraId="1BFFB6FF" w14:textId="77777777" w:rsidR="0097360C" w:rsidRPr="009966E7" w:rsidRDefault="0097360C">
      <w:pPr>
        <w:spacing w:after="0"/>
        <w:rPr>
          <w:rFonts w:ascii="Times New Roman" w:eastAsia="Times New Roman" w:hAnsi="Times New Roman" w:cs="Times New Roman"/>
          <w:sz w:val="24"/>
          <w:szCs w:val="24"/>
        </w:rPr>
      </w:pPr>
    </w:p>
    <w:p w14:paraId="3C1C264F" w14:textId="77777777" w:rsidR="0097360C" w:rsidRPr="009966E7" w:rsidRDefault="00466C3D">
      <w:pPr>
        <w:rPr>
          <w:sz w:val="24"/>
          <w:szCs w:val="24"/>
        </w:rPr>
      </w:pPr>
      <w:r w:rsidRPr="009966E7">
        <w:rPr>
          <w:rFonts w:ascii="Times New Roman" w:eastAsia="Times New Roman" w:hAnsi="Times New Roman" w:cs="Times New Roman"/>
          <w:b/>
          <w:bCs/>
          <w:sz w:val="24"/>
          <w:szCs w:val="24"/>
          <w:u w:val="single"/>
        </w:rPr>
        <w:t>Article 3 – Durée</w:t>
      </w:r>
      <w:r w:rsidRPr="009966E7">
        <w:rPr>
          <w:rFonts w:ascii="Times New Roman" w:eastAsia="Times New Roman" w:hAnsi="Times New Roman" w:cs="Times New Roman"/>
          <w:sz w:val="24"/>
          <w:szCs w:val="24"/>
        </w:rPr>
        <w:t xml:space="preserve"> </w:t>
      </w:r>
    </w:p>
    <w:p w14:paraId="1EF67E17"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La présente mise à disposition est fixée du.......…..............................................................................................Au..................................................................................</w:t>
      </w:r>
    </w:p>
    <w:p w14:paraId="71500694"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 xml:space="preserve"> D’un commun accord, les parties pourront convenir de proroger la durée de la mise à disposition, par signature d’un avenant à la présente convention au moins 1 semaine avant l’expiration de la période initiale. </w:t>
      </w:r>
    </w:p>
    <w:p w14:paraId="26194DE2" w14:textId="77777777" w:rsidR="0097360C" w:rsidRPr="009966E7" w:rsidRDefault="00466C3D">
      <w:pPr>
        <w:spacing w:after="0"/>
        <w:rPr>
          <w:sz w:val="24"/>
          <w:szCs w:val="24"/>
        </w:rPr>
      </w:pPr>
      <w:r w:rsidRPr="009966E7">
        <w:rPr>
          <w:rFonts w:ascii="Times New Roman" w:eastAsia="Times New Roman" w:hAnsi="Times New Roman" w:cs="Times New Roman"/>
          <w:sz w:val="24"/>
          <w:szCs w:val="24"/>
        </w:rPr>
        <w:t>A l’issue de la convention, l’Emprunteur remettra à la disposition du Prêteur le matériel prêté</w:t>
      </w:r>
    </w:p>
    <w:p w14:paraId="33CDA328" w14:textId="77777777" w:rsidR="0097360C" w:rsidRPr="009966E7" w:rsidRDefault="00466C3D">
      <w:pPr>
        <w:spacing w:after="46"/>
        <w:rPr>
          <w:sz w:val="24"/>
          <w:szCs w:val="24"/>
        </w:rPr>
      </w:pPr>
      <w:r w:rsidRPr="009966E7">
        <w:rPr>
          <w:rFonts w:ascii="Times New Roman" w:eastAsia="Times New Roman" w:hAnsi="Times New Roman" w:cs="Times New Roman"/>
          <w:b/>
          <w:bCs/>
          <w:sz w:val="24"/>
          <w:szCs w:val="24"/>
          <w:u w:val="single"/>
        </w:rPr>
        <w:t>Article 4 – Responsabilité de vérification, d’entretien, de surveillance et de sécurité du travail</w:t>
      </w:r>
      <w:r w:rsidRPr="009966E7">
        <w:rPr>
          <w:rFonts w:ascii="Times New Roman" w:eastAsia="Times New Roman" w:hAnsi="Times New Roman" w:cs="Times New Roman"/>
          <w:b/>
          <w:bCs/>
          <w:sz w:val="24"/>
          <w:szCs w:val="24"/>
        </w:rPr>
        <w:t xml:space="preserve"> </w:t>
      </w:r>
    </w:p>
    <w:p w14:paraId="72F8F704" w14:textId="77777777" w:rsidR="0097360C" w:rsidRPr="009966E7" w:rsidRDefault="00466C3D">
      <w:pPr>
        <w:spacing w:after="46"/>
        <w:rPr>
          <w:sz w:val="24"/>
          <w:szCs w:val="24"/>
        </w:rPr>
      </w:pPr>
      <w:r w:rsidRPr="009966E7">
        <w:rPr>
          <w:rFonts w:ascii="Times New Roman" w:eastAsia="Times New Roman" w:hAnsi="Times New Roman" w:cs="Times New Roman"/>
          <w:sz w:val="24"/>
          <w:szCs w:val="24"/>
        </w:rPr>
        <w:t xml:space="preserve">Ces responsabilités incomberont à l’Emprunteur. L’emprunteur détenant, pour la durée prévue à l’article 3, la responsabilité du matériel prêté, s’engage à faire le nécessaire quant à la vérification par un bureau de contrôle compétent, la sécurité, l’entretien et la surveillance du matériel prêté. </w:t>
      </w:r>
    </w:p>
    <w:p w14:paraId="54294B37" w14:textId="77777777" w:rsidR="0097360C" w:rsidRDefault="00466C3D">
      <w:pPr>
        <w:spacing w:after="46"/>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L’Emprunteur supportera, le cas échéant, les conséquences d’éventuelles dégradations au matériel prêté. </w:t>
      </w:r>
    </w:p>
    <w:p w14:paraId="4CA2185B" w14:textId="77777777" w:rsidR="009966E7" w:rsidRDefault="009966E7">
      <w:pPr>
        <w:spacing w:after="46"/>
        <w:rPr>
          <w:rFonts w:ascii="Times New Roman" w:eastAsia="Times New Roman" w:hAnsi="Times New Roman" w:cs="Times New Roman"/>
          <w:sz w:val="24"/>
          <w:szCs w:val="24"/>
        </w:rPr>
      </w:pPr>
    </w:p>
    <w:p w14:paraId="22E539B3" w14:textId="77777777" w:rsidR="009966E7" w:rsidRDefault="009966E7">
      <w:pPr>
        <w:spacing w:after="46"/>
        <w:rPr>
          <w:rFonts w:ascii="Times New Roman" w:eastAsia="Times New Roman" w:hAnsi="Times New Roman" w:cs="Times New Roman"/>
          <w:sz w:val="24"/>
          <w:szCs w:val="24"/>
        </w:rPr>
      </w:pPr>
    </w:p>
    <w:p w14:paraId="02D84E37" w14:textId="77777777" w:rsidR="009966E7" w:rsidRDefault="009966E7">
      <w:pPr>
        <w:spacing w:after="46"/>
        <w:rPr>
          <w:sz w:val="24"/>
          <w:szCs w:val="24"/>
        </w:rPr>
      </w:pPr>
    </w:p>
    <w:p w14:paraId="4CACE3DE" w14:textId="77777777" w:rsidR="003C496F" w:rsidRDefault="003C496F">
      <w:pPr>
        <w:spacing w:after="46"/>
        <w:rPr>
          <w:sz w:val="24"/>
          <w:szCs w:val="24"/>
        </w:rPr>
      </w:pPr>
    </w:p>
    <w:p w14:paraId="06F7761B" w14:textId="77777777" w:rsidR="003C496F" w:rsidRPr="009966E7" w:rsidRDefault="003C496F">
      <w:pPr>
        <w:spacing w:after="46"/>
        <w:rPr>
          <w:sz w:val="24"/>
          <w:szCs w:val="24"/>
        </w:rPr>
      </w:pPr>
    </w:p>
    <w:p w14:paraId="4F375313" w14:textId="77777777" w:rsidR="0097360C" w:rsidRPr="009966E7" w:rsidRDefault="00466C3D">
      <w:pPr>
        <w:spacing w:after="46"/>
        <w:rPr>
          <w:rFonts w:ascii="Times New Roman" w:eastAsia="Times New Roman" w:hAnsi="Times New Roman" w:cs="Times New Roman"/>
          <w:b/>
          <w:bCs/>
          <w:sz w:val="24"/>
          <w:szCs w:val="24"/>
          <w:u w:val="single"/>
        </w:rPr>
      </w:pPr>
      <w:r w:rsidRPr="009966E7">
        <w:rPr>
          <w:rFonts w:ascii="Times New Roman" w:eastAsia="Times New Roman" w:hAnsi="Times New Roman" w:cs="Times New Roman"/>
          <w:b/>
          <w:bCs/>
          <w:sz w:val="24"/>
          <w:szCs w:val="24"/>
          <w:u w:val="single"/>
        </w:rPr>
        <w:lastRenderedPageBreak/>
        <w:t>Article 5 – Responsabilité</w:t>
      </w:r>
      <w:r w:rsidRPr="009966E7">
        <w:rPr>
          <w:rFonts w:ascii="Times New Roman" w:eastAsia="Times New Roman" w:hAnsi="Times New Roman" w:cs="Times New Roman"/>
          <w:b/>
          <w:bCs/>
          <w:sz w:val="24"/>
          <w:szCs w:val="24"/>
        </w:rPr>
        <w:t xml:space="preserve"> </w:t>
      </w:r>
    </w:p>
    <w:p w14:paraId="187ACE6E" w14:textId="77777777" w:rsidR="0097360C" w:rsidRPr="009966E7" w:rsidRDefault="00466C3D">
      <w:pPr>
        <w:spacing w:after="46"/>
        <w:rPr>
          <w:sz w:val="24"/>
          <w:szCs w:val="24"/>
        </w:rPr>
      </w:pPr>
      <w:r w:rsidRPr="009966E7">
        <w:rPr>
          <w:rFonts w:ascii="Times New Roman" w:eastAsia="Times New Roman" w:hAnsi="Times New Roman" w:cs="Times New Roman"/>
          <w:sz w:val="24"/>
          <w:szCs w:val="24"/>
        </w:rPr>
        <w:t xml:space="preserve">L’Emprunteur sera considéré comme seul responsable des dommages causés au matériel prêté mis à sa disposition pendant la durée du présent contrat. Il s’engage donc à être couvert à ce titre par sa police d’assurance responsabilité civile. </w:t>
      </w:r>
    </w:p>
    <w:p w14:paraId="3A4E1339" w14:textId="77777777" w:rsidR="0097360C" w:rsidRPr="009966E7" w:rsidRDefault="00466C3D">
      <w:pPr>
        <w:spacing w:after="46"/>
        <w:rPr>
          <w:sz w:val="24"/>
          <w:szCs w:val="24"/>
        </w:rPr>
      </w:pPr>
      <w:r w:rsidRPr="009966E7">
        <w:rPr>
          <w:rFonts w:ascii="Times New Roman" w:eastAsia="Times New Roman" w:hAnsi="Times New Roman" w:cs="Times New Roman"/>
          <w:b/>
          <w:bCs/>
          <w:sz w:val="24"/>
          <w:szCs w:val="24"/>
          <w:u w:val="single"/>
        </w:rPr>
        <w:t>Article 6 – Facturation</w:t>
      </w:r>
      <w:r w:rsidRPr="009966E7">
        <w:rPr>
          <w:rFonts w:ascii="Times New Roman" w:eastAsia="Times New Roman" w:hAnsi="Times New Roman" w:cs="Times New Roman"/>
          <w:b/>
          <w:bCs/>
          <w:sz w:val="24"/>
          <w:szCs w:val="24"/>
        </w:rPr>
        <w:t xml:space="preserve"> </w:t>
      </w:r>
    </w:p>
    <w:p w14:paraId="60445390" w14:textId="77777777" w:rsidR="0097360C" w:rsidRPr="009966E7" w:rsidRDefault="00466C3D">
      <w:pPr>
        <w:spacing w:after="46"/>
        <w:rPr>
          <w:sz w:val="24"/>
          <w:szCs w:val="24"/>
        </w:rPr>
      </w:pPr>
      <w:r w:rsidRPr="009966E7">
        <w:rPr>
          <w:rFonts w:ascii="Times New Roman" w:eastAsia="Times New Roman" w:hAnsi="Times New Roman" w:cs="Times New Roman"/>
          <w:sz w:val="24"/>
          <w:szCs w:val="24"/>
        </w:rPr>
        <w:t xml:space="preserve">Mise à disposition à titre gracieux. </w:t>
      </w:r>
    </w:p>
    <w:p w14:paraId="38469DB2" w14:textId="77777777" w:rsidR="0097360C" w:rsidRPr="009966E7" w:rsidRDefault="00466C3D">
      <w:pPr>
        <w:spacing w:after="46"/>
        <w:rPr>
          <w:sz w:val="24"/>
          <w:szCs w:val="24"/>
        </w:rPr>
      </w:pPr>
      <w:r w:rsidRPr="009966E7">
        <w:rPr>
          <w:rFonts w:ascii="Times New Roman" w:eastAsia="Times New Roman" w:hAnsi="Times New Roman" w:cs="Times New Roman"/>
          <w:sz w:val="24"/>
          <w:szCs w:val="24"/>
        </w:rPr>
        <w:t xml:space="preserve">Évaluation du prêt de la grue </w:t>
      </w:r>
    </w:p>
    <w:p w14:paraId="081C7C1A" w14:textId="77777777" w:rsidR="0097360C" w:rsidRPr="009966E7" w:rsidRDefault="00466C3D">
      <w:pPr>
        <w:rPr>
          <w:sz w:val="24"/>
          <w:szCs w:val="24"/>
        </w:rPr>
      </w:pPr>
      <w:r w:rsidRPr="009966E7">
        <w:rPr>
          <w:rFonts w:ascii="Times New Roman" w:eastAsia="Times New Roman" w:hAnsi="Times New Roman" w:cs="Times New Roman"/>
          <w:sz w:val="24"/>
          <w:szCs w:val="24"/>
        </w:rPr>
        <w:t xml:space="preserve">Fait à                                                  Le </w:t>
      </w:r>
    </w:p>
    <w:p w14:paraId="47D19B08" w14:textId="77777777" w:rsidR="0097360C" w:rsidRPr="009966E7" w:rsidRDefault="00466C3D">
      <w:pPr>
        <w:rPr>
          <w:sz w:val="24"/>
          <w:szCs w:val="24"/>
        </w:rPr>
      </w:pPr>
      <w:r w:rsidRPr="009966E7">
        <w:rPr>
          <w:rFonts w:ascii="Times New Roman" w:eastAsia="Times New Roman" w:hAnsi="Times New Roman" w:cs="Times New Roman"/>
          <w:sz w:val="24"/>
          <w:szCs w:val="24"/>
        </w:rPr>
        <w:t>En deux exemplaires originaux</w:t>
      </w:r>
    </w:p>
    <w:p w14:paraId="4F35547A" w14:textId="77777777" w:rsidR="0097360C" w:rsidRPr="009966E7" w:rsidRDefault="00466C3D">
      <w:pPr>
        <w:rPr>
          <w:sz w:val="24"/>
          <w:szCs w:val="24"/>
        </w:rPr>
      </w:pPr>
      <w:r w:rsidRPr="009966E7">
        <w:rPr>
          <w:rFonts w:ascii="Times New Roman" w:eastAsia="Times New Roman" w:hAnsi="Times New Roman" w:cs="Times New Roman"/>
          <w:sz w:val="24"/>
          <w:szCs w:val="24"/>
        </w:rPr>
        <w:t xml:space="preserve"> </w:t>
      </w:r>
    </w:p>
    <w:p w14:paraId="4BF6AC9A" w14:textId="77777777" w:rsidR="0097360C" w:rsidRPr="009966E7" w:rsidRDefault="00466C3D">
      <w:pPr>
        <w:rPr>
          <w:sz w:val="24"/>
          <w:szCs w:val="24"/>
        </w:rPr>
      </w:pPr>
      <w:r w:rsidRPr="009966E7">
        <w:rPr>
          <w:rFonts w:ascii="Times New Roman" w:eastAsia="Times New Roman" w:hAnsi="Times New Roman" w:cs="Times New Roman"/>
          <w:sz w:val="24"/>
          <w:szCs w:val="24"/>
        </w:rPr>
        <w:t>LE PRÉTEUR                                                                            L’EMPRUNTEUR</w:t>
      </w:r>
    </w:p>
    <w:p w14:paraId="7BD6D544" w14:textId="77777777" w:rsidR="009966E7" w:rsidRDefault="009966E7">
      <w:pPr>
        <w:rPr>
          <w:rFonts w:ascii="Times New Roman" w:eastAsia="Times New Roman" w:hAnsi="Times New Roman" w:cs="Times New Roman"/>
          <w:b/>
          <w:bCs/>
          <w:sz w:val="24"/>
          <w:szCs w:val="24"/>
          <w:u w:val="single"/>
        </w:rPr>
      </w:pPr>
    </w:p>
    <w:p w14:paraId="22DBA35D" w14:textId="77777777" w:rsidR="009966E7" w:rsidRDefault="009966E7">
      <w:pPr>
        <w:rPr>
          <w:rFonts w:ascii="Times New Roman" w:eastAsia="Times New Roman" w:hAnsi="Times New Roman" w:cs="Times New Roman"/>
          <w:b/>
          <w:bCs/>
          <w:sz w:val="24"/>
          <w:szCs w:val="24"/>
          <w:u w:val="single"/>
        </w:rPr>
      </w:pPr>
    </w:p>
    <w:p w14:paraId="0AE84C34" w14:textId="77777777" w:rsidR="009966E7" w:rsidRDefault="009966E7">
      <w:pPr>
        <w:rPr>
          <w:rFonts w:ascii="Times New Roman" w:eastAsia="Times New Roman" w:hAnsi="Times New Roman" w:cs="Times New Roman"/>
          <w:b/>
          <w:bCs/>
          <w:sz w:val="24"/>
          <w:szCs w:val="24"/>
          <w:u w:val="single"/>
        </w:rPr>
      </w:pPr>
    </w:p>
    <w:p w14:paraId="438939BF" w14:textId="77777777" w:rsidR="009966E7" w:rsidRDefault="009966E7">
      <w:pPr>
        <w:rPr>
          <w:rFonts w:ascii="Times New Roman" w:eastAsia="Times New Roman" w:hAnsi="Times New Roman" w:cs="Times New Roman"/>
          <w:b/>
          <w:bCs/>
          <w:sz w:val="24"/>
          <w:szCs w:val="24"/>
          <w:u w:val="single"/>
        </w:rPr>
      </w:pPr>
    </w:p>
    <w:p w14:paraId="7FEEE1B8" w14:textId="77777777" w:rsidR="009966E7" w:rsidRDefault="009966E7">
      <w:pPr>
        <w:rPr>
          <w:rFonts w:ascii="Times New Roman" w:eastAsia="Times New Roman" w:hAnsi="Times New Roman" w:cs="Times New Roman"/>
          <w:b/>
          <w:bCs/>
          <w:sz w:val="24"/>
          <w:szCs w:val="24"/>
          <w:u w:val="single"/>
        </w:rPr>
      </w:pPr>
    </w:p>
    <w:p w14:paraId="2DCE3AF6" w14:textId="77777777" w:rsidR="009966E7" w:rsidRDefault="009966E7">
      <w:pPr>
        <w:rPr>
          <w:rFonts w:ascii="Times New Roman" w:eastAsia="Times New Roman" w:hAnsi="Times New Roman" w:cs="Times New Roman"/>
          <w:b/>
          <w:bCs/>
          <w:sz w:val="24"/>
          <w:szCs w:val="24"/>
          <w:u w:val="single"/>
        </w:rPr>
      </w:pPr>
    </w:p>
    <w:p w14:paraId="5BA14133" w14:textId="77777777" w:rsidR="009966E7" w:rsidRDefault="009966E7">
      <w:pPr>
        <w:rPr>
          <w:rFonts w:ascii="Times New Roman" w:eastAsia="Times New Roman" w:hAnsi="Times New Roman" w:cs="Times New Roman"/>
          <w:b/>
          <w:bCs/>
          <w:sz w:val="24"/>
          <w:szCs w:val="24"/>
          <w:u w:val="single"/>
        </w:rPr>
      </w:pPr>
    </w:p>
    <w:p w14:paraId="7C29DC2D" w14:textId="77777777" w:rsidR="009966E7" w:rsidRDefault="009966E7">
      <w:pPr>
        <w:rPr>
          <w:rFonts w:ascii="Times New Roman" w:eastAsia="Times New Roman" w:hAnsi="Times New Roman" w:cs="Times New Roman"/>
          <w:b/>
          <w:bCs/>
          <w:sz w:val="24"/>
          <w:szCs w:val="24"/>
          <w:u w:val="single"/>
        </w:rPr>
      </w:pPr>
    </w:p>
    <w:p w14:paraId="66FCBE47" w14:textId="77777777" w:rsidR="009966E7" w:rsidRDefault="009966E7">
      <w:pPr>
        <w:rPr>
          <w:rFonts w:ascii="Times New Roman" w:eastAsia="Times New Roman" w:hAnsi="Times New Roman" w:cs="Times New Roman"/>
          <w:b/>
          <w:bCs/>
          <w:sz w:val="24"/>
          <w:szCs w:val="24"/>
          <w:u w:val="single"/>
        </w:rPr>
      </w:pPr>
    </w:p>
    <w:p w14:paraId="2B287385" w14:textId="77777777" w:rsidR="009966E7" w:rsidRDefault="009966E7">
      <w:pPr>
        <w:rPr>
          <w:rFonts w:ascii="Times New Roman" w:eastAsia="Times New Roman" w:hAnsi="Times New Roman" w:cs="Times New Roman"/>
          <w:b/>
          <w:bCs/>
          <w:sz w:val="24"/>
          <w:szCs w:val="24"/>
          <w:u w:val="single"/>
        </w:rPr>
      </w:pPr>
    </w:p>
    <w:p w14:paraId="5B69BBD9" w14:textId="77777777" w:rsidR="009966E7" w:rsidRDefault="009966E7">
      <w:pPr>
        <w:rPr>
          <w:rFonts w:ascii="Times New Roman" w:eastAsia="Times New Roman" w:hAnsi="Times New Roman" w:cs="Times New Roman"/>
          <w:b/>
          <w:bCs/>
          <w:sz w:val="24"/>
          <w:szCs w:val="24"/>
          <w:u w:val="single"/>
        </w:rPr>
      </w:pPr>
    </w:p>
    <w:p w14:paraId="10E20E93" w14:textId="77777777" w:rsidR="009966E7" w:rsidRDefault="009966E7">
      <w:pPr>
        <w:rPr>
          <w:rFonts w:ascii="Times New Roman" w:eastAsia="Times New Roman" w:hAnsi="Times New Roman" w:cs="Times New Roman"/>
          <w:b/>
          <w:bCs/>
          <w:sz w:val="24"/>
          <w:szCs w:val="24"/>
          <w:u w:val="single"/>
        </w:rPr>
      </w:pPr>
    </w:p>
    <w:p w14:paraId="354F7B05" w14:textId="77777777" w:rsidR="009966E7" w:rsidRDefault="009966E7">
      <w:pPr>
        <w:rPr>
          <w:rFonts w:ascii="Times New Roman" w:eastAsia="Times New Roman" w:hAnsi="Times New Roman" w:cs="Times New Roman"/>
          <w:b/>
          <w:bCs/>
          <w:sz w:val="24"/>
          <w:szCs w:val="24"/>
          <w:u w:val="single"/>
        </w:rPr>
      </w:pPr>
    </w:p>
    <w:p w14:paraId="3F7C63CD" w14:textId="77777777" w:rsidR="009966E7" w:rsidRDefault="009966E7">
      <w:pPr>
        <w:rPr>
          <w:rFonts w:ascii="Times New Roman" w:eastAsia="Times New Roman" w:hAnsi="Times New Roman" w:cs="Times New Roman"/>
          <w:b/>
          <w:bCs/>
          <w:sz w:val="24"/>
          <w:szCs w:val="24"/>
          <w:u w:val="single"/>
        </w:rPr>
      </w:pPr>
    </w:p>
    <w:p w14:paraId="7D426941" w14:textId="77777777" w:rsidR="009966E7" w:rsidRDefault="009966E7">
      <w:pPr>
        <w:rPr>
          <w:rFonts w:ascii="Times New Roman" w:eastAsia="Times New Roman" w:hAnsi="Times New Roman" w:cs="Times New Roman"/>
          <w:b/>
          <w:bCs/>
          <w:sz w:val="24"/>
          <w:szCs w:val="24"/>
          <w:u w:val="single"/>
        </w:rPr>
      </w:pPr>
    </w:p>
    <w:p w14:paraId="0BCCCABD" w14:textId="77777777" w:rsidR="009966E7" w:rsidRDefault="009966E7">
      <w:pPr>
        <w:rPr>
          <w:rFonts w:ascii="Times New Roman" w:eastAsia="Times New Roman" w:hAnsi="Times New Roman" w:cs="Times New Roman"/>
          <w:b/>
          <w:bCs/>
          <w:sz w:val="24"/>
          <w:szCs w:val="24"/>
          <w:u w:val="single"/>
        </w:rPr>
      </w:pPr>
    </w:p>
    <w:p w14:paraId="3E05B324" w14:textId="77777777" w:rsidR="009966E7" w:rsidRDefault="009966E7">
      <w:pPr>
        <w:rPr>
          <w:rFonts w:ascii="Times New Roman" w:eastAsia="Times New Roman" w:hAnsi="Times New Roman" w:cs="Times New Roman"/>
          <w:b/>
          <w:bCs/>
          <w:sz w:val="24"/>
          <w:szCs w:val="24"/>
          <w:u w:val="single"/>
        </w:rPr>
      </w:pPr>
    </w:p>
    <w:p w14:paraId="1AEFD6AF" w14:textId="77777777" w:rsidR="009966E7" w:rsidRDefault="009966E7">
      <w:pPr>
        <w:rPr>
          <w:rFonts w:ascii="Times New Roman" w:eastAsia="Times New Roman" w:hAnsi="Times New Roman" w:cs="Times New Roman"/>
          <w:b/>
          <w:bCs/>
          <w:sz w:val="24"/>
          <w:szCs w:val="24"/>
          <w:u w:val="single"/>
        </w:rPr>
      </w:pPr>
    </w:p>
    <w:p w14:paraId="21CD5677" w14:textId="77777777" w:rsidR="009966E7" w:rsidRDefault="009966E7">
      <w:pPr>
        <w:rPr>
          <w:rFonts w:ascii="Times New Roman" w:eastAsia="Times New Roman" w:hAnsi="Times New Roman" w:cs="Times New Roman"/>
          <w:b/>
          <w:bCs/>
          <w:sz w:val="24"/>
          <w:szCs w:val="24"/>
          <w:u w:val="single"/>
        </w:rPr>
      </w:pPr>
    </w:p>
    <w:p w14:paraId="4B95CEDF" w14:textId="77777777" w:rsidR="009966E7" w:rsidRDefault="009966E7">
      <w:pPr>
        <w:rPr>
          <w:rFonts w:ascii="Times New Roman" w:eastAsia="Times New Roman" w:hAnsi="Times New Roman" w:cs="Times New Roman"/>
          <w:b/>
          <w:bCs/>
          <w:sz w:val="24"/>
          <w:szCs w:val="24"/>
          <w:u w:val="single"/>
        </w:rPr>
      </w:pPr>
    </w:p>
    <w:p w14:paraId="7E279F16" w14:textId="77777777" w:rsidR="009966E7" w:rsidRDefault="009966E7">
      <w:pPr>
        <w:rPr>
          <w:rFonts w:ascii="Times New Roman" w:eastAsia="Times New Roman" w:hAnsi="Times New Roman" w:cs="Times New Roman"/>
          <w:b/>
          <w:bCs/>
          <w:sz w:val="24"/>
          <w:szCs w:val="24"/>
          <w:u w:val="single"/>
        </w:rPr>
      </w:pPr>
    </w:p>
    <w:p w14:paraId="24451EC7" w14:textId="77777777" w:rsidR="009966E7" w:rsidRDefault="009966E7">
      <w:pPr>
        <w:rPr>
          <w:rFonts w:ascii="Times New Roman" w:eastAsia="Times New Roman" w:hAnsi="Times New Roman" w:cs="Times New Roman"/>
          <w:b/>
          <w:bCs/>
          <w:sz w:val="24"/>
          <w:szCs w:val="24"/>
          <w:u w:val="single"/>
        </w:rPr>
      </w:pPr>
    </w:p>
    <w:p w14:paraId="51487972" w14:textId="39EA7937" w:rsidR="0097360C" w:rsidRPr="009966E7" w:rsidRDefault="00466C3D" w:rsidP="009966E7">
      <w:pPr>
        <w:shd w:val="clear" w:color="auto" w:fill="C5E0B3" w:themeFill="accent6" w:themeFillTint="66"/>
        <w:jc w:val="center"/>
        <w:rPr>
          <w:rFonts w:ascii="Times New Roman" w:eastAsia="Times New Roman" w:hAnsi="Times New Roman" w:cs="Times New Roman"/>
          <w:b/>
          <w:bCs/>
          <w:sz w:val="32"/>
          <w:szCs w:val="32"/>
        </w:rPr>
      </w:pPr>
      <w:r w:rsidRPr="009966E7">
        <w:rPr>
          <w:rFonts w:ascii="Times New Roman" w:eastAsia="Times New Roman" w:hAnsi="Times New Roman" w:cs="Times New Roman"/>
          <w:b/>
          <w:bCs/>
          <w:sz w:val="32"/>
          <w:szCs w:val="32"/>
          <w:u w:val="single"/>
        </w:rPr>
        <w:lastRenderedPageBreak/>
        <w:t>Annexe 3</w:t>
      </w:r>
      <w:r w:rsidRPr="009966E7">
        <w:rPr>
          <w:rFonts w:ascii="Times New Roman" w:eastAsia="Times New Roman" w:hAnsi="Times New Roman" w:cs="Times New Roman"/>
          <w:b/>
          <w:bCs/>
          <w:sz w:val="32"/>
          <w:szCs w:val="32"/>
        </w:rPr>
        <w:t xml:space="preserve"> : Vérifications périodiques</w:t>
      </w:r>
      <w:r w:rsidRPr="009966E7">
        <w:rPr>
          <w:rFonts w:ascii="Times New Roman" w:eastAsia="Times New Roman" w:hAnsi="Times New Roman" w:cs="Times New Roman"/>
          <w:b/>
          <w:bCs/>
          <w:sz w:val="32"/>
          <w:szCs w:val="32"/>
        </w:rPr>
        <w:t xml:space="preserve"> des PTE et/ou recettes à matériaux</w:t>
      </w:r>
    </w:p>
    <w:p w14:paraId="6467DAA9" w14:textId="77777777" w:rsidR="0097360C" w:rsidRPr="009966E7" w:rsidRDefault="00466C3D">
      <w:pPr>
        <w:rPr>
          <w:sz w:val="24"/>
          <w:szCs w:val="24"/>
        </w:rPr>
      </w:pPr>
      <w:r w:rsidRPr="009966E7">
        <w:rPr>
          <w:rFonts w:ascii="Times New Roman" w:eastAsia="Times New Roman" w:hAnsi="Times New Roman" w:cs="Times New Roman"/>
          <w:b/>
          <w:bCs/>
          <w:sz w:val="24"/>
          <w:szCs w:val="24"/>
          <w:highlight w:val="yellow"/>
          <w:u w:val="single"/>
        </w:rPr>
        <w:t>Vérifications journalières, avant l’utilisation des PTE</w:t>
      </w:r>
      <w:r w:rsidRPr="009966E7">
        <w:rPr>
          <w:rFonts w:ascii="Times New Roman" w:eastAsia="Times New Roman" w:hAnsi="Times New Roman" w:cs="Times New Roman"/>
          <w:sz w:val="24"/>
          <w:szCs w:val="24"/>
        </w:rPr>
        <w:t xml:space="preserve"> </w:t>
      </w:r>
    </w:p>
    <w:p w14:paraId="7F3C73D6"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w:t>
      </w:r>
      <w:r w:rsidRPr="009966E7">
        <w:rPr>
          <w:rFonts w:ascii="Times New Roman" w:eastAsia="Times New Roman" w:hAnsi="Times New Roman" w:cs="Times New Roman"/>
          <w:sz w:val="24"/>
          <w:szCs w:val="24"/>
        </w:rPr>
        <w:t xml:space="preserve"> </w:t>
      </w:r>
      <w:r w:rsidRPr="009966E7">
        <w:rPr>
          <w:rFonts w:ascii="Times New Roman" w:eastAsia="Times New Roman" w:hAnsi="Times New Roman" w:cs="Times New Roman"/>
          <w:sz w:val="24"/>
          <w:szCs w:val="24"/>
        </w:rPr>
        <w:t xml:space="preserve">État du plancher, de son encombrement, du maintien d’un passage libre. </w:t>
      </w:r>
    </w:p>
    <w:p w14:paraId="4D34CEE7"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Présence, état et fixation des protections longitudinales. </w:t>
      </w:r>
    </w:p>
    <w:p w14:paraId="7DF25EFD"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Présence, état et fixation des protections d’extrémités. </w:t>
      </w:r>
    </w:p>
    <w:p w14:paraId="5632FF67"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État des charges et de leur positionnement dans les limites indiquées sur le plan de calepinage. </w:t>
      </w:r>
    </w:p>
    <w:p w14:paraId="7D7CF70B" w14:textId="77777777" w:rsidR="0097360C" w:rsidRPr="009966E7" w:rsidRDefault="0097360C">
      <w:pPr>
        <w:spacing w:after="0"/>
        <w:rPr>
          <w:rFonts w:ascii="Times New Roman" w:eastAsia="Times New Roman" w:hAnsi="Times New Roman" w:cs="Times New Roman"/>
          <w:sz w:val="24"/>
          <w:szCs w:val="24"/>
        </w:rPr>
      </w:pPr>
    </w:p>
    <w:p w14:paraId="3E1E5F07" w14:textId="77777777" w:rsidR="0097360C" w:rsidRPr="009966E7" w:rsidRDefault="00466C3D">
      <w:pPr>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Ces vérifications visuelles journalières sont réalisées depuis le dernier niveau de plancher en cours, sans déplacement des PTE. Elles ont pour objet de s’assurer de leur bon état de conservation. Les éventuelles anomalies constatées seront suivies des actions correctives correspondantes. </w:t>
      </w:r>
    </w:p>
    <w:p w14:paraId="2E30571A" w14:textId="77777777" w:rsidR="0097360C" w:rsidRPr="009966E7" w:rsidRDefault="00466C3D">
      <w:pPr>
        <w:rPr>
          <w:rFonts w:ascii="Times New Roman" w:eastAsia="Times New Roman" w:hAnsi="Times New Roman" w:cs="Times New Roman"/>
          <w:b/>
          <w:bCs/>
          <w:sz w:val="24"/>
          <w:szCs w:val="24"/>
        </w:rPr>
      </w:pPr>
      <w:r w:rsidRPr="009966E7">
        <w:rPr>
          <w:rFonts w:ascii="Times New Roman" w:eastAsia="Times New Roman" w:hAnsi="Times New Roman" w:cs="Times New Roman"/>
          <w:b/>
          <w:bCs/>
          <w:sz w:val="24"/>
          <w:szCs w:val="24"/>
          <w:highlight w:val="yellow"/>
          <w:u w:val="single"/>
        </w:rPr>
        <w:t>Vérifications lors de chaque mise en place des PTE</w:t>
      </w:r>
      <w:r w:rsidRPr="009966E7">
        <w:rPr>
          <w:rFonts w:ascii="Times New Roman" w:eastAsia="Times New Roman" w:hAnsi="Times New Roman" w:cs="Times New Roman"/>
          <w:b/>
          <w:bCs/>
          <w:sz w:val="24"/>
          <w:szCs w:val="24"/>
        </w:rPr>
        <w:t xml:space="preserve"> </w:t>
      </w:r>
    </w:p>
    <w:p w14:paraId="0F8A45D5"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Lisibilité des numéros d’identification permettant le repérage des PTE ou de la recette à matériaux. </w:t>
      </w:r>
    </w:p>
    <w:p w14:paraId="46A5B77F"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Absence de toute charge ou pièce non fixée sur le platelage avant le levage. </w:t>
      </w:r>
    </w:p>
    <w:p w14:paraId="5E7D690A"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Présence, état et fixation des protections longitudinales et d’extrémités. </w:t>
      </w:r>
    </w:p>
    <w:p w14:paraId="0C337FAD"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Présence, état, fixation et fonctionnement éventuel de tous les composants et dispositifs. </w:t>
      </w:r>
    </w:p>
    <w:p w14:paraId="2EB5B790"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Absence de déformation permanente des éléments visibles constituant l’ossature de la PTE.</w:t>
      </w:r>
    </w:p>
    <w:p w14:paraId="0C4FCD22"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 Respect de l’implantation des supports tels que prévus sur le plan de calepinage. </w:t>
      </w:r>
    </w:p>
    <w:p w14:paraId="6C7D3F35"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w:t>
      </w:r>
      <w:r w:rsidRPr="009966E7">
        <w:rPr>
          <w:rFonts w:ascii="Times New Roman" w:eastAsia="Times New Roman" w:hAnsi="Times New Roman" w:cs="Times New Roman"/>
          <w:sz w:val="24"/>
          <w:szCs w:val="24"/>
        </w:rPr>
        <w:t xml:space="preserve">État des supports, de leurs composants éventuels et des fixations à la structure du bâtiment. </w:t>
      </w:r>
    </w:p>
    <w:p w14:paraId="1BEEB464"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Concordance entre l’état de la façade dotée de ses différents équipements de travail ou dispositifs de protection collective et le plan de calepinage.</w:t>
      </w:r>
    </w:p>
    <w:p w14:paraId="2F8B159A"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 </w:t>
      </w:r>
      <w:r w:rsidRPr="009966E7">
        <w:rPr>
          <w:rFonts w:ascii="Times New Roman" w:eastAsia="Times New Roman" w:hAnsi="Times New Roman" w:cs="Times New Roman"/>
          <w:sz w:val="24"/>
          <w:szCs w:val="24"/>
        </w:rPr>
        <w:t xml:space="preserve">Verrouillage du dispositif anti-soulèvement après la pose et avant </w:t>
      </w:r>
      <w:proofErr w:type="spellStart"/>
      <w:r w:rsidRPr="009966E7">
        <w:rPr>
          <w:rFonts w:ascii="Times New Roman" w:eastAsia="Times New Roman" w:hAnsi="Times New Roman" w:cs="Times New Roman"/>
          <w:sz w:val="24"/>
          <w:szCs w:val="24"/>
        </w:rPr>
        <w:t>désélingage</w:t>
      </w:r>
      <w:proofErr w:type="spellEnd"/>
      <w:r w:rsidRPr="009966E7">
        <w:rPr>
          <w:rFonts w:ascii="Times New Roman" w:eastAsia="Times New Roman" w:hAnsi="Times New Roman" w:cs="Times New Roman"/>
          <w:sz w:val="24"/>
          <w:szCs w:val="24"/>
        </w:rPr>
        <w:t xml:space="preserve"> complet. </w:t>
      </w:r>
    </w:p>
    <w:p w14:paraId="05C89468"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Concordance entre l’implantation des PTE et le plan de calepinage. </w:t>
      </w:r>
    </w:p>
    <w:p w14:paraId="7AF21CFD" w14:textId="77777777" w:rsidR="0097360C" w:rsidRPr="009966E7" w:rsidRDefault="0097360C">
      <w:pPr>
        <w:spacing w:after="0"/>
        <w:rPr>
          <w:rFonts w:ascii="Times New Roman" w:eastAsia="Times New Roman" w:hAnsi="Times New Roman" w:cs="Times New Roman"/>
          <w:sz w:val="24"/>
          <w:szCs w:val="24"/>
        </w:rPr>
      </w:pPr>
    </w:p>
    <w:p w14:paraId="354F137E" w14:textId="77777777" w:rsidR="0097360C" w:rsidRPr="009966E7" w:rsidRDefault="00466C3D">
      <w:pPr>
        <w:spacing w:after="120"/>
        <w:rPr>
          <w:rFonts w:ascii="Times New Roman" w:eastAsia="Times New Roman" w:hAnsi="Times New Roman" w:cs="Times New Roman"/>
          <w:b/>
          <w:bCs/>
          <w:sz w:val="24"/>
          <w:szCs w:val="24"/>
          <w:u w:val="single"/>
        </w:rPr>
      </w:pPr>
      <w:r w:rsidRPr="009966E7">
        <w:rPr>
          <w:rFonts w:ascii="Times New Roman" w:eastAsia="Times New Roman" w:hAnsi="Times New Roman" w:cs="Times New Roman"/>
          <w:b/>
          <w:bCs/>
          <w:sz w:val="24"/>
          <w:szCs w:val="24"/>
          <w:highlight w:val="yellow"/>
          <w:u w:val="single"/>
        </w:rPr>
        <w:t>Vérifications lors de la mise et de la remise en service des PTE ou pour toute adaptation, réparation, interruption d’utilisation d’au moins un mois</w:t>
      </w:r>
      <w:r w:rsidRPr="009966E7">
        <w:rPr>
          <w:rFonts w:ascii="Times New Roman" w:eastAsia="Times New Roman" w:hAnsi="Times New Roman" w:cs="Times New Roman"/>
          <w:b/>
          <w:bCs/>
          <w:sz w:val="24"/>
          <w:szCs w:val="24"/>
        </w:rPr>
        <w:t xml:space="preserve"> </w:t>
      </w:r>
    </w:p>
    <w:p w14:paraId="35AB8CBC"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w:t>
      </w:r>
      <w:r w:rsidRPr="009966E7">
        <w:rPr>
          <w:rFonts w:ascii="Times New Roman" w:eastAsia="Times New Roman" w:hAnsi="Times New Roman" w:cs="Times New Roman"/>
          <w:sz w:val="24"/>
          <w:szCs w:val="24"/>
        </w:rPr>
        <w:t xml:space="preserve">État de conservation des PTE, des composants et des dispositifs qui les équipent ainsi que des supports. </w:t>
      </w:r>
    </w:p>
    <w:p w14:paraId="1142D879"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Présence, état, fixation et fonctionnement éventuel des composants et dispositifs qui équipent les PTE. </w:t>
      </w:r>
    </w:p>
    <w:p w14:paraId="4C775B12"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Contrôle du montage des PTE en conformité avec les préconisations du fabricant. </w:t>
      </w:r>
    </w:p>
    <w:p w14:paraId="19ED9576"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Examen de l’installation et de l’assemblage des PTE en fonction du plan de calepinage.</w:t>
      </w:r>
    </w:p>
    <w:p w14:paraId="4A8B9420" w14:textId="77777777" w:rsidR="0097360C" w:rsidRPr="009966E7" w:rsidRDefault="00466C3D">
      <w:pPr>
        <w:spacing w:after="0"/>
        <w:rPr>
          <w:rFonts w:ascii="Times New Roman" w:eastAsia="Times New Roman" w:hAnsi="Times New Roman" w:cs="Times New Roman"/>
          <w:sz w:val="24"/>
          <w:szCs w:val="24"/>
        </w:rPr>
      </w:pPr>
      <w:r w:rsidRPr="009966E7">
        <w:rPr>
          <w:rFonts w:ascii="Times New Roman" w:eastAsia="Times New Roman" w:hAnsi="Times New Roman" w:cs="Times New Roman"/>
          <w:sz w:val="24"/>
          <w:szCs w:val="24"/>
        </w:rPr>
        <w:t xml:space="preserve"> ➜ Absence de déformation permanente ou de corrosion des éléments visibles constituant l’ossature de la PTE</w:t>
      </w:r>
    </w:p>
    <w:p w14:paraId="67BE7BAB" w14:textId="77777777" w:rsidR="0097360C" w:rsidRDefault="0097360C">
      <w:pPr>
        <w:spacing w:after="0"/>
        <w:rPr>
          <w:rFonts w:ascii="Times New Roman" w:eastAsia="Times New Roman" w:hAnsi="Times New Roman" w:cs="Times New Roman"/>
          <w:sz w:val="18"/>
          <w:szCs w:val="18"/>
        </w:rPr>
      </w:pPr>
    </w:p>
    <w:p w14:paraId="119B4C7B" w14:textId="77777777" w:rsidR="0097360C" w:rsidRDefault="0097360C">
      <w:pPr>
        <w:spacing w:after="0"/>
        <w:rPr>
          <w:rFonts w:ascii="Times New Roman" w:eastAsia="Times New Roman" w:hAnsi="Times New Roman" w:cs="Times New Roman"/>
          <w:sz w:val="18"/>
          <w:szCs w:val="18"/>
        </w:rPr>
      </w:pPr>
    </w:p>
    <w:p w14:paraId="0DD1B9BE" w14:textId="77777777" w:rsidR="0097360C" w:rsidRDefault="0097360C">
      <w:pPr>
        <w:spacing w:after="0"/>
        <w:rPr>
          <w:rFonts w:ascii="Times New Roman" w:eastAsia="Times New Roman" w:hAnsi="Times New Roman" w:cs="Times New Roman"/>
          <w:sz w:val="18"/>
          <w:szCs w:val="18"/>
        </w:rPr>
      </w:pPr>
    </w:p>
    <w:p w14:paraId="41CF6432" w14:textId="77777777" w:rsidR="0097360C" w:rsidRDefault="0097360C">
      <w:pPr>
        <w:spacing w:after="0"/>
        <w:rPr>
          <w:rFonts w:ascii="Times New Roman" w:eastAsia="Times New Roman" w:hAnsi="Times New Roman" w:cs="Times New Roman"/>
          <w:sz w:val="18"/>
          <w:szCs w:val="18"/>
        </w:rPr>
      </w:pPr>
    </w:p>
    <w:p w14:paraId="043B20BB" w14:textId="7338F331" w:rsidR="0097360C" w:rsidRDefault="00466C3D" w:rsidP="009966E7">
      <w:pPr>
        <w:shd w:val="clear" w:color="auto" w:fill="C5E0B3" w:themeFill="accent6" w:themeFillTint="66"/>
        <w:jc w:val="center"/>
      </w:pPr>
      <w:r w:rsidRPr="009966E7">
        <w:rPr>
          <w:rFonts w:ascii="Times New Roman" w:eastAsia="Times New Roman" w:hAnsi="Times New Roman" w:cs="Times New Roman"/>
          <w:b/>
          <w:bCs/>
          <w:sz w:val="32"/>
          <w:szCs w:val="32"/>
          <w:u w:val="single"/>
        </w:rPr>
        <w:lastRenderedPageBreak/>
        <w:t>Annexe 3 BIS</w:t>
      </w:r>
      <w:r w:rsidR="009966E7">
        <w:rPr>
          <w:rFonts w:ascii="Times New Roman" w:eastAsia="Times New Roman" w:hAnsi="Times New Roman" w:cs="Times New Roman"/>
          <w:b/>
          <w:bCs/>
          <w:sz w:val="32"/>
          <w:szCs w:val="32"/>
        </w:rPr>
        <w:t xml:space="preserve"> : </w:t>
      </w:r>
      <w:r w:rsidRPr="009966E7">
        <w:rPr>
          <w:rFonts w:ascii="Times New Roman" w:eastAsia="Times New Roman" w:hAnsi="Times New Roman" w:cs="Times New Roman"/>
          <w:b/>
          <w:bCs/>
          <w:sz w:val="32"/>
          <w:szCs w:val="32"/>
        </w:rPr>
        <w:t>FICHE DE CONTRÔLE PTE : RECEPTION ET MISE EN SERVICE</w:t>
      </w:r>
    </w:p>
    <w:tbl>
      <w:tblPr>
        <w:tblW w:w="9015" w:type="dxa"/>
        <w:tblLayout w:type="fixed"/>
        <w:tblLook w:val="06A0" w:firstRow="1" w:lastRow="0" w:firstColumn="1" w:lastColumn="0" w:noHBand="1" w:noVBand="1"/>
      </w:tblPr>
      <w:tblGrid>
        <w:gridCol w:w="3524"/>
        <w:gridCol w:w="1089"/>
        <w:gridCol w:w="970"/>
        <w:gridCol w:w="363"/>
        <w:gridCol w:w="358"/>
        <w:gridCol w:w="2711"/>
      </w:tblGrid>
      <w:tr w:rsidR="0097360C" w14:paraId="5C5BAEF9" w14:textId="77777777" w:rsidTr="009966E7">
        <w:trPr>
          <w:trHeight w:val="300"/>
        </w:trPr>
        <w:tc>
          <w:tcPr>
            <w:tcW w:w="9015" w:type="dxa"/>
            <w:gridSpan w:val="6"/>
            <w:tcBorders>
              <w:top w:val="single" w:sz="6" w:space="0" w:color="000000"/>
              <w:left w:val="single" w:sz="6" w:space="0" w:color="000000"/>
              <w:bottom w:val="single" w:sz="6" w:space="0" w:color="000000"/>
              <w:right w:val="single" w:sz="6" w:space="0" w:color="000000"/>
            </w:tcBorders>
          </w:tcPr>
          <w:p w14:paraId="6B63525D"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Chantier :</w:t>
            </w:r>
            <w:r w:rsidRPr="009966E7">
              <w:rPr>
                <w:sz w:val="24"/>
                <w:szCs w:val="24"/>
              </w:rPr>
              <w:tab/>
            </w:r>
            <w:r w:rsidRPr="009966E7">
              <w:rPr>
                <w:sz w:val="24"/>
                <w:szCs w:val="24"/>
              </w:rPr>
              <w:tab/>
            </w:r>
          </w:p>
        </w:tc>
      </w:tr>
      <w:tr w:rsidR="0097360C" w14:paraId="747D8F97" w14:textId="77777777" w:rsidTr="009966E7">
        <w:trPr>
          <w:trHeight w:val="300"/>
        </w:trPr>
        <w:tc>
          <w:tcPr>
            <w:tcW w:w="9015" w:type="dxa"/>
            <w:gridSpan w:val="6"/>
            <w:tcBorders>
              <w:top w:val="single" w:sz="6" w:space="0" w:color="000000"/>
              <w:left w:val="single" w:sz="6" w:space="0" w:color="000000"/>
              <w:bottom w:val="single" w:sz="6" w:space="0" w:color="000000"/>
              <w:right w:val="single" w:sz="6" w:space="0" w:color="000000"/>
            </w:tcBorders>
          </w:tcPr>
          <w:p w14:paraId="44546398"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Zone d’implantation :</w:t>
            </w:r>
            <w:r w:rsidRPr="009966E7">
              <w:rPr>
                <w:sz w:val="24"/>
                <w:szCs w:val="24"/>
              </w:rPr>
              <w:tab/>
            </w:r>
            <w:r w:rsidRPr="009966E7">
              <w:rPr>
                <w:sz w:val="24"/>
                <w:szCs w:val="24"/>
              </w:rPr>
              <w:tab/>
            </w:r>
          </w:p>
        </w:tc>
      </w:tr>
      <w:tr w:rsidR="0097360C" w14:paraId="16D04616" w14:textId="77777777" w:rsidTr="009966E7">
        <w:trPr>
          <w:trHeight w:val="300"/>
        </w:trPr>
        <w:tc>
          <w:tcPr>
            <w:tcW w:w="9015" w:type="dxa"/>
            <w:gridSpan w:val="6"/>
            <w:tcBorders>
              <w:top w:val="single" w:sz="6" w:space="0" w:color="000000"/>
              <w:left w:val="single" w:sz="6" w:space="0" w:color="000000"/>
              <w:bottom w:val="single" w:sz="6" w:space="0" w:color="000000"/>
              <w:right w:val="single" w:sz="6" w:space="0" w:color="000000"/>
            </w:tcBorders>
          </w:tcPr>
          <w:p w14:paraId="0FFA77BD"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Date de la réception :</w:t>
            </w:r>
            <w:r w:rsidRPr="009966E7">
              <w:rPr>
                <w:sz w:val="24"/>
                <w:szCs w:val="24"/>
              </w:rPr>
              <w:tab/>
            </w:r>
            <w:r w:rsidRPr="009966E7">
              <w:rPr>
                <w:sz w:val="24"/>
                <w:szCs w:val="24"/>
              </w:rPr>
              <w:tab/>
            </w:r>
          </w:p>
        </w:tc>
      </w:tr>
      <w:tr w:rsidR="0097360C" w14:paraId="28A786AB" w14:textId="77777777" w:rsidTr="009966E7">
        <w:trPr>
          <w:trHeight w:val="345"/>
        </w:trPr>
        <w:tc>
          <w:tcPr>
            <w:tcW w:w="6304" w:type="dxa"/>
            <w:gridSpan w:val="5"/>
            <w:tcBorders>
              <w:top w:val="single" w:sz="6" w:space="0" w:color="000000"/>
              <w:left w:val="single" w:sz="6" w:space="0" w:color="000000"/>
              <w:bottom w:val="single" w:sz="6" w:space="0" w:color="000000"/>
              <w:right w:val="single" w:sz="6" w:space="0" w:color="000000"/>
            </w:tcBorders>
            <w:vAlign w:val="center"/>
          </w:tcPr>
          <w:p w14:paraId="4F1D64DA"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Matériel conforme à la demande :</w:t>
            </w:r>
            <w:r w:rsidRPr="009966E7">
              <w:rPr>
                <w:sz w:val="24"/>
                <w:szCs w:val="24"/>
              </w:rPr>
              <w:tab/>
            </w:r>
            <w:r w:rsidRPr="009966E7">
              <w:rPr>
                <w:sz w:val="24"/>
                <w:szCs w:val="24"/>
              </w:rPr>
              <w:tab/>
            </w:r>
          </w:p>
        </w:tc>
        <w:tc>
          <w:tcPr>
            <w:tcW w:w="2711" w:type="dxa"/>
            <w:tcBorders>
              <w:top w:val="single" w:sz="6" w:space="0" w:color="000000"/>
              <w:left w:val="single" w:sz="6" w:space="0" w:color="000000"/>
              <w:bottom w:val="single" w:sz="6" w:space="0" w:color="000000"/>
              <w:right w:val="single" w:sz="6" w:space="0" w:color="000000"/>
            </w:tcBorders>
            <w:vAlign w:val="center"/>
          </w:tcPr>
          <w:p w14:paraId="35B2D524"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Oui □           Non □</w:t>
            </w:r>
            <w:r w:rsidRPr="009966E7">
              <w:rPr>
                <w:sz w:val="24"/>
                <w:szCs w:val="24"/>
              </w:rPr>
              <w:tab/>
            </w:r>
          </w:p>
        </w:tc>
      </w:tr>
      <w:tr w:rsidR="0097360C" w14:paraId="3F25363C" w14:textId="77777777" w:rsidTr="009966E7">
        <w:trPr>
          <w:trHeight w:val="300"/>
        </w:trPr>
        <w:tc>
          <w:tcPr>
            <w:tcW w:w="9015" w:type="dxa"/>
            <w:gridSpan w:val="6"/>
            <w:tcBorders>
              <w:top w:val="single" w:sz="6" w:space="0" w:color="000000"/>
              <w:left w:val="single" w:sz="6" w:space="0" w:color="000000"/>
              <w:bottom w:val="single" w:sz="6" w:space="0" w:color="000000"/>
              <w:right w:val="single" w:sz="6" w:space="0" w:color="000000"/>
            </w:tcBorders>
          </w:tcPr>
          <w:p w14:paraId="3DE617A0"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Documents obligatoires :</w:t>
            </w:r>
          </w:p>
        </w:tc>
      </w:tr>
      <w:tr w:rsidR="0097360C" w14:paraId="28178218" w14:textId="77777777" w:rsidTr="009966E7">
        <w:trPr>
          <w:trHeight w:val="300"/>
        </w:trPr>
        <w:tc>
          <w:tcPr>
            <w:tcW w:w="6304" w:type="dxa"/>
            <w:gridSpan w:val="5"/>
            <w:tcBorders>
              <w:top w:val="single" w:sz="6" w:space="0" w:color="000000"/>
              <w:left w:val="single" w:sz="6" w:space="0" w:color="000000"/>
              <w:bottom w:val="single" w:sz="6" w:space="0" w:color="000000"/>
              <w:right w:val="single" w:sz="6" w:space="0" w:color="000000"/>
            </w:tcBorders>
            <w:vAlign w:val="center"/>
          </w:tcPr>
          <w:p w14:paraId="119E5EDC"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 xml:space="preserve">Étude d’adéquation </w:t>
            </w:r>
            <w:r w:rsidRPr="009966E7">
              <w:rPr>
                <w:sz w:val="24"/>
                <w:szCs w:val="24"/>
              </w:rPr>
              <w:tab/>
            </w:r>
          </w:p>
        </w:tc>
        <w:tc>
          <w:tcPr>
            <w:tcW w:w="2711" w:type="dxa"/>
            <w:tcBorders>
              <w:top w:val="single" w:sz="6" w:space="0" w:color="000000"/>
              <w:left w:val="single" w:sz="6" w:space="0" w:color="000000"/>
              <w:bottom w:val="single" w:sz="6" w:space="0" w:color="000000"/>
              <w:right w:val="single" w:sz="6" w:space="0" w:color="000000"/>
            </w:tcBorders>
            <w:vAlign w:val="center"/>
          </w:tcPr>
          <w:p w14:paraId="03A9E735"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Oui □           Non □</w:t>
            </w:r>
          </w:p>
        </w:tc>
      </w:tr>
      <w:tr w:rsidR="0097360C" w14:paraId="69CD1D59" w14:textId="77777777" w:rsidTr="009966E7">
        <w:trPr>
          <w:trHeight w:val="300"/>
        </w:trPr>
        <w:tc>
          <w:tcPr>
            <w:tcW w:w="6304" w:type="dxa"/>
            <w:gridSpan w:val="5"/>
            <w:tcBorders>
              <w:top w:val="single" w:sz="6" w:space="0" w:color="000000"/>
              <w:left w:val="single" w:sz="6" w:space="0" w:color="000000"/>
              <w:bottom w:val="single" w:sz="6" w:space="0" w:color="000000"/>
              <w:right w:val="single" w:sz="6" w:space="0" w:color="000000"/>
            </w:tcBorders>
            <w:vAlign w:val="center"/>
          </w:tcPr>
          <w:p w14:paraId="28E6A225"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Notice d’instructions du fournisseur</w:t>
            </w:r>
            <w:r w:rsidRPr="009966E7">
              <w:rPr>
                <w:sz w:val="24"/>
                <w:szCs w:val="24"/>
              </w:rPr>
              <w:tab/>
            </w:r>
          </w:p>
        </w:tc>
        <w:tc>
          <w:tcPr>
            <w:tcW w:w="2711" w:type="dxa"/>
            <w:tcBorders>
              <w:top w:val="single" w:sz="6" w:space="0" w:color="000000"/>
              <w:left w:val="single" w:sz="6" w:space="0" w:color="000000"/>
              <w:bottom w:val="single" w:sz="6" w:space="0" w:color="000000"/>
              <w:right w:val="single" w:sz="6" w:space="0" w:color="000000"/>
            </w:tcBorders>
            <w:vAlign w:val="center"/>
          </w:tcPr>
          <w:p w14:paraId="32E72D99"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Oui □           Non □</w:t>
            </w:r>
          </w:p>
        </w:tc>
      </w:tr>
      <w:tr w:rsidR="0097360C" w14:paraId="6A4E6565" w14:textId="77777777" w:rsidTr="009966E7">
        <w:trPr>
          <w:trHeight w:val="300"/>
        </w:trPr>
        <w:tc>
          <w:tcPr>
            <w:tcW w:w="6304" w:type="dxa"/>
            <w:gridSpan w:val="5"/>
            <w:tcBorders>
              <w:top w:val="single" w:sz="6" w:space="0" w:color="000000"/>
              <w:left w:val="single" w:sz="6" w:space="0" w:color="000000"/>
              <w:bottom w:val="single" w:sz="6" w:space="0" w:color="000000"/>
              <w:right w:val="single" w:sz="6" w:space="0" w:color="000000"/>
            </w:tcBorders>
            <w:vAlign w:val="center"/>
          </w:tcPr>
          <w:p w14:paraId="7CEBC635"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Plan de calepinage</w:t>
            </w:r>
          </w:p>
        </w:tc>
        <w:tc>
          <w:tcPr>
            <w:tcW w:w="2711" w:type="dxa"/>
            <w:tcBorders>
              <w:top w:val="single" w:sz="6" w:space="0" w:color="000000"/>
              <w:left w:val="single" w:sz="6" w:space="0" w:color="000000"/>
              <w:bottom w:val="single" w:sz="6" w:space="0" w:color="000000"/>
              <w:right w:val="single" w:sz="6" w:space="0" w:color="000000"/>
            </w:tcBorders>
            <w:vAlign w:val="center"/>
          </w:tcPr>
          <w:p w14:paraId="7C1FC826" w14:textId="77777777" w:rsidR="0097360C" w:rsidRPr="009966E7" w:rsidRDefault="00466C3D">
            <w:pPr>
              <w:spacing w:line="276" w:lineRule="auto"/>
              <w:rPr>
                <w:sz w:val="24"/>
                <w:szCs w:val="24"/>
              </w:rPr>
            </w:pPr>
            <w:r w:rsidRPr="009966E7">
              <w:rPr>
                <w:rFonts w:ascii="Times New Roman" w:eastAsia="Times New Roman" w:hAnsi="Times New Roman" w:cs="Times New Roman"/>
                <w:b/>
                <w:bCs/>
                <w:sz w:val="24"/>
                <w:szCs w:val="24"/>
              </w:rPr>
              <w:t>Oui □           Non □</w:t>
            </w:r>
          </w:p>
        </w:tc>
      </w:tr>
      <w:tr w:rsidR="0097360C" w14:paraId="511C71B2" w14:textId="77777777" w:rsidTr="009966E7">
        <w:trPr>
          <w:trHeight w:val="420"/>
        </w:trPr>
        <w:tc>
          <w:tcPr>
            <w:tcW w:w="9015" w:type="dxa"/>
            <w:gridSpan w:val="6"/>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C94BCD0" w14:textId="77777777" w:rsidR="0097360C" w:rsidRDefault="0097360C">
            <w:pPr>
              <w:spacing w:line="276" w:lineRule="auto"/>
            </w:pPr>
          </w:p>
        </w:tc>
      </w:tr>
      <w:tr w:rsidR="0097360C" w14:paraId="1F879A0A" w14:textId="77777777" w:rsidTr="009966E7">
        <w:trPr>
          <w:trHeight w:val="360"/>
        </w:trPr>
        <w:tc>
          <w:tcPr>
            <w:tcW w:w="3524"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4B42965A" w14:textId="77777777" w:rsidR="0097360C" w:rsidRPr="009966E7" w:rsidRDefault="00466C3D" w:rsidP="009966E7">
            <w:pPr>
              <w:spacing w:line="276" w:lineRule="auto"/>
              <w:jc w:val="center"/>
              <w:rPr>
                <w:sz w:val="24"/>
                <w:szCs w:val="24"/>
              </w:rPr>
            </w:pPr>
            <w:r w:rsidRPr="009966E7">
              <w:rPr>
                <w:rFonts w:ascii="Times New Roman" w:eastAsia="Times New Roman" w:hAnsi="Times New Roman" w:cs="Times New Roman"/>
                <w:b/>
                <w:bCs/>
                <w:sz w:val="24"/>
                <w:szCs w:val="24"/>
              </w:rPr>
              <w:t>Points de contrôle</w:t>
            </w:r>
          </w:p>
        </w:tc>
        <w:tc>
          <w:tcPr>
            <w:tcW w:w="1089"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548EC89F" w14:textId="77777777" w:rsidR="0097360C" w:rsidRPr="009966E7" w:rsidRDefault="00466C3D" w:rsidP="009966E7">
            <w:pPr>
              <w:spacing w:line="276" w:lineRule="auto"/>
              <w:jc w:val="center"/>
              <w:rPr>
                <w:rFonts w:ascii="Times New Roman" w:eastAsia="Times New Roman" w:hAnsi="Times New Roman" w:cs="Times New Roman"/>
                <w:b/>
                <w:bCs/>
                <w:sz w:val="24"/>
                <w:szCs w:val="24"/>
              </w:rPr>
            </w:pPr>
            <w:r w:rsidRPr="009966E7">
              <w:rPr>
                <w:rFonts w:ascii="Times New Roman" w:eastAsia="Times New Roman" w:hAnsi="Times New Roman" w:cs="Times New Roman"/>
                <w:b/>
                <w:bCs/>
                <w:sz w:val="24"/>
                <w:szCs w:val="24"/>
              </w:rPr>
              <w:t>Conforme</w:t>
            </w:r>
          </w:p>
        </w:tc>
        <w:tc>
          <w:tcPr>
            <w:tcW w:w="970"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04B35202" w14:textId="77777777" w:rsidR="0097360C" w:rsidRPr="009966E7" w:rsidRDefault="00466C3D" w:rsidP="009966E7">
            <w:pPr>
              <w:spacing w:line="276" w:lineRule="auto"/>
              <w:jc w:val="center"/>
              <w:rPr>
                <w:sz w:val="24"/>
                <w:szCs w:val="24"/>
              </w:rPr>
            </w:pPr>
            <w:r w:rsidRPr="009966E7">
              <w:rPr>
                <w:rFonts w:ascii="Times New Roman" w:eastAsia="Times New Roman" w:hAnsi="Times New Roman" w:cs="Times New Roman"/>
                <w:b/>
                <w:bCs/>
                <w:sz w:val="24"/>
                <w:szCs w:val="24"/>
              </w:rPr>
              <w:t>Non conforme</w:t>
            </w:r>
          </w:p>
        </w:tc>
        <w:tc>
          <w:tcPr>
            <w:tcW w:w="3432" w:type="dxa"/>
            <w:gridSpan w:val="3"/>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6E5DCCD3" w14:textId="77777777" w:rsidR="0097360C" w:rsidRPr="009966E7" w:rsidRDefault="00466C3D" w:rsidP="009966E7">
            <w:pPr>
              <w:spacing w:line="276" w:lineRule="auto"/>
              <w:jc w:val="center"/>
              <w:rPr>
                <w:sz w:val="24"/>
                <w:szCs w:val="24"/>
              </w:rPr>
            </w:pPr>
            <w:r w:rsidRPr="009966E7">
              <w:rPr>
                <w:rFonts w:ascii="Times New Roman" w:eastAsia="Times New Roman" w:hAnsi="Times New Roman" w:cs="Times New Roman"/>
                <w:b/>
                <w:bCs/>
                <w:sz w:val="24"/>
                <w:szCs w:val="24"/>
              </w:rPr>
              <w:t>Observations</w:t>
            </w:r>
          </w:p>
        </w:tc>
      </w:tr>
      <w:tr w:rsidR="0097360C" w14:paraId="7EC12418"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302D2DF4" w14:textId="77777777" w:rsidR="0097360C" w:rsidRDefault="00466C3D">
            <w:pPr>
              <w:spacing w:line="276" w:lineRule="auto"/>
            </w:pPr>
            <w:r>
              <w:rPr>
                <w:rFonts w:ascii="Times New Roman" w:eastAsia="Times New Roman" w:hAnsi="Times New Roman" w:cs="Times New Roman"/>
                <w:b/>
                <w:bCs/>
              </w:rPr>
              <w:t>Zone de stockage</w:t>
            </w:r>
            <w:r>
              <w:tab/>
            </w:r>
          </w:p>
        </w:tc>
        <w:tc>
          <w:tcPr>
            <w:tcW w:w="1089" w:type="dxa"/>
            <w:tcBorders>
              <w:top w:val="single" w:sz="6" w:space="0" w:color="000000"/>
              <w:left w:val="single" w:sz="6" w:space="0" w:color="000000"/>
              <w:bottom w:val="single" w:sz="6" w:space="0" w:color="000000"/>
              <w:right w:val="single" w:sz="6" w:space="0" w:color="000000"/>
            </w:tcBorders>
            <w:vAlign w:val="center"/>
          </w:tcPr>
          <w:p w14:paraId="5048A595"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0E052AF6"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774DCD12" w14:textId="77777777" w:rsidR="0097360C" w:rsidRDefault="0097360C">
            <w:pPr>
              <w:spacing w:line="276" w:lineRule="auto"/>
            </w:pPr>
          </w:p>
        </w:tc>
      </w:tr>
      <w:tr w:rsidR="0097360C" w14:paraId="3CA37B05" w14:textId="77777777" w:rsidTr="009966E7">
        <w:trPr>
          <w:trHeight w:val="675"/>
        </w:trPr>
        <w:tc>
          <w:tcPr>
            <w:tcW w:w="3524" w:type="dxa"/>
            <w:tcBorders>
              <w:top w:val="single" w:sz="6" w:space="0" w:color="000000"/>
              <w:left w:val="single" w:sz="6" w:space="0" w:color="000000"/>
              <w:bottom w:val="single" w:sz="6" w:space="0" w:color="000000"/>
              <w:right w:val="single" w:sz="6" w:space="0" w:color="000000"/>
            </w:tcBorders>
            <w:vAlign w:val="center"/>
          </w:tcPr>
          <w:p w14:paraId="5292B6F6" w14:textId="77777777" w:rsidR="0097360C" w:rsidRDefault="00466C3D">
            <w:pPr>
              <w:spacing w:line="276" w:lineRule="auto"/>
            </w:pPr>
            <w:r>
              <w:rPr>
                <w:rFonts w:ascii="Times New Roman" w:eastAsia="Times New Roman" w:hAnsi="Times New Roman" w:cs="Times New Roman"/>
                <w:b/>
                <w:bCs/>
              </w:rPr>
              <w:t>Dépliage PTE</w:t>
            </w:r>
          </w:p>
        </w:tc>
        <w:tc>
          <w:tcPr>
            <w:tcW w:w="1089" w:type="dxa"/>
            <w:tcBorders>
              <w:top w:val="single" w:sz="6" w:space="0" w:color="000000"/>
              <w:left w:val="single" w:sz="6" w:space="0" w:color="000000"/>
              <w:bottom w:val="single" w:sz="6" w:space="0" w:color="000000"/>
              <w:right w:val="single" w:sz="6" w:space="0" w:color="000000"/>
            </w:tcBorders>
            <w:vAlign w:val="center"/>
          </w:tcPr>
          <w:p w14:paraId="6181DA26" w14:textId="77777777" w:rsidR="0097360C" w:rsidRDefault="0097360C"/>
        </w:tc>
        <w:tc>
          <w:tcPr>
            <w:tcW w:w="970" w:type="dxa"/>
            <w:tcBorders>
              <w:top w:val="single" w:sz="6" w:space="0" w:color="000000"/>
              <w:left w:val="single" w:sz="6" w:space="0" w:color="000000"/>
              <w:bottom w:val="single" w:sz="6" w:space="0" w:color="000000"/>
              <w:right w:val="single" w:sz="6" w:space="0" w:color="000000"/>
            </w:tcBorders>
            <w:vAlign w:val="center"/>
          </w:tcPr>
          <w:p w14:paraId="4D9ADB64"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48DF6145" w14:textId="77777777" w:rsidR="0097360C" w:rsidRDefault="0097360C"/>
        </w:tc>
      </w:tr>
      <w:tr w:rsidR="0097360C" w14:paraId="1EF6D16A" w14:textId="77777777" w:rsidTr="009966E7">
        <w:trPr>
          <w:trHeight w:val="615"/>
        </w:trPr>
        <w:tc>
          <w:tcPr>
            <w:tcW w:w="3524" w:type="dxa"/>
            <w:tcBorders>
              <w:top w:val="single" w:sz="6" w:space="0" w:color="000000"/>
              <w:left w:val="single" w:sz="6" w:space="0" w:color="000000"/>
              <w:bottom w:val="single" w:sz="6" w:space="0" w:color="000000"/>
              <w:right w:val="single" w:sz="6" w:space="0" w:color="000000"/>
            </w:tcBorders>
            <w:vAlign w:val="center"/>
          </w:tcPr>
          <w:p w14:paraId="66B33852" w14:textId="77777777" w:rsidR="0097360C" w:rsidRDefault="00466C3D">
            <w:pPr>
              <w:spacing w:line="276" w:lineRule="auto"/>
            </w:pPr>
            <w:r>
              <w:rPr>
                <w:rFonts w:ascii="Times New Roman" w:eastAsia="Times New Roman" w:hAnsi="Times New Roman" w:cs="Times New Roman"/>
                <w:b/>
                <w:bCs/>
              </w:rPr>
              <w:t>Installation des équipements</w:t>
            </w:r>
          </w:p>
        </w:tc>
        <w:tc>
          <w:tcPr>
            <w:tcW w:w="1089" w:type="dxa"/>
            <w:tcBorders>
              <w:top w:val="single" w:sz="6" w:space="0" w:color="000000"/>
              <w:left w:val="single" w:sz="6" w:space="0" w:color="000000"/>
              <w:bottom w:val="single" w:sz="6" w:space="0" w:color="000000"/>
              <w:right w:val="single" w:sz="6" w:space="0" w:color="000000"/>
            </w:tcBorders>
            <w:vAlign w:val="center"/>
          </w:tcPr>
          <w:p w14:paraId="048482E6" w14:textId="77777777" w:rsidR="0097360C" w:rsidRDefault="0097360C"/>
        </w:tc>
        <w:tc>
          <w:tcPr>
            <w:tcW w:w="970" w:type="dxa"/>
            <w:tcBorders>
              <w:top w:val="single" w:sz="6" w:space="0" w:color="000000"/>
              <w:left w:val="single" w:sz="6" w:space="0" w:color="000000"/>
              <w:bottom w:val="single" w:sz="6" w:space="0" w:color="000000"/>
              <w:right w:val="single" w:sz="6" w:space="0" w:color="000000"/>
            </w:tcBorders>
            <w:vAlign w:val="center"/>
          </w:tcPr>
          <w:p w14:paraId="6A9E749D"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5BEC9AAD" w14:textId="77777777" w:rsidR="0097360C" w:rsidRDefault="0097360C"/>
        </w:tc>
      </w:tr>
      <w:tr w:rsidR="0097360C" w14:paraId="311ED8F6"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7DCC9EEE" w14:textId="77777777" w:rsidR="0097360C" w:rsidRDefault="00466C3D">
            <w:pPr>
              <w:spacing w:line="276" w:lineRule="auto"/>
            </w:pPr>
            <w:r>
              <w:rPr>
                <w:rFonts w:ascii="Times New Roman" w:eastAsia="Times New Roman" w:hAnsi="Times New Roman" w:cs="Times New Roman"/>
                <w:b/>
                <w:bCs/>
              </w:rPr>
              <w:t xml:space="preserve">Contrôle état général matériels (plateforme, ossature et </w:t>
            </w:r>
            <w:r>
              <w:tab/>
            </w:r>
            <w:r>
              <w:rPr>
                <w:rFonts w:ascii="Times New Roman" w:eastAsia="Times New Roman" w:hAnsi="Times New Roman" w:cs="Times New Roman"/>
                <w:b/>
                <w:bCs/>
              </w:rPr>
              <w:t>dispositif sécurité)</w:t>
            </w:r>
          </w:p>
        </w:tc>
        <w:tc>
          <w:tcPr>
            <w:tcW w:w="1089" w:type="dxa"/>
            <w:tcBorders>
              <w:top w:val="single" w:sz="6" w:space="0" w:color="000000"/>
              <w:left w:val="single" w:sz="6" w:space="0" w:color="000000"/>
              <w:bottom w:val="single" w:sz="6" w:space="0" w:color="000000"/>
              <w:right w:val="single" w:sz="6" w:space="0" w:color="000000"/>
            </w:tcBorders>
            <w:vAlign w:val="center"/>
          </w:tcPr>
          <w:p w14:paraId="2DF9FEFB"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6AB7BA06"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25686607" w14:textId="77777777" w:rsidR="0097360C" w:rsidRDefault="0097360C"/>
        </w:tc>
      </w:tr>
      <w:tr w:rsidR="0097360C" w14:paraId="35A7CD49" w14:textId="77777777" w:rsidTr="009966E7">
        <w:trPr>
          <w:trHeight w:val="1065"/>
        </w:trPr>
        <w:tc>
          <w:tcPr>
            <w:tcW w:w="3524" w:type="dxa"/>
            <w:tcBorders>
              <w:top w:val="single" w:sz="6" w:space="0" w:color="000000"/>
              <w:left w:val="single" w:sz="6" w:space="0" w:color="000000"/>
              <w:bottom w:val="single" w:sz="6" w:space="0" w:color="000000"/>
              <w:right w:val="single" w:sz="6" w:space="0" w:color="000000"/>
            </w:tcBorders>
            <w:vAlign w:val="center"/>
          </w:tcPr>
          <w:p w14:paraId="0776149C" w14:textId="77777777" w:rsidR="0097360C" w:rsidRDefault="00466C3D">
            <w:pPr>
              <w:spacing w:line="276" w:lineRule="auto"/>
            </w:pPr>
            <w:r>
              <w:rPr>
                <w:rFonts w:ascii="Times New Roman" w:eastAsia="Times New Roman" w:hAnsi="Times New Roman" w:cs="Times New Roman"/>
                <w:b/>
                <w:bCs/>
              </w:rPr>
              <w:t xml:space="preserve">Implantation des supports selon calepinage (attaches volantes ou </w:t>
            </w:r>
            <w:bookmarkStart w:id="21" w:name="_Int_m70BbLST"/>
            <w:r>
              <w:rPr>
                <w:rFonts w:ascii="Times New Roman" w:eastAsia="Times New Roman" w:hAnsi="Times New Roman" w:cs="Times New Roman"/>
                <w:b/>
                <w:bCs/>
              </w:rPr>
              <w:t>sabots)</w:t>
            </w:r>
            <w:r>
              <w:tab/>
            </w:r>
            <w:bookmarkEnd w:id="21"/>
            <w:r>
              <w:tab/>
            </w:r>
          </w:p>
        </w:tc>
        <w:tc>
          <w:tcPr>
            <w:tcW w:w="1089" w:type="dxa"/>
            <w:tcBorders>
              <w:top w:val="single" w:sz="6" w:space="0" w:color="000000"/>
              <w:left w:val="single" w:sz="6" w:space="0" w:color="000000"/>
              <w:bottom w:val="single" w:sz="6" w:space="0" w:color="000000"/>
              <w:right w:val="single" w:sz="6" w:space="0" w:color="000000"/>
            </w:tcBorders>
            <w:vAlign w:val="center"/>
          </w:tcPr>
          <w:p w14:paraId="580163D6" w14:textId="77777777" w:rsidR="0097360C" w:rsidRDefault="0097360C">
            <w:pPr>
              <w:spacing w:line="276" w:lineRule="auto"/>
            </w:pPr>
          </w:p>
          <w:p w14:paraId="485FE74D" w14:textId="77777777" w:rsidR="0097360C" w:rsidRDefault="0097360C"/>
        </w:tc>
        <w:tc>
          <w:tcPr>
            <w:tcW w:w="970" w:type="dxa"/>
            <w:tcBorders>
              <w:top w:val="single" w:sz="6" w:space="0" w:color="000000"/>
              <w:left w:val="single" w:sz="6" w:space="0" w:color="000000"/>
              <w:bottom w:val="single" w:sz="6" w:space="0" w:color="000000"/>
              <w:right w:val="single" w:sz="6" w:space="0" w:color="000000"/>
            </w:tcBorders>
            <w:vAlign w:val="center"/>
          </w:tcPr>
          <w:p w14:paraId="223957A8"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0CE483FA" w14:textId="77777777" w:rsidR="0097360C" w:rsidRDefault="0097360C">
            <w:pPr>
              <w:spacing w:line="276" w:lineRule="auto"/>
            </w:pPr>
          </w:p>
        </w:tc>
      </w:tr>
      <w:tr w:rsidR="0097360C" w14:paraId="7612748A"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017B3D98" w14:textId="77777777" w:rsidR="0097360C" w:rsidRDefault="00466C3D">
            <w:pPr>
              <w:spacing w:line="276" w:lineRule="auto"/>
            </w:pPr>
            <w:r>
              <w:rPr>
                <w:rFonts w:ascii="Times New Roman" w:eastAsia="Times New Roman" w:hAnsi="Times New Roman" w:cs="Times New Roman"/>
                <w:b/>
                <w:bCs/>
              </w:rPr>
              <w:t>Vérification zone d’implantation pas d’obstacle ou autre équipement gênant)</w:t>
            </w:r>
          </w:p>
        </w:tc>
        <w:tc>
          <w:tcPr>
            <w:tcW w:w="1089" w:type="dxa"/>
            <w:tcBorders>
              <w:top w:val="single" w:sz="6" w:space="0" w:color="000000"/>
              <w:left w:val="single" w:sz="6" w:space="0" w:color="000000"/>
              <w:bottom w:val="single" w:sz="6" w:space="0" w:color="000000"/>
              <w:right w:val="single" w:sz="6" w:space="0" w:color="000000"/>
            </w:tcBorders>
            <w:vAlign w:val="center"/>
          </w:tcPr>
          <w:p w14:paraId="6FF69C0D" w14:textId="77777777" w:rsidR="0097360C" w:rsidRDefault="0097360C">
            <w:pPr>
              <w:spacing w:line="276" w:lineRule="auto"/>
            </w:pPr>
          </w:p>
          <w:p w14:paraId="62CD8287" w14:textId="77777777" w:rsidR="0097360C" w:rsidRDefault="0097360C"/>
        </w:tc>
        <w:tc>
          <w:tcPr>
            <w:tcW w:w="970" w:type="dxa"/>
            <w:tcBorders>
              <w:top w:val="single" w:sz="6" w:space="0" w:color="000000"/>
              <w:left w:val="single" w:sz="6" w:space="0" w:color="000000"/>
              <w:bottom w:val="single" w:sz="6" w:space="0" w:color="000000"/>
              <w:right w:val="single" w:sz="6" w:space="0" w:color="000000"/>
            </w:tcBorders>
            <w:vAlign w:val="center"/>
          </w:tcPr>
          <w:p w14:paraId="01155854"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2AEA357B" w14:textId="77777777" w:rsidR="0097360C" w:rsidRDefault="0097360C">
            <w:pPr>
              <w:spacing w:line="276" w:lineRule="auto"/>
            </w:pPr>
          </w:p>
        </w:tc>
      </w:tr>
      <w:tr w:rsidR="0097360C" w14:paraId="53D5CB7F"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3D0DDB11" w14:textId="77777777" w:rsidR="0097360C" w:rsidRDefault="00466C3D">
            <w:pPr>
              <w:spacing w:line="276" w:lineRule="auto"/>
            </w:pPr>
            <w:r>
              <w:rPr>
                <w:rFonts w:ascii="Times New Roman" w:eastAsia="Times New Roman" w:hAnsi="Times New Roman" w:cs="Times New Roman"/>
                <w:b/>
                <w:bCs/>
              </w:rPr>
              <w:t xml:space="preserve">Guidage et installation PTE </w:t>
            </w:r>
            <w:r>
              <w:tab/>
            </w:r>
            <w:r>
              <w:rPr>
                <w:rFonts w:ascii="Times New Roman" w:eastAsia="Times New Roman" w:hAnsi="Times New Roman" w:cs="Times New Roman"/>
                <w:b/>
                <w:bCs/>
              </w:rPr>
              <w:t>par personnels compétent selon mode opératoire</w:t>
            </w:r>
            <w:r>
              <w:tab/>
            </w:r>
          </w:p>
        </w:tc>
        <w:tc>
          <w:tcPr>
            <w:tcW w:w="1089" w:type="dxa"/>
            <w:tcBorders>
              <w:top w:val="single" w:sz="6" w:space="0" w:color="000000"/>
              <w:left w:val="single" w:sz="6" w:space="0" w:color="000000"/>
              <w:bottom w:val="single" w:sz="6" w:space="0" w:color="000000"/>
              <w:right w:val="single" w:sz="6" w:space="0" w:color="000000"/>
            </w:tcBorders>
            <w:vAlign w:val="center"/>
          </w:tcPr>
          <w:p w14:paraId="5799DFE2" w14:textId="77777777" w:rsidR="0097360C" w:rsidRDefault="00466C3D">
            <w:pPr>
              <w:spacing w:line="276" w:lineRule="auto"/>
            </w:pPr>
            <w:r>
              <w:br/>
            </w:r>
          </w:p>
        </w:tc>
        <w:tc>
          <w:tcPr>
            <w:tcW w:w="970" w:type="dxa"/>
            <w:tcBorders>
              <w:top w:val="single" w:sz="6" w:space="0" w:color="000000"/>
              <w:left w:val="single" w:sz="6" w:space="0" w:color="000000"/>
              <w:bottom w:val="single" w:sz="6" w:space="0" w:color="000000"/>
              <w:right w:val="single" w:sz="6" w:space="0" w:color="000000"/>
            </w:tcBorders>
            <w:vAlign w:val="center"/>
          </w:tcPr>
          <w:p w14:paraId="452ED098"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30053BD9" w14:textId="77777777" w:rsidR="0097360C" w:rsidRDefault="0097360C">
            <w:pPr>
              <w:spacing w:line="276" w:lineRule="auto"/>
            </w:pPr>
          </w:p>
        </w:tc>
      </w:tr>
      <w:tr w:rsidR="0097360C" w14:paraId="40A818F4"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4BECB4E8" w14:textId="77777777" w:rsidR="0097360C" w:rsidRDefault="00466C3D">
            <w:pPr>
              <w:spacing w:line="276" w:lineRule="auto"/>
            </w:pPr>
            <w:r>
              <w:rPr>
                <w:rFonts w:ascii="Times New Roman" w:eastAsia="Times New Roman" w:hAnsi="Times New Roman" w:cs="Times New Roman"/>
                <w:b/>
                <w:bCs/>
              </w:rPr>
              <w:t>Contrôle du jeu au droit des supports</w:t>
            </w:r>
          </w:p>
        </w:tc>
        <w:tc>
          <w:tcPr>
            <w:tcW w:w="1089" w:type="dxa"/>
            <w:tcBorders>
              <w:top w:val="single" w:sz="6" w:space="0" w:color="000000"/>
              <w:left w:val="single" w:sz="6" w:space="0" w:color="000000"/>
              <w:bottom w:val="single" w:sz="6" w:space="0" w:color="000000"/>
              <w:right w:val="single" w:sz="6" w:space="0" w:color="000000"/>
            </w:tcBorders>
            <w:vAlign w:val="center"/>
          </w:tcPr>
          <w:p w14:paraId="52E50617"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37278A15"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02E9066C" w14:textId="77777777" w:rsidR="0097360C" w:rsidRDefault="0097360C">
            <w:pPr>
              <w:spacing w:line="276" w:lineRule="auto"/>
            </w:pPr>
          </w:p>
        </w:tc>
      </w:tr>
      <w:tr w:rsidR="0097360C" w14:paraId="47620374" w14:textId="77777777" w:rsidTr="009966E7">
        <w:trPr>
          <w:trHeight w:val="825"/>
        </w:trPr>
        <w:tc>
          <w:tcPr>
            <w:tcW w:w="3524" w:type="dxa"/>
            <w:tcBorders>
              <w:top w:val="single" w:sz="6" w:space="0" w:color="000000"/>
              <w:left w:val="single" w:sz="6" w:space="0" w:color="000000"/>
              <w:bottom w:val="single" w:sz="6" w:space="0" w:color="000000"/>
              <w:right w:val="single" w:sz="6" w:space="0" w:color="000000"/>
            </w:tcBorders>
            <w:vAlign w:val="center"/>
          </w:tcPr>
          <w:p w14:paraId="0BD21992" w14:textId="77777777" w:rsidR="0097360C" w:rsidRDefault="00466C3D">
            <w:pPr>
              <w:spacing w:line="276" w:lineRule="auto"/>
            </w:pPr>
            <w:r>
              <w:rPr>
                <w:rFonts w:ascii="Times New Roman" w:eastAsia="Times New Roman" w:hAnsi="Times New Roman" w:cs="Times New Roman"/>
                <w:b/>
                <w:bCs/>
              </w:rPr>
              <w:t>Contrôle enclenchement dispositif anti-soulèvement</w:t>
            </w:r>
          </w:p>
        </w:tc>
        <w:tc>
          <w:tcPr>
            <w:tcW w:w="1089" w:type="dxa"/>
            <w:tcBorders>
              <w:top w:val="single" w:sz="6" w:space="0" w:color="000000"/>
              <w:left w:val="single" w:sz="6" w:space="0" w:color="000000"/>
              <w:bottom w:val="single" w:sz="6" w:space="0" w:color="000000"/>
              <w:right w:val="single" w:sz="6" w:space="0" w:color="000000"/>
            </w:tcBorders>
            <w:vAlign w:val="center"/>
          </w:tcPr>
          <w:p w14:paraId="162BA0C0"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22C2ADC2"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2190B44F" w14:textId="77777777" w:rsidR="0097360C" w:rsidRDefault="0097360C"/>
        </w:tc>
      </w:tr>
      <w:tr w:rsidR="009966E7" w14:paraId="4A63653A" w14:textId="77777777" w:rsidTr="009966E7">
        <w:trPr>
          <w:trHeight w:val="360"/>
        </w:trPr>
        <w:tc>
          <w:tcPr>
            <w:tcW w:w="3524"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17B7D886" w14:textId="77777777" w:rsidR="009966E7" w:rsidRPr="009966E7" w:rsidRDefault="009966E7" w:rsidP="00CC1D4F">
            <w:pPr>
              <w:spacing w:line="276" w:lineRule="auto"/>
              <w:jc w:val="center"/>
              <w:rPr>
                <w:sz w:val="24"/>
                <w:szCs w:val="24"/>
              </w:rPr>
            </w:pPr>
            <w:r w:rsidRPr="009966E7">
              <w:rPr>
                <w:rFonts w:ascii="Times New Roman" w:eastAsia="Times New Roman" w:hAnsi="Times New Roman" w:cs="Times New Roman"/>
                <w:b/>
                <w:bCs/>
                <w:sz w:val="24"/>
                <w:szCs w:val="24"/>
              </w:rPr>
              <w:t>Points de contrôle</w:t>
            </w:r>
          </w:p>
        </w:tc>
        <w:tc>
          <w:tcPr>
            <w:tcW w:w="1089"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02FA46C1" w14:textId="77777777" w:rsidR="009966E7" w:rsidRPr="009966E7" w:rsidRDefault="009966E7" w:rsidP="00CC1D4F">
            <w:pPr>
              <w:spacing w:line="276" w:lineRule="auto"/>
              <w:jc w:val="center"/>
              <w:rPr>
                <w:rFonts w:ascii="Times New Roman" w:eastAsia="Times New Roman" w:hAnsi="Times New Roman" w:cs="Times New Roman"/>
                <w:b/>
                <w:bCs/>
                <w:sz w:val="24"/>
                <w:szCs w:val="24"/>
              </w:rPr>
            </w:pPr>
            <w:r w:rsidRPr="009966E7">
              <w:rPr>
                <w:rFonts w:ascii="Times New Roman" w:eastAsia="Times New Roman" w:hAnsi="Times New Roman" w:cs="Times New Roman"/>
                <w:b/>
                <w:bCs/>
                <w:sz w:val="24"/>
                <w:szCs w:val="24"/>
              </w:rPr>
              <w:t>Confor</w:t>
            </w:r>
            <w:r w:rsidRPr="009966E7">
              <w:rPr>
                <w:rFonts w:ascii="Times New Roman" w:eastAsia="Times New Roman" w:hAnsi="Times New Roman" w:cs="Times New Roman"/>
                <w:b/>
                <w:bCs/>
                <w:sz w:val="24"/>
                <w:szCs w:val="24"/>
              </w:rPr>
              <w:lastRenderedPageBreak/>
              <w:t>me</w:t>
            </w:r>
          </w:p>
        </w:tc>
        <w:tc>
          <w:tcPr>
            <w:tcW w:w="970"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567904D2" w14:textId="77777777" w:rsidR="009966E7" w:rsidRPr="009966E7" w:rsidRDefault="009966E7" w:rsidP="00CC1D4F">
            <w:pPr>
              <w:spacing w:line="276" w:lineRule="auto"/>
              <w:jc w:val="center"/>
              <w:rPr>
                <w:sz w:val="24"/>
                <w:szCs w:val="24"/>
              </w:rPr>
            </w:pPr>
            <w:r w:rsidRPr="009966E7">
              <w:rPr>
                <w:rFonts w:ascii="Times New Roman" w:eastAsia="Times New Roman" w:hAnsi="Times New Roman" w:cs="Times New Roman"/>
                <w:b/>
                <w:bCs/>
                <w:sz w:val="24"/>
                <w:szCs w:val="24"/>
              </w:rPr>
              <w:lastRenderedPageBreak/>
              <w:t xml:space="preserve">Non </w:t>
            </w:r>
            <w:r w:rsidRPr="009966E7">
              <w:rPr>
                <w:rFonts w:ascii="Times New Roman" w:eastAsia="Times New Roman" w:hAnsi="Times New Roman" w:cs="Times New Roman"/>
                <w:b/>
                <w:bCs/>
                <w:sz w:val="24"/>
                <w:szCs w:val="24"/>
              </w:rPr>
              <w:lastRenderedPageBreak/>
              <w:t>conforme</w:t>
            </w:r>
          </w:p>
        </w:tc>
        <w:tc>
          <w:tcPr>
            <w:tcW w:w="3432" w:type="dxa"/>
            <w:gridSpan w:val="3"/>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tcPr>
          <w:p w14:paraId="7BBADAA8" w14:textId="77777777" w:rsidR="009966E7" w:rsidRPr="009966E7" w:rsidRDefault="009966E7" w:rsidP="00CC1D4F">
            <w:pPr>
              <w:spacing w:line="276" w:lineRule="auto"/>
              <w:jc w:val="center"/>
              <w:rPr>
                <w:sz w:val="24"/>
                <w:szCs w:val="24"/>
              </w:rPr>
            </w:pPr>
            <w:r w:rsidRPr="009966E7">
              <w:rPr>
                <w:rFonts w:ascii="Times New Roman" w:eastAsia="Times New Roman" w:hAnsi="Times New Roman" w:cs="Times New Roman"/>
                <w:b/>
                <w:bCs/>
                <w:sz w:val="24"/>
                <w:szCs w:val="24"/>
              </w:rPr>
              <w:lastRenderedPageBreak/>
              <w:t>Observations</w:t>
            </w:r>
          </w:p>
        </w:tc>
      </w:tr>
      <w:tr w:rsidR="0097360C" w14:paraId="7EF6BA17" w14:textId="77777777" w:rsidTr="009966E7">
        <w:trPr>
          <w:trHeight w:val="615"/>
        </w:trPr>
        <w:tc>
          <w:tcPr>
            <w:tcW w:w="3524" w:type="dxa"/>
            <w:tcBorders>
              <w:top w:val="single" w:sz="6" w:space="0" w:color="000000"/>
              <w:left w:val="single" w:sz="6" w:space="0" w:color="000000"/>
              <w:bottom w:val="single" w:sz="6" w:space="0" w:color="000000"/>
              <w:right w:val="single" w:sz="6" w:space="0" w:color="000000"/>
            </w:tcBorders>
            <w:vAlign w:val="center"/>
          </w:tcPr>
          <w:p w14:paraId="162B614B" w14:textId="77777777" w:rsidR="0097360C" w:rsidRDefault="00466C3D">
            <w:pPr>
              <w:spacing w:line="276" w:lineRule="auto"/>
            </w:pPr>
            <w:r>
              <w:rPr>
                <w:rFonts w:ascii="Times New Roman" w:eastAsia="Times New Roman" w:hAnsi="Times New Roman" w:cs="Times New Roman"/>
                <w:b/>
                <w:bCs/>
              </w:rPr>
              <w:t>Contrôle Espace entre PTE et ouvrage (3cm max)</w:t>
            </w:r>
          </w:p>
        </w:tc>
        <w:tc>
          <w:tcPr>
            <w:tcW w:w="1089" w:type="dxa"/>
            <w:tcBorders>
              <w:top w:val="single" w:sz="6" w:space="0" w:color="000000"/>
              <w:left w:val="single" w:sz="6" w:space="0" w:color="000000"/>
              <w:bottom w:val="single" w:sz="6" w:space="0" w:color="000000"/>
              <w:right w:val="single" w:sz="6" w:space="0" w:color="000000"/>
            </w:tcBorders>
            <w:vAlign w:val="center"/>
          </w:tcPr>
          <w:p w14:paraId="19404028"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50EA0410"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3CAAC93B" w14:textId="77777777" w:rsidR="0097360C" w:rsidRDefault="0097360C"/>
        </w:tc>
      </w:tr>
      <w:tr w:rsidR="0097360C" w14:paraId="2EDDC03E"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5A4E0681" w14:textId="77777777" w:rsidR="0097360C" w:rsidRDefault="00466C3D">
            <w:pPr>
              <w:spacing w:line="276" w:lineRule="auto"/>
            </w:pPr>
            <w:r>
              <w:rPr>
                <w:rFonts w:ascii="Times New Roman" w:eastAsia="Times New Roman" w:hAnsi="Times New Roman" w:cs="Times New Roman"/>
                <w:b/>
                <w:bCs/>
              </w:rPr>
              <w:t>Contrôle Auvents jointifs</w:t>
            </w:r>
            <w:r>
              <w:tab/>
            </w:r>
          </w:p>
        </w:tc>
        <w:tc>
          <w:tcPr>
            <w:tcW w:w="1089" w:type="dxa"/>
            <w:tcBorders>
              <w:top w:val="single" w:sz="6" w:space="0" w:color="000000"/>
              <w:left w:val="single" w:sz="6" w:space="0" w:color="000000"/>
              <w:bottom w:val="single" w:sz="6" w:space="0" w:color="000000"/>
              <w:right w:val="single" w:sz="6" w:space="0" w:color="000000"/>
            </w:tcBorders>
            <w:vAlign w:val="center"/>
          </w:tcPr>
          <w:p w14:paraId="7E5C7054" w14:textId="77777777" w:rsidR="0097360C" w:rsidRDefault="0097360C"/>
        </w:tc>
        <w:tc>
          <w:tcPr>
            <w:tcW w:w="970" w:type="dxa"/>
            <w:tcBorders>
              <w:top w:val="single" w:sz="6" w:space="0" w:color="000000"/>
              <w:left w:val="single" w:sz="6" w:space="0" w:color="000000"/>
              <w:bottom w:val="single" w:sz="6" w:space="0" w:color="000000"/>
              <w:right w:val="single" w:sz="6" w:space="0" w:color="000000"/>
            </w:tcBorders>
            <w:vAlign w:val="center"/>
          </w:tcPr>
          <w:p w14:paraId="3B4E552E"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4726998E" w14:textId="77777777" w:rsidR="0097360C" w:rsidRDefault="0097360C">
            <w:pPr>
              <w:spacing w:line="276" w:lineRule="auto"/>
            </w:pPr>
          </w:p>
        </w:tc>
      </w:tr>
      <w:tr w:rsidR="0097360C" w14:paraId="4A030087" w14:textId="77777777" w:rsidTr="009966E7">
        <w:trPr>
          <w:trHeight w:val="300"/>
        </w:trPr>
        <w:tc>
          <w:tcPr>
            <w:tcW w:w="3524" w:type="dxa"/>
            <w:tcBorders>
              <w:top w:val="single" w:sz="6" w:space="0" w:color="000000"/>
              <w:left w:val="single" w:sz="6" w:space="0" w:color="000000"/>
              <w:bottom w:val="single" w:sz="6" w:space="0" w:color="000000"/>
              <w:right w:val="single" w:sz="6" w:space="0" w:color="000000"/>
            </w:tcBorders>
            <w:vAlign w:val="center"/>
          </w:tcPr>
          <w:p w14:paraId="0C24D455" w14:textId="77777777" w:rsidR="0097360C" w:rsidRDefault="00466C3D">
            <w:pPr>
              <w:spacing w:line="276" w:lineRule="auto"/>
            </w:pPr>
            <w:r>
              <w:rPr>
                <w:rFonts w:ascii="Times New Roman" w:eastAsia="Times New Roman" w:hAnsi="Times New Roman" w:cs="Times New Roman"/>
                <w:b/>
                <w:bCs/>
              </w:rPr>
              <w:t>Contrôle garde-corps verrouillés</w:t>
            </w:r>
          </w:p>
        </w:tc>
        <w:tc>
          <w:tcPr>
            <w:tcW w:w="1089" w:type="dxa"/>
            <w:tcBorders>
              <w:top w:val="single" w:sz="6" w:space="0" w:color="000000"/>
              <w:left w:val="single" w:sz="6" w:space="0" w:color="000000"/>
              <w:bottom w:val="single" w:sz="6" w:space="0" w:color="000000"/>
              <w:right w:val="single" w:sz="6" w:space="0" w:color="000000"/>
            </w:tcBorders>
            <w:vAlign w:val="center"/>
          </w:tcPr>
          <w:p w14:paraId="7BF27121"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1EEAFE4B"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382A4E1A" w14:textId="77777777" w:rsidR="0097360C" w:rsidRDefault="0097360C"/>
        </w:tc>
      </w:tr>
      <w:tr w:rsidR="0097360C" w14:paraId="4FCFE080" w14:textId="77777777" w:rsidTr="009966E7">
        <w:trPr>
          <w:trHeight w:val="330"/>
        </w:trPr>
        <w:tc>
          <w:tcPr>
            <w:tcW w:w="3524" w:type="dxa"/>
            <w:tcBorders>
              <w:top w:val="single" w:sz="6" w:space="0" w:color="000000"/>
              <w:left w:val="single" w:sz="6" w:space="0" w:color="000000"/>
              <w:bottom w:val="single" w:sz="6" w:space="0" w:color="000000"/>
              <w:right w:val="single" w:sz="6" w:space="0" w:color="000000"/>
            </w:tcBorders>
            <w:vAlign w:val="center"/>
          </w:tcPr>
          <w:p w14:paraId="70382703" w14:textId="77777777" w:rsidR="0097360C" w:rsidRDefault="00466C3D">
            <w:pPr>
              <w:spacing w:line="276" w:lineRule="auto"/>
            </w:pPr>
            <w:r>
              <w:rPr>
                <w:rFonts w:ascii="Times New Roman" w:eastAsia="Times New Roman" w:hAnsi="Times New Roman" w:cs="Times New Roman"/>
                <w:b/>
                <w:bCs/>
              </w:rPr>
              <w:t xml:space="preserve">Contrôle déformation </w:t>
            </w:r>
            <w:r>
              <w:tab/>
            </w:r>
            <w:r>
              <w:rPr>
                <w:rFonts w:ascii="Times New Roman" w:eastAsia="Times New Roman" w:hAnsi="Times New Roman" w:cs="Times New Roman"/>
                <w:b/>
                <w:bCs/>
              </w:rPr>
              <w:t>structure</w:t>
            </w:r>
          </w:p>
        </w:tc>
        <w:tc>
          <w:tcPr>
            <w:tcW w:w="1089" w:type="dxa"/>
            <w:tcBorders>
              <w:top w:val="single" w:sz="6" w:space="0" w:color="000000"/>
              <w:left w:val="single" w:sz="6" w:space="0" w:color="000000"/>
              <w:bottom w:val="single" w:sz="6" w:space="0" w:color="000000"/>
              <w:right w:val="single" w:sz="6" w:space="0" w:color="000000"/>
            </w:tcBorders>
            <w:vAlign w:val="center"/>
          </w:tcPr>
          <w:p w14:paraId="353D947A"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1675E5DD" w14:textId="77777777" w:rsidR="0097360C" w:rsidRDefault="0097360C">
            <w:pPr>
              <w:spacing w:line="276" w:lineRule="auto"/>
            </w:pP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44000515" w14:textId="77777777" w:rsidR="0097360C" w:rsidRDefault="0097360C"/>
        </w:tc>
      </w:tr>
      <w:tr w:rsidR="0097360C" w14:paraId="7B2D4BE9" w14:textId="77777777" w:rsidTr="009966E7">
        <w:trPr>
          <w:trHeight w:val="330"/>
        </w:trPr>
        <w:tc>
          <w:tcPr>
            <w:tcW w:w="3524" w:type="dxa"/>
            <w:tcBorders>
              <w:top w:val="single" w:sz="6" w:space="0" w:color="000000"/>
              <w:left w:val="single" w:sz="6" w:space="0" w:color="000000"/>
              <w:bottom w:val="single" w:sz="6" w:space="0" w:color="000000"/>
              <w:right w:val="single" w:sz="6" w:space="0" w:color="000000"/>
            </w:tcBorders>
            <w:vAlign w:val="center"/>
          </w:tcPr>
          <w:p w14:paraId="74E48196" w14:textId="77777777" w:rsidR="0097360C" w:rsidRDefault="00466C3D">
            <w:pPr>
              <w:spacing w:line="276" w:lineRule="auto"/>
            </w:pPr>
            <w:r>
              <w:rPr>
                <w:rFonts w:ascii="Times New Roman" w:eastAsia="Times New Roman" w:hAnsi="Times New Roman" w:cs="Times New Roman"/>
                <w:b/>
                <w:bCs/>
              </w:rPr>
              <w:t xml:space="preserve">Contrôle déformation </w:t>
            </w:r>
            <w:r>
              <w:tab/>
            </w:r>
            <w:r>
              <w:rPr>
                <w:rFonts w:ascii="Times New Roman" w:eastAsia="Times New Roman" w:hAnsi="Times New Roman" w:cs="Times New Roman"/>
                <w:b/>
                <w:bCs/>
              </w:rPr>
              <w:t>garde-corps</w:t>
            </w:r>
          </w:p>
        </w:tc>
        <w:tc>
          <w:tcPr>
            <w:tcW w:w="1089" w:type="dxa"/>
            <w:tcBorders>
              <w:top w:val="single" w:sz="6" w:space="0" w:color="000000"/>
              <w:left w:val="single" w:sz="6" w:space="0" w:color="000000"/>
              <w:bottom w:val="single" w:sz="6" w:space="0" w:color="000000"/>
              <w:right w:val="single" w:sz="6" w:space="0" w:color="000000"/>
            </w:tcBorders>
            <w:vAlign w:val="center"/>
          </w:tcPr>
          <w:p w14:paraId="7D4C57B1"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74CD1968"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7B54B193" w14:textId="77777777" w:rsidR="0097360C" w:rsidRDefault="0097360C">
            <w:pPr>
              <w:spacing w:line="276" w:lineRule="auto"/>
            </w:pPr>
          </w:p>
        </w:tc>
      </w:tr>
      <w:tr w:rsidR="0097360C" w14:paraId="4865F2ED" w14:textId="77777777" w:rsidTr="009966E7">
        <w:trPr>
          <w:trHeight w:val="330"/>
        </w:trPr>
        <w:tc>
          <w:tcPr>
            <w:tcW w:w="3524" w:type="dxa"/>
            <w:tcBorders>
              <w:top w:val="single" w:sz="6" w:space="0" w:color="000000"/>
              <w:left w:val="single" w:sz="6" w:space="0" w:color="000000"/>
              <w:bottom w:val="single" w:sz="6" w:space="0" w:color="000000"/>
              <w:right w:val="single" w:sz="6" w:space="0" w:color="000000"/>
            </w:tcBorders>
            <w:vAlign w:val="center"/>
          </w:tcPr>
          <w:p w14:paraId="13C61F0F" w14:textId="77777777" w:rsidR="0097360C" w:rsidRDefault="00466C3D">
            <w:pPr>
              <w:spacing w:line="276" w:lineRule="auto"/>
              <w:rPr>
                <w:rFonts w:ascii="Times New Roman" w:eastAsia="Times New Roman" w:hAnsi="Times New Roman" w:cs="Times New Roman"/>
                <w:b/>
                <w:bCs/>
              </w:rPr>
            </w:pPr>
            <w:r>
              <w:rPr>
                <w:rFonts w:ascii="Times New Roman" w:eastAsia="Times New Roman" w:hAnsi="Times New Roman" w:cs="Times New Roman"/>
                <w:b/>
                <w:bCs/>
              </w:rPr>
              <w:t>Garde-corps non conforme n’appartenant pas au fabriquant</w:t>
            </w:r>
          </w:p>
        </w:tc>
        <w:tc>
          <w:tcPr>
            <w:tcW w:w="1089" w:type="dxa"/>
            <w:tcBorders>
              <w:top w:val="single" w:sz="6" w:space="0" w:color="000000"/>
              <w:left w:val="single" w:sz="6" w:space="0" w:color="000000"/>
              <w:bottom w:val="single" w:sz="6" w:space="0" w:color="000000"/>
              <w:right w:val="single" w:sz="6" w:space="0" w:color="000000"/>
            </w:tcBorders>
            <w:vAlign w:val="center"/>
          </w:tcPr>
          <w:p w14:paraId="32A24E34"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179EECDF"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46F1E188" w14:textId="77777777" w:rsidR="0097360C" w:rsidRDefault="0097360C">
            <w:pPr>
              <w:spacing w:line="276" w:lineRule="auto"/>
            </w:pPr>
          </w:p>
        </w:tc>
      </w:tr>
      <w:tr w:rsidR="0097360C" w14:paraId="6B867CF8" w14:textId="77777777" w:rsidTr="009966E7">
        <w:trPr>
          <w:trHeight w:val="330"/>
        </w:trPr>
        <w:tc>
          <w:tcPr>
            <w:tcW w:w="3524" w:type="dxa"/>
            <w:tcBorders>
              <w:top w:val="single" w:sz="6" w:space="0" w:color="000000"/>
              <w:left w:val="single" w:sz="6" w:space="0" w:color="000000"/>
              <w:bottom w:val="single" w:sz="6" w:space="0" w:color="000000"/>
              <w:right w:val="single" w:sz="6" w:space="0" w:color="000000"/>
            </w:tcBorders>
            <w:vAlign w:val="center"/>
          </w:tcPr>
          <w:p w14:paraId="0A2543BF" w14:textId="77777777" w:rsidR="0097360C" w:rsidRDefault="00466C3D">
            <w:pPr>
              <w:spacing w:line="276" w:lineRule="auto"/>
            </w:pPr>
            <w:r>
              <w:rPr>
                <w:rFonts w:ascii="Times New Roman" w:eastAsia="Times New Roman" w:hAnsi="Times New Roman" w:cs="Times New Roman"/>
                <w:b/>
                <w:bCs/>
              </w:rPr>
              <w:t>Contrôle présence élingues de récupération des attaches volantes</w:t>
            </w:r>
          </w:p>
        </w:tc>
        <w:tc>
          <w:tcPr>
            <w:tcW w:w="1089" w:type="dxa"/>
            <w:tcBorders>
              <w:top w:val="single" w:sz="6" w:space="0" w:color="000000"/>
              <w:left w:val="single" w:sz="6" w:space="0" w:color="000000"/>
              <w:bottom w:val="single" w:sz="6" w:space="0" w:color="000000"/>
              <w:right w:val="single" w:sz="6" w:space="0" w:color="000000"/>
            </w:tcBorders>
            <w:vAlign w:val="center"/>
          </w:tcPr>
          <w:p w14:paraId="52A49B1A"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0FDF0E70"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7B3997EE" w14:textId="77777777" w:rsidR="0097360C" w:rsidRDefault="0097360C">
            <w:pPr>
              <w:spacing w:line="276" w:lineRule="auto"/>
            </w:pPr>
          </w:p>
        </w:tc>
      </w:tr>
      <w:tr w:rsidR="0097360C" w14:paraId="6B823E34" w14:textId="77777777" w:rsidTr="009966E7">
        <w:trPr>
          <w:trHeight w:val="330"/>
        </w:trPr>
        <w:tc>
          <w:tcPr>
            <w:tcW w:w="3524" w:type="dxa"/>
            <w:tcBorders>
              <w:top w:val="single" w:sz="6" w:space="0" w:color="000000"/>
              <w:left w:val="single" w:sz="6" w:space="0" w:color="000000"/>
              <w:bottom w:val="single" w:sz="6" w:space="0" w:color="000000"/>
              <w:right w:val="single" w:sz="6" w:space="0" w:color="000000"/>
            </w:tcBorders>
            <w:vAlign w:val="center"/>
          </w:tcPr>
          <w:p w14:paraId="21752B82" w14:textId="77777777" w:rsidR="0097360C" w:rsidRDefault="00466C3D">
            <w:pPr>
              <w:spacing w:line="276" w:lineRule="auto"/>
            </w:pPr>
            <w:r>
              <w:rPr>
                <w:rFonts w:ascii="Times New Roman" w:eastAsia="Times New Roman" w:hAnsi="Times New Roman" w:cs="Times New Roman"/>
                <w:b/>
                <w:bCs/>
                <w:u w:val="single"/>
              </w:rPr>
              <w:t>Avis du contrôleur</w:t>
            </w:r>
          </w:p>
          <w:p w14:paraId="2712E5FB" w14:textId="77777777" w:rsidR="0097360C" w:rsidRDefault="0097360C">
            <w:pPr>
              <w:spacing w:line="276" w:lineRule="auto"/>
              <w:rPr>
                <w:rFonts w:ascii="Times New Roman" w:eastAsia="Times New Roman" w:hAnsi="Times New Roman" w:cs="Times New Roman"/>
                <w:b/>
                <w:bCs/>
              </w:rPr>
            </w:pPr>
          </w:p>
        </w:tc>
        <w:tc>
          <w:tcPr>
            <w:tcW w:w="1089" w:type="dxa"/>
            <w:tcBorders>
              <w:top w:val="single" w:sz="6" w:space="0" w:color="000000"/>
              <w:left w:val="single" w:sz="6" w:space="0" w:color="000000"/>
              <w:bottom w:val="single" w:sz="6" w:space="0" w:color="000000"/>
              <w:right w:val="single" w:sz="6" w:space="0" w:color="000000"/>
            </w:tcBorders>
            <w:vAlign w:val="center"/>
          </w:tcPr>
          <w:p w14:paraId="1B0D9A2A" w14:textId="77777777" w:rsidR="0097360C" w:rsidRDefault="0097360C">
            <w:pPr>
              <w:spacing w:line="276" w:lineRule="auto"/>
            </w:pPr>
          </w:p>
        </w:tc>
        <w:tc>
          <w:tcPr>
            <w:tcW w:w="970" w:type="dxa"/>
            <w:tcBorders>
              <w:top w:val="single" w:sz="6" w:space="0" w:color="000000"/>
              <w:left w:val="single" w:sz="6" w:space="0" w:color="000000"/>
              <w:bottom w:val="single" w:sz="6" w:space="0" w:color="000000"/>
              <w:right w:val="single" w:sz="6" w:space="0" w:color="000000"/>
            </w:tcBorders>
            <w:vAlign w:val="center"/>
          </w:tcPr>
          <w:p w14:paraId="73DFF7C6" w14:textId="77777777" w:rsidR="0097360C" w:rsidRDefault="0097360C"/>
        </w:tc>
        <w:tc>
          <w:tcPr>
            <w:tcW w:w="3432" w:type="dxa"/>
            <w:gridSpan w:val="3"/>
            <w:tcBorders>
              <w:top w:val="single" w:sz="6" w:space="0" w:color="000000"/>
              <w:left w:val="single" w:sz="6" w:space="0" w:color="000000"/>
              <w:bottom w:val="single" w:sz="6" w:space="0" w:color="000000"/>
              <w:right w:val="single" w:sz="6" w:space="0" w:color="000000"/>
            </w:tcBorders>
            <w:vAlign w:val="center"/>
          </w:tcPr>
          <w:p w14:paraId="723161CF" w14:textId="77777777" w:rsidR="0097360C" w:rsidRDefault="0097360C">
            <w:pPr>
              <w:spacing w:line="276" w:lineRule="auto"/>
            </w:pPr>
          </w:p>
        </w:tc>
      </w:tr>
      <w:tr w:rsidR="0097360C" w14:paraId="4BDB2351" w14:textId="77777777" w:rsidTr="009966E7">
        <w:trPr>
          <w:trHeight w:val="300"/>
        </w:trPr>
        <w:tc>
          <w:tcPr>
            <w:tcW w:w="5946" w:type="dxa"/>
            <w:gridSpan w:val="4"/>
            <w:tcBorders>
              <w:top w:val="single" w:sz="6" w:space="0" w:color="000000"/>
              <w:left w:val="single" w:sz="6" w:space="0" w:color="000000"/>
              <w:bottom w:val="single" w:sz="6" w:space="0" w:color="000000"/>
              <w:right w:val="single" w:sz="6" w:space="0" w:color="000000"/>
            </w:tcBorders>
            <w:vAlign w:val="center"/>
          </w:tcPr>
          <w:p w14:paraId="7E994267" w14:textId="77777777" w:rsidR="0097360C" w:rsidRDefault="00466C3D">
            <w:pPr>
              <w:spacing w:line="276" w:lineRule="auto"/>
            </w:pPr>
            <w:r>
              <w:rPr>
                <w:rFonts w:ascii="Times New Roman" w:eastAsia="Times New Roman" w:hAnsi="Times New Roman" w:cs="Times New Roman"/>
                <w:b/>
                <w:bCs/>
              </w:rPr>
              <w:t>Nom du contrôleur :</w:t>
            </w:r>
          </w:p>
          <w:p w14:paraId="589570D0" w14:textId="77777777" w:rsidR="0097360C" w:rsidRDefault="0097360C"/>
          <w:p w14:paraId="7815BE17" w14:textId="77777777" w:rsidR="0097360C" w:rsidRDefault="00466C3D">
            <w:pPr>
              <w:spacing w:line="276" w:lineRule="auto"/>
            </w:pPr>
            <w:r>
              <w:rPr>
                <w:rFonts w:ascii="Times New Roman" w:eastAsia="Times New Roman" w:hAnsi="Times New Roman" w:cs="Times New Roman"/>
                <w:b/>
                <w:bCs/>
              </w:rPr>
              <w:t>Date :</w:t>
            </w:r>
          </w:p>
          <w:p w14:paraId="752A7316" w14:textId="77777777" w:rsidR="0097360C" w:rsidRDefault="0097360C"/>
        </w:tc>
        <w:tc>
          <w:tcPr>
            <w:tcW w:w="3069" w:type="dxa"/>
            <w:gridSpan w:val="2"/>
            <w:tcBorders>
              <w:top w:val="single" w:sz="6" w:space="0" w:color="000000"/>
              <w:left w:val="single" w:sz="6" w:space="0" w:color="000000"/>
              <w:bottom w:val="single" w:sz="6" w:space="0" w:color="000000"/>
              <w:right w:val="single" w:sz="6" w:space="0" w:color="000000"/>
            </w:tcBorders>
            <w:vAlign w:val="center"/>
          </w:tcPr>
          <w:p w14:paraId="788E0135" w14:textId="77777777" w:rsidR="0097360C" w:rsidRDefault="00466C3D">
            <w:pPr>
              <w:spacing w:line="276" w:lineRule="auto"/>
            </w:pPr>
            <w:r>
              <w:rPr>
                <w:rFonts w:ascii="Times New Roman" w:eastAsia="Times New Roman" w:hAnsi="Times New Roman" w:cs="Times New Roman"/>
                <w:b/>
                <w:bCs/>
              </w:rPr>
              <w:t>Visa :</w:t>
            </w:r>
          </w:p>
          <w:p w14:paraId="7AD155F2" w14:textId="77777777" w:rsidR="0097360C" w:rsidRDefault="0097360C"/>
        </w:tc>
      </w:tr>
    </w:tbl>
    <w:p w14:paraId="30E6C4C0" w14:textId="77777777" w:rsidR="0097360C" w:rsidRDefault="00466C3D">
      <w:pPr>
        <w:spacing w:line="276" w:lineRule="auto"/>
      </w:pPr>
      <w:r>
        <w:br/>
      </w:r>
      <w:r>
        <w:br/>
      </w:r>
    </w:p>
    <w:p w14:paraId="2016C9ED" w14:textId="77777777" w:rsidR="0097360C" w:rsidRDefault="0097360C">
      <w:pPr>
        <w:spacing w:line="276" w:lineRule="auto"/>
      </w:pPr>
    </w:p>
    <w:p w14:paraId="254D4A36" w14:textId="77777777" w:rsidR="0097360C" w:rsidRDefault="0097360C">
      <w:pPr>
        <w:spacing w:line="276" w:lineRule="auto"/>
      </w:pPr>
    </w:p>
    <w:p w14:paraId="2124CD8A" w14:textId="77777777" w:rsidR="0097360C" w:rsidRDefault="0097360C">
      <w:pPr>
        <w:spacing w:line="276" w:lineRule="auto"/>
      </w:pPr>
    </w:p>
    <w:p w14:paraId="1BEDEB65" w14:textId="77777777" w:rsidR="0097360C" w:rsidRDefault="0097360C">
      <w:pPr>
        <w:spacing w:line="276" w:lineRule="auto"/>
      </w:pPr>
    </w:p>
    <w:p w14:paraId="116C4761" w14:textId="77777777" w:rsidR="0097360C" w:rsidRDefault="0097360C">
      <w:pPr>
        <w:spacing w:line="276" w:lineRule="auto"/>
      </w:pPr>
    </w:p>
    <w:p w14:paraId="18FD04C9" w14:textId="77777777" w:rsidR="00A948C9" w:rsidRDefault="00A948C9">
      <w:pPr>
        <w:spacing w:line="276" w:lineRule="auto"/>
      </w:pPr>
    </w:p>
    <w:p w14:paraId="3EFCDF33" w14:textId="77777777" w:rsidR="00A948C9" w:rsidRDefault="00A948C9">
      <w:pPr>
        <w:spacing w:line="276" w:lineRule="auto"/>
      </w:pPr>
    </w:p>
    <w:p w14:paraId="03EA33C1" w14:textId="77777777" w:rsidR="00A948C9" w:rsidRDefault="00A948C9">
      <w:pPr>
        <w:spacing w:line="276" w:lineRule="auto"/>
      </w:pPr>
    </w:p>
    <w:p w14:paraId="00F3E624" w14:textId="77777777" w:rsidR="003C496F" w:rsidRDefault="003C496F">
      <w:pPr>
        <w:spacing w:line="276" w:lineRule="auto"/>
      </w:pPr>
    </w:p>
    <w:p w14:paraId="08A11DA3" w14:textId="77777777" w:rsidR="003C496F" w:rsidRDefault="003C496F">
      <w:pPr>
        <w:spacing w:line="276" w:lineRule="auto"/>
      </w:pPr>
    </w:p>
    <w:p w14:paraId="55907571" w14:textId="77777777" w:rsidR="003C496F" w:rsidRDefault="003C496F">
      <w:pPr>
        <w:spacing w:line="276" w:lineRule="auto"/>
      </w:pPr>
    </w:p>
    <w:p w14:paraId="03814EBE" w14:textId="77777777" w:rsidR="003C496F" w:rsidRDefault="003C496F">
      <w:pPr>
        <w:spacing w:line="276" w:lineRule="auto"/>
      </w:pPr>
    </w:p>
    <w:p w14:paraId="15F68E12" w14:textId="77777777" w:rsidR="0097360C" w:rsidRDefault="0097360C">
      <w:pPr>
        <w:spacing w:line="276" w:lineRule="auto"/>
      </w:pPr>
    </w:p>
    <w:p w14:paraId="2EB4FEB7" w14:textId="5B9E36F4" w:rsidR="0097360C" w:rsidRPr="00A27F04" w:rsidRDefault="00466C3D" w:rsidP="00A948C9">
      <w:pPr>
        <w:shd w:val="clear" w:color="auto" w:fill="C5E0B3" w:themeFill="accent6" w:themeFillTint="66"/>
        <w:jc w:val="center"/>
        <w:rPr>
          <w:rFonts w:ascii="Times New Roman" w:eastAsia="Times New Roman" w:hAnsi="Times New Roman" w:cs="Times New Roman"/>
          <w:b/>
          <w:bCs/>
          <w:sz w:val="32"/>
          <w:szCs w:val="32"/>
        </w:rPr>
      </w:pPr>
      <w:r w:rsidRPr="00A948C9">
        <w:rPr>
          <w:rFonts w:ascii="Times New Roman" w:eastAsia="Times New Roman" w:hAnsi="Times New Roman" w:cs="Times New Roman"/>
          <w:b/>
          <w:bCs/>
          <w:sz w:val="32"/>
          <w:szCs w:val="32"/>
          <w:u w:val="single"/>
        </w:rPr>
        <w:lastRenderedPageBreak/>
        <w:t>Annexe 3 TER</w:t>
      </w:r>
      <w:r w:rsidR="00A27F04">
        <w:rPr>
          <w:rFonts w:ascii="Times New Roman" w:eastAsia="Times New Roman" w:hAnsi="Times New Roman" w:cs="Times New Roman"/>
          <w:b/>
          <w:bCs/>
          <w:sz w:val="32"/>
          <w:szCs w:val="32"/>
          <w:u w:val="single"/>
        </w:rPr>
        <w:t> </w:t>
      </w:r>
      <w:r w:rsidR="00A27F04" w:rsidRPr="00A27F04">
        <w:rPr>
          <w:rFonts w:ascii="Times New Roman" w:eastAsia="Times New Roman" w:hAnsi="Times New Roman" w:cs="Times New Roman"/>
          <w:b/>
          <w:bCs/>
          <w:sz w:val="32"/>
          <w:szCs w:val="32"/>
        </w:rPr>
        <w:t>: F</w:t>
      </w:r>
      <w:r w:rsidRPr="00A27F04">
        <w:rPr>
          <w:rFonts w:ascii="Times New Roman" w:eastAsia="Times New Roman" w:hAnsi="Times New Roman" w:cs="Times New Roman"/>
          <w:b/>
          <w:bCs/>
          <w:sz w:val="32"/>
          <w:szCs w:val="32"/>
        </w:rPr>
        <w:t>iche de contrôle PTE : vérification périodique (visuelle)</w:t>
      </w:r>
    </w:p>
    <w:tbl>
      <w:tblPr>
        <w:tblW w:w="9015" w:type="dxa"/>
        <w:tblLayout w:type="fixed"/>
        <w:tblLook w:val="06A0" w:firstRow="1" w:lastRow="0" w:firstColumn="1" w:lastColumn="0" w:noHBand="1" w:noVBand="1"/>
      </w:tblPr>
      <w:tblGrid>
        <w:gridCol w:w="3506"/>
        <w:gridCol w:w="1280"/>
        <w:gridCol w:w="1701"/>
        <w:gridCol w:w="2528"/>
      </w:tblGrid>
      <w:tr w:rsidR="0097360C" w14:paraId="4052BC60" w14:textId="77777777" w:rsidTr="00A948C9">
        <w:trPr>
          <w:trHeight w:val="300"/>
        </w:trPr>
        <w:tc>
          <w:tcPr>
            <w:tcW w:w="9015" w:type="dxa"/>
            <w:gridSpan w:val="4"/>
            <w:tcBorders>
              <w:top w:val="single" w:sz="6" w:space="0" w:color="000000"/>
              <w:left w:val="single" w:sz="6" w:space="0" w:color="000000"/>
              <w:bottom w:val="single" w:sz="6" w:space="0" w:color="000000"/>
              <w:right w:val="single" w:sz="6" w:space="0" w:color="000000"/>
            </w:tcBorders>
          </w:tcPr>
          <w:p w14:paraId="709C8978"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Chantier :</w:t>
            </w:r>
            <w:r w:rsidRPr="00A948C9">
              <w:rPr>
                <w:sz w:val="24"/>
                <w:szCs w:val="24"/>
              </w:rPr>
              <w:tab/>
            </w:r>
            <w:r w:rsidRPr="00A948C9">
              <w:rPr>
                <w:sz w:val="24"/>
                <w:szCs w:val="24"/>
              </w:rPr>
              <w:tab/>
            </w:r>
          </w:p>
        </w:tc>
      </w:tr>
      <w:tr w:rsidR="0097360C" w14:paraId="591E217F" w14:textId="77777777" w:rsidTr="00A948C9">
        <w:trPr>
          <w:trHeight w:val="540"/>
        </w:trPr>
        <w:tc>
          <w:tcPr>
            <w:tcW w:w="9015" w:type="dxa"/>
            <w:gridSpan w:val="4"/>
            <w:tcBorders>
              <w:top w:val="single" w:sz="6" w:space="0" w:color="000000"/>
              <w:left w:val="single" w:sz="6" w:space="0" w:color="000000"/>
              <w:bottom w:val="single" w:sz="6" w:space="0" w:color="000000"/>
              <w:right w:val="single" w:sz="6" w:space="0" w:color="000000"/>
            </w:tcBorders>
          </w:tcPr>
          <w:p w14:paraId="41118B69"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Zone d’implantation :</w:t>
            </w:r>
          </w:p>
        </w:tc>
      </w:tr>
      <w:tr w:rsidR="0097360C" w14:paraId="0CC1530F" w14:textId="77777777" w:rsidTr="00A948C9">
        <w:trPr>
          <w:trHeight w:val="555"/>
        </w:trPr>
        <w:tc>
          <w:tcPr>
            <w:tcW w:w="4786" w:type="dxa"/>
            <w:gridSpan w:val="2"/>
            <w:tcBorders>
              <w:top w:val="single" w:sz="6" w:space="0" w:color="000000"/>
              <w:left w:val="single" w:sz="6" w:space="0" w:color="000000"/>
              <w:bottom w:val="single" w:sz="6" w:space="0" w:color="000000"/>
              <w:right w:val="single" w:sz="6" w:space="0" w:color="000000"/>
            </w:tcBorders>
            <w:vAlign w:val="center"/>
          </w:tcPr>
          <w:p w14:paraId="73F7E39E"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Date de la réception :</w:t>
            </w:r>
            <w:r w:rsidRPr="00A948C9">
              <w:rPr>
                <w:sz w:val="24"/>
                <w:szCs w:val="24"/>
              </w:rPr>
              <w:tab/>
            </w:r>
          </w:p>
        </w:tc>
        <w:tc>
          <w:tcPr>
            <w:tcW w:w="1701" w:type="dxa"/>
            <w:tcBorders>
              <w:top w:val="single" w:sz="6" w:space="0" w:color="000000"/>
              <w:left w:val="single" w:sz="6" w:space="0" w:color="000000"/>
              <w:bottom w:val="single" w:sz="6" w:space="0" w:color="000000"/>
              <w:right w:val="single" w:sz="6" w:space="0" w:color="000000"/>
            </w:tcBorders>
            <w:vAlign w:val="center"/>
          </w:tcPr>
          <w:p w14:paraId="07E4267A"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Rotation □</w:t>
            </w:r>
            <w:r w:rsidRPr="00A948C9">
              <w:rPr>
                <w:sz w:val="24"/>
                <w:szCs w:val="24"/>
              </w:rPr>
              <w:tab/>
            </w:r>
          </w:p>
        </w:tc>
        <w:tc>
          <w:tcPr>
            <w:tcW w:w="2528" w:type="dxa"/>
            <w:tcBorders>
              <w:top w:val="single" w:sz="6" w:space="0" w:color="000000"/>
              <w:left w:val="single" w:sz="6" w:space="0" w:color="000000"/>
              <w:bottom w:val="single" w:sz="6" w:space="0" w:color="000000"/>
              <w:right w:val="single" w:sz="6" w:space="0" w:color="000000"/>
            </w:tcBorders>
            <w:vAlign w:val="center"/>
          </w:tcPr>
          <w:p w14:paraId="56A4D662"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Repli □</w:t>
            </w:r>
            <w:r w:rsidRPr="00A948C9">
              <w:rPr>
                <w:sz w:val="24"/>
                <w:szCs w:val="24"/>
              </w:rPr>
              <w:tab/>
            </w:r>
            <w:r w:rsidRPr="00A948C9">
              <w:rPr>
                <w:sz w:val="24"/>
                <w:szCs w:val="24"/>
              </w:rPr>
              <w:tab/>
            </w:r>
          </w:p>
        </w:tc>
      </w:tr>
      <w:tr w:rsidR="0097360C" w14:paraId="0FE07F26" w14:textId="77777777" w:rsidTr="00A948C9">
        <w:trPr>
          <w:trHeight w:val="450"/>
        </w:trPr>
        <w:tc>
          <w:tcPr>
            <w:tcW w:w="6487" w:type="dxa"/>
            <w:gridSpan w:val="3"/>
            <w:tcBorders>
              <w:top w:val="single" w:sz="6" w:space="0" w:color="000000"/>
              <w:left w:val="single" w:sz="6" w:space="0" w:color="000000"/>
              <w:bottom w:val="single" w:sz="6" w:space="0" w:color="000000"/>
              <w:right w:val="single" w:sz="6" w:space="0" w:color="000000"/>
            </w:tcBorders>
            <w:vAlign w:val="center"/>
          </w:tcPr>
          <w:p w14:paraId="6F9C17AD"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Matériel conforme à la demande :</w:t>
            </w:r>
            <w:r w:rsidRPr="00A948C9">
              <w:rPr>
                <w:sz w:val="24"/>
                <w:szCs w:val="24"/>
              </w:rPr>
              <w:tab/>
            </w:r>
            <w:r w:rsidRPr="00A948C9">
              <w:rPr>
                <w:sz w:val="24"/>
                <w:szCs w:val="24"/>
              </w:rPr>
              <w:tab/>
            </w:r>
          </w:p>
        </w:tc>
        <w:tc>
          <w:tcPr>
            <w:tcW w:w="2528" w:type="dxa"/>
            <w:tcBorders>
              <w:top w:val="single" w:sz="6" w:space="0" w:color="000000"/>
              <w:left w:val="single" w:sz="6" w:space="0" w:color="000000"/>
              <w:bottom w:val="single" w:sz="6" w:space="0" w:color="000000"/>
              <w:right w:val="single" w:sz="6" w:space="0" w:color="000000"/>
            </w:tcBorders>
            <w:vAlign w:val="center"/>
          </w:tcPr>
          <w:p w14:paraId="52452EA6"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Oui □      Non □</w:t>
            </w:r>
          </w:p>
          <w:p w14:paraId="431B783C" w14:textId="77777777" w:rsidR="0097360C" w:rsidRPr="00A948C9" w:rsidRDefault="0097360C">
            <w:pPr>
              <w:rPr>
                <w:sz w:val="24"/>
                <w:szCs w:val="24"/>
              </w:rPr>
            </w:pPr>
          </w:p>
        </w:tc>
      </w:tr>
      <w:tr w:rsidR="0097360C" w14:paraId="24042A39" w14:textId="77777777" w:rsidTr="00A948C9">
        <w:trPr>
          <w:trHeight w:val="375"/>
        </w:trPr>
        <w:tc>
          <w:tcPr>
            <w:tcW w:w="9015" w:type="dxa"/>
            <w:gridSpan w:val="4"/>
            <w:tcBorders>
              <w:top w:val="single" w:sz="6" w:space="0" w:color="000000"/>
              <w:left w:val="single" w:sz="6" w:space="0" w:color="000000"/>
              <w:bottom w:val="single" w:sz="6" w:space="0" w:color="000000"/>
              <w:right w:val="single" w:sz="6" w:space="0" w:color="000000"/>
            </w:tcBorders>
          </w:tcPr>
          <w:p w14:paraId="327A971E"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Documents obligatoires :</w:t>
            </w:r>
            <w:r w:rsidRPr="00A948C9">
              <w:rPr>
                <w:sz w:val="24"/>
                <w:szCs w:val="24"/>
              </w:rPr>
              <w:tab/>
            </w:r>
            <w:r w:rsidRPr="00A948C9">
              <w:rPr>
                <w:sz w:val="24"/>
                <w:szCs w:val="24"/>
              </w:rPr>
              <w:tab/>
            </w:r>
          </w:p>
        </w:tc>
      </w:tr>
      <w:tr w:rsidR="0097360C" w14:paraId="30991C8B" w14:textId="77777777" w:rsidTr="00A948C9">
        <w:trPr>
          <w:trHeight w:val="420"/>
        </w:trPr>
        <w:tc>
          <w:tcPr>
            <w:tcW w:w="6487" w:type="dxa"/>
            <w:gridSpan w:val="3"/>
            <w:tcBorders>
              <w:top w:val="single" w:sz="6" w:space="0" w:color="000000"/>
              <w:left w:val="single" w:sz="6" w:space="0" w:color="000000"/>
              <w:bottom w:val="single" w:sz="6" w:space="0" w:color="000000"/>
              <w:right w:val="single" w:sz="6" w:space="0" w:color="000000"/>
            </w:tcBorders>
            <w:vAlign w:val="center"/>
          </w:tcPr>
          <w:p w14:paraId="4ED49BC1"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Plan de calepinage</w:t>
            </w:r>
            <w:r w:rsidRPr="00A948C9">
              <w:rPr>
                <w:sz w:val="24"/>
                <w:szCs w:val="24"/>
              </w:rPr>
              <w:tab/>
            </w:r>
          </w:p>
        </w:tc>
        <w:tc>
          <w:tcPr>
            <w:tcW w:w="2528" w:type="dxa"/>
            <w:tcBorders>
              <w:top w:val="single" w:sz="6" w:space="0" w:color="000000"/>
              <w:left w:val="single" w:sz="6" w:space="0" w:color="000000"/>
              <w:bottom w:val="single" w:sz="6" w:space="0" w:color="000000"/>
              <w:right w:val="single" w:sz="6" w:space="0" w:color="000000"/>
            </w:tcBorders>
            <w:vAlign w:val="center"/>
          </w:tcPr>
          <w:p w14:paraId="4D682D27" w14:textId="77777777" w:rsidR="0097360C" w:rsidRPr="00A948C9" w:rsidRDefault="00466C3D">
            <w:pPr>
              <w:spacing w:line="276" w:lineRule="auto"/>
              <w:rPr>
                <w:sz w:val="24"/>
                <w:szCs w:val="24"/>
              </w:rPr>
            </w:pPr>
            <w:r w:rsidRPr="00A948C9">
              <w:rPr>
                <w:rFonts w:ascii="Times New Roman" w:eastAsia="Times New Roman" w:hAnsi="Times New Roman" w:cs="Times New Roman"/>
                <w:b/>
                <w:bCs/>
                <w:sz w:val="24"/>
                <w:szCs w:val="24"/>
              </w:rPr>
              <w:t>Oui □ Non □</w:t>
            </w:r>
          </w:p>
        </w:tc>
      </w:tr>
      <w:tr w:rsidR="0097360C" w14:paraId="07F975DD" w14:textId="77777777" w:rsidTr="00A27F04">
        <w:trPr>
          <w:trHeight w:val="375"/>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CE8BF22" w14:textId="77777777" w:rsidR="0097360C" w:rsidRDefault="0097360C">
            <w:pPr>
              <w:spacing w:line="276" w:lineRule="auto"/>
            </w:pPr>
          </w:p>
        </w:tc>
      </w:tr>
      <w:tr w:rsidR="0097360C" w14:paraId="06D8A56A" w14:textId="77777777" w:rsidTr="00A27F04">
        <w:trPr>
          <w:trHeight w:val="525"/>
        </w:trPr>
        <w:tc>
          <w:tcPr>
            <w:tcW w:w="35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2B522A"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Points de contrôle</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0FBD58D"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Conforme</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83C2FDA"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Non conforme</w:t>
            </w:r>
          </w:p>
        </w:tc>
        <w:tc>
          <w:tcPr>
            <w:tcW w:w="25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04AFCA"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Observations</w:t>
            </w:r>
          </w:p>
        </w:tc>
      </w:tr>
      <w:tr w:rsidR="0097360C" w14:paraId="164A1EC7" w14:textId="77777777" w:rsidTr="00A948C9">
        <w:trPr>
          <w:trHeight w:val="480"/>
        </w:trPr>
        <w:tc>
          <w:tcPr>
            <w:tcW w:w="3506" w:type="dxa"/>
            <w:tcBorders>
              <w:top w:val="single" w:sz="6" w:space="0" w:color="000000"/>
              <w:left w:val="single" w:sz="6" w:space="0" w:color="000000"/>
              <w:bottom w:val="single" w:sz="6" w:space="0" w:color="000000"/>
              <w:right w:val="single" w:sz="6" w:space="0" w:color="000000"/>
            </w:tcBorders>
            <w:vAlign w:val="center"/>
          </w:tcPr>
          <w:p w14:paraId="404E7C7E"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Aspect général</w:t>
            </w:r>
          </w:p>
        </w:tc>
        <w:tc>
          <w:tcPr>
            <w:tcW w:w="1280" w:type="dxa"/>
            <w:tcBorders>
              <w:top w:val="single" w:sz="6" w:space="0" w:color="000000"/>
              <w:left w:val="single" w:sz="6" w:space="0" w:color="000000"/>
              <w:bottom w:val="single" w:sz="6" w:space="0" w:color="000000"/>
              <w:right w:val="single" w:sz="6" w:space="0" w:color="000000"/>
            </w:tcBorders>
            <w:vAlign w:val="center"/>
          </w:tcPr>
          <w:p w14:paraId="1E0AD554" w14:textId="77777777" w:rsidR="0097360C" w:rsidRPr="00A948C9" w:rsidRDefault="0097360C">
            <w:pPr>
              <w:spacing w:line="276" w:lineRule="auto"/>
              <w:rPr>
                <w:rFonts w:ascii="Times New Roman" w:eastAsia="Times New Roman" w:hAnsi="Times New Roman" w:cs="Times New Roman"/>
                <w:b/>
                <w:bC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A6AC0B" w14:textId="77777777" w:rsidR="0097360C" w:rsidRPr="00A948C9" w:rsidRDefault="0097360C">
            <w:pPr>
              <w:spacing w:line="276" w:lineRule="auto"/>
              <w:rPr>
                <w:rFonts w:ascii="Times New Roman" w:eastAsia="Times New Roman" w:hAnsi="Times New Roman" w:cs="Times New Roman"/>
                <w:b/>
                <w:bCs/>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3522E223" w14:textId="77777777" w:rsidR="0097360C" w:rsidRPr="00A948C9" w:rsidRDefault="0097360C">
            <w:pPr>
              <w:spacing w:line="276" w:lineRule="auto"/>
              <w:rPr>
                <w:rFonts w:ascii="Times New Roman" w:eastAsia="Times New Roman" w:hAnsi="Times New Roman" w:cs="Times New Roman"/>
                <w:b/>
                <w:bCs/>
              </w:rPr>
            </w:pPr>
          </w:p>
        </w:tc>
      </w:tr>
      <w:tr w:rsidR="0097360C" w14:paraId="3E3C0B2A" w14:textId="77777777" w:rsidTr="00A948C9">
        <w:trPr>
          <w:trHeight w:val="465"/>
        </w:trPr>
        <w:tc>
          <w:tcPr>
            <w:tcW w:w="3506" w:type="dxa"/>
            <w:tcBorders>
              <w:top w:val="single" w:sz="6" w:space="0" w:color="000000"/>
              <w:left w:val="single" w:sz="6" w:space="0" w:color="000000"/>
              <w:bottom w:val="single" w:sz="6" w:space="0" w:color="000000"/>
              <w:right w:val="single" w:sz="6" w:space="0" w:color="000000"/>
            </w:tcBorders>
            <w:vAlign w:val="center"/>
          </w:tcPr>
          <w:p w14:paraId="348B6567" w14:textId="77777777" w:rsidR="0097360C" w:rsidRPr="00A948C9" w:rsidRDefault="00466C3D">
            <w:pPr>
              <w:spacing w:line="276" w:lineRule="auto"/>
              <w:rPr>
                <w:rFonts w:ascii="Times New Roman" w:hAnsi="Times New Roman" w:cs="Times New Roman"/>
              </w:rPr>
            </w:pPr>
            <w:r w:rsidRPr="00A948C9">
              <w:rPr>
                <w:rFonts w:ascii="Times New Roman" w:eastAsia="Times New Roman" w:hAnsi="Times New Roman" w:cs="Times New Roman"/>
                <w:b/>
                <w:bCs/>
              </w:rPr>
              <w:t>N° Identifiant</w:t>
            </w:r>
          </w:p>
        </w:tc>
        <w:tc>
          <w:tcPr>
            <w:tcW w:w="1280" w:type="dxa"/>
            <w:tcBorders>
              <w:top w:val="single" w:sz="6" w:space="0" w:color="000000"/>
              <w:left w:val="single" w:sz="6" w:space="0" w:color="000000"/>
              <w:bottom w:val="single" w:sz="6" w:space="0" w:color="000000"/>
              <w:right w:val="single" w:sz="6" w:space="0" w:color="000000"/>
            </w:tcBorders>
            <w:vAlign w:val="center"/>
          </w:tcPr>
          <w:p w14:paraId="62BDE13B" w14:textId="77777777" w:rsidR="0097360C" w:rsidRPr="00A948C9" w:rsidRDefault="0097360C">
            <w:pPr>
              <w:spacing w:line="276" w:lineRule="auto"/>
              <w:rPr>
                <w:rFonts w:ascii="Times New Roman" w:eastAsia="Times New Roman" w:hAnsi="Times New Roman" w:cs="Times New Roman"/>
                <w:b/>
                <w:bC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7672D8" w14:textId="77777777" w:rsidR="0097360C" w:rsidRPr="00A948C9" w:rsidRDefault="0097360C">
            <w:pPr>
              <w:spacing w:line="276" w:lineRule="auto"/>
              <w:rPr>
                <w:rFonts w:ascii="Times New Roman" w:eastAsia="Times New Roman" w:hAnsi="Times New Roman" w:cs="Times New Roman"/>
                <w:b/>
                <w:bCs/>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40209D37" w14:textId="77777777" w:rsidR="0097360C" w:rsidRPr="00A948C9" w:rsidRDefault="0097360C">
            <w:pPr>
              <w:spacing w:line="276" w:lineRule="auto"/>
              <w:rPr>
                <w:rFonts w:ascii="Times New Roman" w:eastAsia="Times New Roman" w:hAnsi="Times New Roman" w:cs="Times New Roman"/>
                <w:b/>
                <w:bCs/>
              </w:rPr>
            </w:pPr>
          </w:p>
        </w:tc>
      </w:tr>
      <w:tr w:rsidR="0097360C" w14:paraId="086B0776" w14:textId="77777777" w:rsidTr="00A27F04">
        <w:trPr>
          <w:trHeight w:val="480"/>
        </w:trPr>
        <w:tc>
          <w:tcPr>
            <w:tcW w:w="3506" w:type="dxa"/>
            <w:tcBorders>
              <w:top w:val="single" w:sz="6" w:space="0" w:color="000000"/>
              <w:left w:val="single" w:sz="6" w:space="0" w:color="000000"/>
              <w:bottom w:val="single" w:sz="6" w:space="0" w:color="000000"/>
              <w:right w:val="single" w:sz="6" w:space="0" w:color="000000"/>
            </w:tcBorders>
            <w:vAlign w:val="center"/>
          </w:tcPr>
          <w:p w14:paraId="20852F57" w14:textId="77777777" w:rsidR="0097360C" w:rsidRPr="00A948C9" w:rsidRDefault="00466C3D">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 xml:space="preserve">Stockage  </w:t>
            </w:r>
          </w:p>
        </w:tc>
        <w:tc>
          <w:tcPr>
            <w:tcW w:w="1280" w:type="dxa"/>
            <w:tcBorders>
              <w:top w:val="single" w:sz="6" w:space="0" w:color="000000"/>
              <w:left w:val="single" w:sz="6" w:space="0" w:color="000000"/>
              <w:bottom w:val="single" w:sz="6" w:space="0" w:color="000000"/>
              <w:right w:val="single" w:sz="6" w:space="0" w:color="000000"/>
            </w:tcBorders>
            <w:vAlign w:val="center"/>
          </w:tcPr>
          <w:p w14:paraId="3075D15B" w14:textId="77777777" w:rsidR="0097360C" w:rsidRPr="00A948C9" w:rsidRDefault="0097360C">
            <w:pPr>
              <w:spacing w:line="276" w:lineRule="auto"/>
              <w:rPr>
                <w:rFonts w:ascii="Times New Roman" w:eastAsia="Times New Roman" w:hAnsi="Times New Roman" w:cs="Times New Roman"/>
                <w:b/>
                <w:bC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ED651A" w14:textId="77777777" w:rsidR="0097360C" w:rsidRPr="00A948C9" w:rsidRDefault="0097360C">
            <w:pPr>
              <w:spacing w:line="276" w:lineRule="auto"/>
              <w:rPr>
                <w:rFonts w:ascii="Times New Roman" w:eastAsia="Times New Roman" w:hAnsi="Times New Roman" w:cs="Times New Roman"/>
                <w:b/>
                <w:bCs/>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584C7681" w14:textId="77777777" w:rsidR="0097360C" w:rsidRPr="00A948C9" w:rsidRDefault="0097360C">
            <w:pPr>
              <w:spacing w:line="276" w:lineRule="auto"/>
              <w:rPr>
                <w:rFonts w:ascii="Times New Roman" w:eastAsia="Times New Roman" w:hAnsi="Times New Roman" w:cs="Times New Roman"/>
                <w:b/>
                <w:bCs/>
              </w:rPr>
            </w:pPr>
          </w:p>
        </w:tc>
      </w:tr>
      <w:tr w:rsidR="00A948C9" w14:paraId="514D75DB" w14:textId="77777777" w:rsidTr="00A27F04">
        <w:trPr>
          <w:trHeight w:val="300"/>
        </w:trPr>
        <w:tc>
          <w:tcPr>
            <w:tcW w:w="3506" w:type="dxa"/>
            <w:tcBorders>
              <w:top w:val="single" w:sz="6" w:space="0" w:color="000000"/>
              <w:left w:val="single" w:sz="6" w:space="0" w:color="000000"/>
              <w:bottom w:val="single" w:sz="6" w:space="0" w:color="000000"/>
              <w:right w:val="single" w:sz="2" w:space="0" w:color="000000"/>
            </w:tcBorders>
            <w:shd w:val="clear" w:color="auto" w:fill="D9D9D9" w:themeFill="background1" w:themeFillShade="D9"/>
            <w:vAlign w:val="center"/>
          </w:tcPr>
          <w:p w14:paraId="5EC46BDC" w14:textId="77777777" w:rsidR="00A948C9" w:rsidRPr="00A948C9" w:rsidRDefault="00A948C9" w:rsidP="00A948C9">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 xml:space="preserve">Plateforme de travail (1)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06ABEB3" w14:textId="57B0DB65" w:rsidR="00A948C9" w:rsidRPr="00A948C9" w:rsidRDefault="00A948C9" w:rsidP="00A948C9">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Conforme</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22A276" w14:textId="36DD88C2" w:rsidR="00A948C9" w:rsidRPr="00A948C9" w:rsidRDefault="00A948C9" w:rsidP="00A948C9">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Non conforme</w:t>
            </w:r>
          </w:p>
        </w:tc>
        <w:tc>
          <w:tcPr>
            <w:tcW w:w="25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D09F01E" w14:textId="6BD456DC" w:rsidR="00A948C9" w:rsidRPr="00A948C9" w:rsidRDefault="00A948C9" w:rsidP="00A948C9">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Observations</w:t>
            </w:r>
          </w:p>
        </w:tc>
      </w:tr>
      <w:tr w:rsidR="00A948C9" w14:paraId="3B5A7B8E" w14:textId="77777777" w:rsidTr="00A948C9">
        <w:trPr>
          <w:trHeight w:val="540"/>
        </w:trPr>
        <w:tc>
          <w:tcPr>
            <w:tcW w:w="3506" w:type="dxa"/>
            <w:tcBorders>
              <w:top w:val="single" w:sz="6" w:space="0" w:color="000000"/>
              <w:left w:val="single" w:sz="6" w:space="0" w:color="000000"/>
              <w:bottom w:val="single" w:sz="6" w:space="0" w:color="000000"/>
              <w:right w:val="single" w:sz="6" w:space="0" w:color="000000"/>
            </w:tcBorders>
            <w:vAlign w:val="center"/>
          </w:tcPr>
          <w:p w14:paraId="23AF2CED" w14:textId="77777777" w:rsidR="00A948C9" w:rsidRPr="00A948C9" w:rsidRDefault="00A948C9" w:rsidP="00A948C9">
            <w:pPr>
              <w:spacing w:line="276" w:lineRule="auto"/>
              <w:rPr>
                <w:rFonts w:ascii="Times New Roman" w:hAnsi="Times New Roman" w:cs="Times New Roman"/>
              </w:rPr>
            </w:pPr>
            <w:r w:rsidRPr="00A948C9">
              <w:rPr>
                <w:rFonts w:ascii="Times New Roman" w:eastAsia="Times New Roman" w:hAnsi="Times New Roman" w:cs="Times New Roman"/>
                <w:b/>
                <w:bCs/>
              </w:rPr>
              <w:t>Extension plancher (2)</w:t>
            </w:r>
          </w:p>
        </w:tc>
        <w:tc>
          <w:tcPr>
            <w:tcW w:w="1280" w:type="dxa"/>
            <w:tcBorders>
              <w:top w:val="single" w:sz="6" w:space="0" w:color="000000"/>
              <w:left w:val="single" w:sz="6" w:space="0" w:color="000000"/>
              <w:bottom w:val="single" w:sz="6" w:space="0" w:color="000000"/>
              <w:right w:val="single" w:sz="6" w:space="0" w:color="000000"/>
            </w:tcBorders>
            <w:vAlign w:val="center"/>
          </w:tcPr>
          <w:p w14:paraId="125B35D3" w14:textId="77777777" w:rsidR="00A948C9" w:rsidRPr="00A948C9" w:rsidRDefault="00A948C9" w:rsidP="00A948C9">
            <w:pPr>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2C9C32" w14:textId="77777777" w:rsidR="00A948C9" w:rsidRPr="00A948C9" w:rsidRDefault="00A948C9" w:rsidP="00A948C9">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5A70FB03" w14:textId="77777777" w:rsidR="00A948C9" w:rsidRPr="00A948C9" w:rsidRDefault="00A948C9" w:rsidP="00A948C9">
            <w:pPr>
              <w:rPr>
                <w:rFonts w:ascii="Times New Roman" w:hAnsi="Times New Roman" w:cs="Times New Roman"/>
              </w:rPr>
            </w:pPr>
          </w:p>
        </w:tc>
      </w:tr>
      <w:tr w:rsidR="00A948C9" w14:paraId="02E829F6" w14:textId="77777777" w:rsidTr="00A948C9">
        <w:trPr>
          <w:trHeight w:val="540"/>
        </w:trPr>
        <w:tc>
          <w:tcPr>
            <w:tcW w:w="3506" w:type="dxa"/>
            <w:tcBorders>
              <w:top w:val="single" w:sz="6" w:space="0" w:color="000000"/>
              <w:left w:val="single" w:sz="6" w:space="0" w:color="000000"/>
              <w:bottom w:val="single" w:sz="6" w:space="0" w:color="000000"/>
              <w:right w:val="single" w:sz="6" w:space="0" w:color="000000"/>
            </w:tcBorders>
            <w:vAlign w:val="center"/>
          </w:tcPr>
          <w:p w14:paraId="1942CBC8" w14:textId="77777777" w:rsidR="00A948C9" w:rsidRPr="00A948C9" w:rsidRDefault="00A948C9" w:rsidP="00A948C9">
            <w:pPr>
              <w:spacing w:line="276" w:lineRule="auto"/>
              <w:rPr>
                <w:rFonts w:ascii="Times New Roman" w:hAnsi="Times New Roman" w:cs="Times New Roman"/>
              </w:rPr>
            </w:pPr>
            <w:r w:rsidRPr="00A948C9">
              <w:rPr>
                <w:rFonts w:ascii="Times New Roman" w:eastAsia="Times New Roman" w:hAnsi="Times New Roman" w:cs="Times New Roman"/>
                <w:b/>
                <w:bCs/>
              </w:rPr>
              <w:t>Encombrement/passage libre</w:t>
            </w:r>
          </w:p>
        </w:tc>
        <w:tc>
          <w:tcPr>
            <w:tcW w:w="1280" w:type="dxa"/>
            <w:tcBorders>
              <w:top w:val="single" w:sz="6" w:space="0" w:color="000000"/>
              <w:left w:val="single" w:sz="6" w:space="0" w:color="000000"/>
              <w:bottom w:val="single" w:sz="6" w:space="0" w:color="000000"/>
              <w:right w:val="single" w:sz="6" w:space="0" w:color="000000"/>
            </w:tcBorders>
            <w:vAlign w:val="center"/>
          </w:tcPr>
          <w:p w14:paraId="32907F4A" w14:textId="77777777" w:rsidR="00A948C9" w:rsidRPr="00A948C9" w:rsidRDefault="00A948C9" w:rsidP="00A948C9">
            <w:pPr>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70063B" w14:textId="77777777" w:rsidR="00A948C9" w:rsidRPr="00A948C9" w:rsidRDefault="00A948C9" w:rsidP="00A948C9">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20AC0929" w14:textId="77777777" w:rsidR="00A948C9" w:rsidRPr="00A948C9" w:rsidRDefault="00A948C9" w:rsidP="00A948C9">
            <w:pPr>
              <w:rPr>
                <w:rFonts w:ascii="Times New Roman" w:hAnsi="Times New Roman" w:cs="Times New Roman"/>
              </w:rPr>
            </w:pPr>
          </w:p>
        </w:tc>
      </w:tr>
      <w:tr w:rsidR="00A948C9" w14:paraId="5AEFCEAB" w14:textId="77777777" w:rsidTr="00A27F04">
        <w:trPr>
          <w:trHeight w:val="540"/>
        </w:trPr>
        <w:tc>
          <w:tcPr>
            <w:tcW w:w="3506" w:type="dxa"/>
            <w:tcBorders>
              <w:top w:val="single" w:sz="6" w:space="0" w:color="000000"/>
              <w:left w:val="single" w:sz="6" w:space="0" w:color="000000"/>
              <w:bottom w:val="single" w:sz="6" w:space="0" w:color="000000"/>
              <w:right w:val="single" w:sz="6" w:space="0" w:color="000000"/>
            </w:tcBorders>
            <w:vAlign w:val="center"/>
          </w:tcPr>
          <w:p w14:paraId="1F9E8176" w14:textId="77777777" w:rsidR="00A948C9" w:rsidRPr="00A948C9" w:rsidRDefault="00A948C9" w:rsidP="00A948C9">
            <w:pPr>
              <w:spacing w:line="276" w:lineRule="auto"/>
              <w:rPr>
                <w:rFonts w:ascii="Times New Roman" w:hAnsi="Times New Roman" w:cs="Times New Roman"/>
              </w:rPr>
            </w:pPr>
            <w:r w:rsidRPr="00A948C9">
              <w:rPr>
                <w:rFonts w:ascii="Times New Roman" w:eastAsia="Times New Roman" w:hAnsi="Times New Roman" w:cs="Times New Roman"/>
                <w:b/>
                <w:bCs/>
              </w:rPr>
              <w:t>Mise en charge</w:t>
            </w:r>
          </w:p>
        </w:tc>
        <w:tc>
          <w:tcPr>
            <w:tcW w:w="1280" w:type="dxa"/>
            <w:tcBorders>
              <w:top w:val="single" w:sz="6" w:space="0" w:color="000000"/>
              <w:left w:val="single" w:sz="6" w:space="0" w:color="000000"/>
              <w:bottom w:val="single" w:sz="6" w:space="0" w:color="000000"/>
              <w:right w:val="single" w:sz="6" w:space="0" w:color="000000"/>
            </w:tcBorders>
            <w:vAlign w:val="center"/>
          </w:tcPr>
          <w:p w14:paraId="1ED93D1A" w14:textId="77777777" w:rsidR="00A948C9" w:rsidRPr="00A948C9" w:rsidRDefault="00A948C9" w:rsidP="00A948C9">
            <w:pPr>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09BF87" w14:textId="77777777" w:rsidR="00A948C9" w:rsidRPr="00A948C9" w:rsidRDefault="00A948C9" w:rsidP="00A948C9">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0405508C" w14:textId="77777777" w:rsidR="00A948C9" w:rsidRPr="00A948C9" w:rsidRDefault="00A948C9" w:rsidP="00A948C9">
            <w:pPr>
              <w:rPr>
                <w:rFonts w:ascii="Times New Roman" w:hAnsi="Times New Roman" w:cs="Times New Roman"/>
              </w:rPr>
            </w:pPr>
          </w:p>
        </w:tc>
      </w:tr>
      <w:tr w:rsidR="00A27F04" w14:paraId="56013F1E" w14:textId="77777777" w:rsidTr="00A27F04">
        <w:trPr>
          <w:trHeight w:val="540"/>
        </w:trPr>
        <w:tc>
          <w:tcPr>
            <w:tcW w:w="35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971105E" w14:textId="7D87C3F1"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Ossature</w:t>
            </w:r>
            <w:r w:rsidRPr="00A948C9">
              <w:rPr>
                <w:rFonts w:ascii="Times New Roman" w:hAnsi="Times New Roman" w:cs="Times New Roman"/>
              </w:rPr>
              <w:tab/>
            </w:r>
            <w:r w:rsidRPr="00A948C9">
              <w:rPr>
                <w:rFonts w:ascii="Times New Roman" w:hAnsi="Times New Roman" w:cs="Times New Roman"/>
              </w:rPr>
              <w:tab/>
            </w: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8DCA2D" w14:textId="0BDBEDBC" w:rsidR="00A27F04" w:rsidRPr="00A948C9" w:rsidRDefault="00A27F04" w:rsidP="00A27F04">
            <w:pPr>
              <w:rPr>
                <w:rFonts w:ascii="Times New Roman" w:hAnsi="Times New Roman" w:cs="Times New Roman"/>
              </w:rPr>
            </w:pPr>
            <w:r w:rsidRPr="00A948C9">
              <w:rPr>
                <w:rFonts w:ascii="Times New Roman" w:eastAsia="Times New Roman" w:hAnsi="Times New Roman" w:cs="Times New Roman"/>
                <w:b/>
                <w:bCs/>
              </w:rPr>
              <w:t>Conforme</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920CFF" w14:textId="0F3C042A" w:rsidR="00A27F04" w:rsidRPr="00A948C9" w:rsidRDefault="00A27F04" w:rsidP="00A27F04">
            <w:pPr>
              <w:rPr>
                <w:rFonts w:ascii="Times New Roman" w:hAnsi="Times New Roman" w:cs="Times New Roman"/>
              </w:rPr>
            </w:pPr>
            <w:r w:rsidRPr="00A948C9">
              <w:rPr>
                <w:rFonts w:ascii="Times New Roman" w:eastAsia="Times New Roman" w:hAnsi="Times New Roman" w:cs="Times New Roman"/>
                <w:b/>
                <w:bCs/>
              </w:rPr>
              <w:t>Non conforme</w:t>
            </w:r>
          </w:p>
        </w:tc>
        <w:tc>
          <w:tcPr>
            <w:tcW w:w="25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90954A6" w14:textId="0C7881F3" w:rsidR="00A27F04" w:rsidRPr="00A948C9" w:rsidRDefault="00A27F04" w:rsidP="00A27F04">
            <w:pPr>
              <w:rPr>
                <w:rFonts w:ascii="Times New Roman" w:hAnsi="Times New Roman" w:cs="Times New Roman"/>
              </w:rPr>
            </w:pPr>
            <w:r w:rsidRPr="00A948C9">
              <w:rPr>
                <w:rFonts w:ascii="Times New Roman" w:eastAsia="Times New Roman" w:hAnsi="Times New Roman" w:cs="Times New Roman"/>
                <w:b/>
                <w:bCs/>
              </w:rPr>
              <w:t>Observations</w:t>
            </w:r>
          </w:p>
        </w:tc>
      </w:tr>
      <w:tr w:rsidR="00A27F04" w14:paraId="27B095C6" w14:textId="77777777" w:rsidTr="00A948C9">
        <w:trPr>
          <w:trHeight w:val="555"/>
        </w:trPr>
        <w:tc>
          <w:tcPr>
            <w:tcW w:w="3506" w:type="dxa"/>
            <w:tcBorders>
              <w:top w:val="single" w:sz="6" w:space="0" w:color="000000"/>
              <w:left w:val="single" w:sz="6" w:space="0" w:color="000000"/>
              <w:bottom w:val="single" w:sz="6" w:space="0" w:color="000000"/>
              <w:right w:val="single" w:sz="6" w:space="0" w:color="000000"/>
            </w:tcBorders>
            <w:vAlign w:val="center"/>
          </w:tcPr>
          <w:p w14:paraId="216D6F7C" w14:textId="77777777" w:rsidR="00A27F04" w:rsidRPr="00A948C9" w:rsidRDefault="00A27F04" w:rsidP="00A27F04">
            <w:pPr>
              <w:spacing w:line="276" w:lineRule="auto"/>
              <w:rPr>
                <w:rFonts w:ascii="Times New Roman" w:hAnsi="Times New Roman" w:cs="Times New Roman"/>
              </w:rPr>
            </w:pPr>
            <w:r w:rsidRPr="00A948C9">
              <w:rPr>
                <w:rFonts w:ascii="Times New Roman" w:eastAsia="Times New Roman" w:hAnsi="Times New Roman" w:cs="Times New Roman"/>
                <w:b/>
                <w:bCs/>
              </w:rPr>
              <w:t>Dispositif anti-soulèvement (9)</w:t>
            </w:r>
          </w:p>
        </w:tc>
        <w:tc>
          <w:tcPr>
            <w:tcW w:w="1280" w:type="dxa"/>
            <w:tcBorders>
              <w:top w:val="single" w:sz="6" w:space="0" w:color="000000"/>
              <w:left w:val="single" w:sz="6" w:space="0" w:color="000000"/>
              <w:bottom w:val="single" w:sz="6" w:space="0" w:color="000000"/>
              <w:right w:val="single" w:sz="6" w:space="0" w:color="000000"/>
            </w:tcBorders>
            <w:vAlign w:val="center"/>
          </w:tcPr>
          <w:p w14:paraId="7E5AB359" w14:textId="77777777" w:rsidR="00A27F04" w:rsidRPr="00A948C9" w:rsidRDefault="00A27F04" w:rsidP="00A27F04">
            <w:pPr>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9F4C39" w14:textId="77777777" w:rsidR="00A27F04" w:rsidRPr="00A948C9" w:rsidRDefault="00A27F04" w:rsidP="00A27F04">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123C2052" w14:textId="77777777" w:rsidR="00A27F04" w:rsidRPr="00A948C9" w:rsidRDefault="00A27F04" w:rsidP="00A27F04">
            <w:pPr>
              <w:rPr>
                <w:rFonts w:ascii="Times New Roman" w:hAnsi="Times New Roman" w:cs="Times New Roman"/>
              </w:rPr>
            </w:pPr>
          </w:p>
        </w:tc>
      </w:tr>
      <w:tr w:rsidR="00A27F04" w14:paraId="2FA15A51" w14:textId="77777777" w:rsidTr="00A27F04">
        <w:trPr>
          <w:trHeight w:val="375"/>
        </w:trPr>
        <w:tc>
          <w:tcPr>
            <w:tcW w:w="3506" w:type="dxa"/>
            <w:tcBorders>
              <w:top w:val="single" w:sz="6" w:space="0" w:color="000000"/>
              <w:left w:val="single" w:sz="6" w:space="0" w:color="000000"/>
              <w:bottom w:val="single" w:sz="6" w:space="0" w:color="000000"/>
              <w:right w:val="single" w:sz="6" w:space="0" w:color="000000"/>
            </w:tcBorders>
            <w:vAlign w:val="center"/>
          </w:tcPr>
          <w:p w14:paraId="3C6E984F" w14:textId="77777777"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 xml:space="preserve">Montant/pied d’appui (8) </w:t>
            </w:r>
          </w:p>
        </w:tc>
        <w:tc>
          <w:tcPr>
            <w:tcW w:w="1280" w:type="dxa"/>
            <w:tcBorders>
              <w:top w:val="single" w:sz="6" w:space="0" w:color="000000"/>
              <w:left w:val="single" w:sz="6" w:space="0" w:color="000000"/>
              <w:bottom w:val="single" w:sz="6" w:space="0" w:color="000000"/>
              <w:right w:val="single" w:sz="6" w:space="0" w:color="000000"/>
            </w:tcBorders>
            <w:vAlign w:val="center"/>
          </w:tcPr>
          <w:p w14:paraId="79D5DE32" w14:textId="77777777" w:rsidR="00A27F04" w:rsidRPr="00A948C9" w:rsidRDefault="00A27F04" w:rsidP="00A27F04">
            <w:pPr>
              <w:spacing w:line="276"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BA19A7" w14:textId="77777777" w:rsidR="00A27F04" w:rsidRPr="00A948C9" w:rsidRDefault="00A27F04" w:rsidP="00A27F04">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2A76EE51" w14:textId="77777777" w:rsidR="00A27F04" w:rsidRPr="00A948C9" w:rsidRDefault="00A27F04" w:rsidP="00A27F04">
            <w:pPr>
              <w:rPr>
                <w:rFonts w:ascii="Times New Roman" w:hAnsi="Times New Roman" w:cs="Times New Roman"/>
              </w:rPr>
            </w:pPr>
          </w:p>
        </w:tc>
      </w:tr>
      <w:tr w:rsidR="00A27F04" w14:paraId="0F6D1EFC" w14:textId="77777777" w:rsidTr="00A27F04">
        <w:trPr>
          <w:trHeight w:val="375"/>
        </w:trPr>
        <w:tc>
          <w:tcPr>
            <w:tcW w:w="35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DFF4B0E" w14:textId="07B3909A"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Protection</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EF5BF6" w14:textId="57E0B70E" w:rsidR="00A27F04" w:rsidRPr="00A948C9" w:rsidRDefault="00A27F04" w:rsidP="00A27F04">
            <w:pPr>
              <w:spacing w:line="276" w:lineRule="auto"/>
              <w:rPr>
                <w:rFonts w:ascii="Times New Roman" w:hAnsi="Times New Roman" w:cs="Times New Roman"/>
              </w:rPr>
            </w:pPr>
            <w:r w:rsidRPr="00A948C9">
              <w:rPr>
                <w:rFonts w:ascii="Times New Roman" w:eastAsia="Times New Roman" w:hAnsi="Times New Roman" w:cs="Times New Roman"/>
                <w:b/>
                <w:bCs/>
              </w:rPr>
              <w:t>Conforme</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A7BA39" w14:textId="62DB7903" w:rsidR="00A27F04" w:rsidRPr="00A948C9" w:rsidRDefault="00A27F04" w:rsidP="00A27F04">
            <w:pPr>
              <w:rPr>
                <w:rFonts w:ascii="Times New Roman" w:hAnsi="Times New Roman" w:cs="Times New Roman"/>
              </w:rPr>
            </w:pPr>
            <w:r w:rsidRPr="00A948C9">
              <w:rPr>
                <w:rFonts w:ascii="Times New Roman" w:eastAsia="Times New Roman" w:hAnsi="Times New Roman" w:cs="Times New Roman"/>
                <w:b/>
                <w:bCs/>
              </w:rPr>
              <w:t>Non conforme</w:t>
            </w:r>
          </w:p>
        </w:tc>
        <w:tc>
          <w:tcPr>
            <w:tcW w:w="25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F9FC59E" w14:textId="18BE5BA2" w:rsidR="00A27F04" w:rsidRPr="00A948C9" w:rsidRDefault="00A27F04" w:rsidP="00A27F04">
            <w:pPr>
              <w:rPr>
                <w:rFonts w:ascii="Times New Roman" w:hAnsi="Times New Roman" w:cs="Times New Roman"/>
              </w:rPr>
            </w:pPr>
            <w:r w:rsidRPr="00A948C9">
              <w:rPr>
                <w:rFonts w:ascii="Times New Roman" w:eastAsia="Times New Roman" w:hAnsi="Times New Roman" w:cs="Times New Roman"/>
                <w:b/>
                <w:bCs/>
              </w:rPr>
              <w:t>Observations</w:t>
            </w:r>
          </w:p>
        </w:tc>
      </w:tr>
      <w:tr w:rsidR="00A27F04" w14:paraId="775CAE96" w14:textId="77777777" w:rsidTr="00A948C9">
        <w:trPr>
          <w:trHeight w:val="450"/>
        </w:trPr>
        <w:tc>
          <w:tcPr>
            <w:tcW w:w="3506" w:type="dxa"/>
            <w:tcBorders>
              <w:top w:val="single" w:sz="6" w:space="0" w:color="000000"/>
              <w:left w:val="single" w:sz="6" w:space="0" w:color="000000"/>
              <w:bottom w:val="single" w:sz="6" w:space="0" w:color="000000"/>
              <w:right w:val="single" w:sz="6" w:space="0" w:color="000000"/>
            </w:tcBorders>
            <w:vAlign w:val="center"/>
          </w:tcPr>
          <w:p w14:paraId="4D294868" w14:textId="77777777" w:rsidR="00A27F04" w:rsidRPr="00A948C9" w:rsidRDefault="00A27F04" w:rsidP="00A27F04">
            <w:pPr>
              <w:spacing w:line="276" w:lineRule="auto"/>
              <w:rPr>
                <w:rFonts w:ascii="Times New Roman" w:hAnsi="Times New Roman" w:cs="Times New Roman"/>
              </w:rPr>
            </w:pPr>
            <w:r w:rsidRPr="00A948C9">
              <w:rPr>
                <w:rFonts w:ascii="Times New Roman" w:eastAsia="Times New Roman" w:hAnsi="Times New Roman" w:cs="Times New Roman"/>
                <w:b/>
                <w:bCs/>
              </w:rPr>
              <w:t>Auvent/protection longitudinale (5)</w:t>
            </w:r>
          </w:p>
        </w:tc>
        <w:tc>
          <w:tcPr>
            <w:tcW w:w="1280" w:type="dxa"/>
            <w:tcBorders>
              <w:top w:val="single" w:sz="6" w:space="0" w:color="000000"/>
              <w:left w:val="single" w:sz="6" w:space="0" w:color="000000"/>
              <w:bottom w:val="single" w:sz="6" w:space="0" w:color="000000"/>
              <w:right w:val="single" w:sz="6" w:space="0" w:color="000000"/>
            </w:tcBorders>
            <w:vAlign w:val="center"/>
          </w:tcPr>
          <w:p w14:paraId="43CB9F57" w14:textId="77777777" w:rsidR="00A27F04" w:rsidRPr="00A948C9" w:rsidRDefault="00A27F04" w:rsidP="00A27F04">
            <w:pPr>
              <w:spacing w:line="276"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AC931C" w14:textId="77777777" w:rsidR="00A27F04" w:rsidRPr="00A948C9" w:rsidRDefault="00A27F04" w:rsidP="00A27F04">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78949673" w14:textId="77777777" w:rsidR="00A27F04" w:rsidRPr="00A948C9" w:rsidRDefault="00A27F04" w:rsidP="00A27F04">
            <w:pPr>
              <w:rPr>
                <w:rFonts w:ascii="Times New Roman" w:hAnsi="Times New Roman" w:cs="Times New Roman"/>
              </w:rPr>
            </w:pPr>
          </w:p>
        </w:tc>
      </w:tr>
      <w:tr w:rsidR="00A27F04" w14:paraId="2797E42C" w14:textId="77777777" w:rsidTr="00A948C9">
        <w:trPr>
          <w:trHeight w:val="300"/>
        </w:trPr>
        <w:tc>
          <w:tcPr>
            <w:tcW w:w="3506" w:type="dxa"/>
            <w:tcBorders>
              <w:top w:val="single" w:sz="6" w:space="0" w:color="000000"/>
              <w:left w:val="single" w:sz="6" w:space="0" w:color="000000"/>
              <w:bottom w:val="single" w:sz="6" w:space="0" w:color="000000"/>
              <w:right w:val="single" w:sz="6" w:space="0" w:color="000000"/>
            </w:tcBorders>
            <w:vAlign w:val="center"/>
          </w:tcPr>
          <w:p w14:paraId="39A2B797" w14:textId="77777777" w:rsidR="00A27F04" w:rsidRPr="00A948C9" w:rsidRDefault="00A27F04" w:rsidP="00A27F04">
            <w:pPr>
              <w:spacing w:line="276" w:lineRule="auto"/>
              <w:rPr>
                <w:rFonts w:ascii="Times New Roman" w:hAnsi="Times New Roman" w:cs="Times New Roman"/>
              </w:rPr>
            </w:pPr>
            <w:r w:rsidRPr="00A948C9">
              <w:rPr>
                <w:rFonts w:ascii="Times New Roman" w:eastAsia="Times New Roman" w:hAnsi="Times New Roman" w:cs="Times New Roman"/>
                <w:b/>
                <w:bCs/>
              </w:rPr>
              <w:t>Extension auvent (6)</w:t>
            </w:r>
            <w:r w:rsidRPr="00A948C9">
              <w:rPr>
                <w:rFonts w:ascii="Times New Roman" w:hAnsi="Times New Roman" w:cs="Times New Roman"/>
              </w:rPr>
              <w:tab/>
            </w:r>
          </w:p>
        </w:tc>
        <w:tc>
          <w:tcPr>
            <w:tcW w:w="1280" w:type="dxa"/>
            <w:tcBorders>
              <w:top w:val="single" w:sz="6" w:space="0" w:color="000000"/>
              <w:left w:val="single" w:sz="6" w:space="0" w:color="000000"/>
              <w:bottom w:val="single" w:sz="6" w:space="0" w:color="000000"/>
              <w:right w:val="single" w:sz="6" w:space="0" w:color="000000"/>
            </w:tcBorders>
            <w:vAlign w:val="center"/>
          </w:tcPr>
          <w:p w14:paraId="3269E284" w14:textId="77777777" w:rsidR="00A27F04" w:rsidRPr="00A948C9" w:rsidRDefault="00A27F04" w:rsidP="00A27F04">
            <w:pPr>
              <w:spacing w:line="276"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323A072" w14:textId="77777777" w:rsidR="00A27F04" w:rsidRPr="00A948C9" w:rsidRDefault="00A27F04" w:rsidP="00A27F04">
            <w:pPr>
              <w:spacing w:line="276" w:lineRule="auto"/>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28CEFBA0" w14:textId="77777777" w:rsidR="00A27F04" w:rsidRPr="00A948C9" w:rsidRDefault="00A27F04" w:rsidP="00A27F04">
            <w:pPr>
              <w:spacing w:line="276" w:lineRule="auto"/>
              <w:rPr>
                <w:rFonts w:ascii="Times New Roman" w:hAnsi="Times New Roman" w:cs="Times New Roman"/>
              </w:rPr>
            </w:pPr>
          </w:p>
        </w:tc>
      </w:tr>
      <w:tr w:rsidR="00A27F04" w14:paraId="25F8AD21" w14:textId="77777777" w:rsidTr="00A948C9">
        <w:trPr>
          <w:trHeight w:val="300"/>
        </w:trPr>
        <w:tc>
          <w:tcPr>
            <w:tcW w:w="3506" w:type="dxa"/>
            <w:tcBorders>
              <w:top w:val="single" w:sz="6" w:space="0" w:color="000000"/>
              <w:left w:val="single" w:sz="6" w:space="0" w:color="000000"/>
              <w:bottom w:val="single" w:sz="6" w:space="0" w:color="000000"/>
              <w:right w:val="single" w:sz="6" w:space="0" w:color="000000"/>
            </w:tcBorders>
            <w:vAlign w:val="center"/>
          </w:tcPr>
          <w:p w14:paraId="0919248F" w14:textId="77777777" w:rsidR="00A27F04" w:rsidRPr="00A948C9" w:rsidRDefault="00A27F04" w:rsidP="00A27F04">
            <w:pPr>
              <w:spacing w:line="276" w:lineRule="auto"/>
              <w:rPr>
                <w:rFonts w:ascii="Times New Roman" w:hAnsi="Times New Roman" w:cs="Times New Roman"/>
              </w:rPr>
            </w:pPr>
            <w:r w:rsidRPr="00A948C9">
              <w:rPr>
                <w:rFonts w:ascii="Times New Roman" w:eastAsia="Times New Roman" w:hAnsi="Times New Roman" w:cs="Times New Roman"/>
                <w:b/>
                <w:bCs/>
              </w:rPr>
              <w:t xml:space="preserve">Garde de corps d’extrémités </w:t>
            </w:r>
            <w:r w:rsidRPr="00A948C9">
              <w:rPr>
                <w:rFonts w:ascii="Times New Roman" w:hAnsi="Times New Roman" w:cs="Times New Roman"/>
              </w:rPr>
              <w:tab/>
            </w:r>
            <w:r w:rsidRPr="00A948C9">
              <w:rPr>
                <w:rFonts w:ascii="Times New Roman" w:eastAsia="Times New Roman" w:hAnsi="Times New Roman" w:cs="Times New Roman"/>
                <w:b/>
                <w:bCs/>
              </w:rPr>
              <w:t>(7)</w:t>
            </w:r>
          </w:p>
        </w:tc>
        <w:tc>
          <w:tcPr>
            <w:tcW w:w="1280" w:type="dxa"/>
            <w:tcBorders>
              <w:top w:val="single" w:sz="6" w:space="0" w:color="000000"/>
              <w:left w:val="single" w:sz="6" w:space="0" w:color="000000"/>
              <w:bottom w:val="single" w:sz="6" w:space="0" w:color="000000"/>
              <w:right w:val="single" w:sz="6" w:space="0" w:color="000000"/>
            </w:tcBorders>
            <w:vAlign w:val="center"/>
          </w:tcPr>
          <w:p w14:paraId="249C3ABF" w14:textId="77777777" w:rsidR="00A27F04" w:rsidRPr="00A948C9" w:rsidRDefault="00A27F04" w:rsidP="00A27F04">
            <w:pPr>
              <w:spacing w:line="276" w:lineRule="auto"/>
              <w:rPr>
                <w:rFonts w:ascii="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867F17" w14:textId="77777777" w:rsidR="00A27F04" w:rsidRPr="00A948C9" w:rsidRDefault="00A27F04" w:rsidP="00A27F04">
            <w:pPr>
              <w:rPr>
                <w:rFonts w:ascii="Times New Roman" w:hAnsi="Times New Roman" w:cs="Times New Roman"/>
              </w:rPr>
            </w:pPr>
          </w:p>
        </w:tc>
        <w:tc>
          <w:tcPr>
            <w:tcW w:w="2528" w:type="dxa"/>
            <w:tcBorders>
              <w:top w:val="single" w:sz="6" w:space="0" w:color="000000"/>
              <w:left w:val="single" w:sz="6" w:space="0" w:color="000000"/>
              <w:bottom w:val="single" w:sz="6" w:space="0" w:color="000000"/>
              <w:right w:val="single" w:sz="6" w:space="0" w:color="000000"/>
            </w:tcBorders>
            <w:vAlign w:val="center"/>
          </w:tcPr>
          <w:p w14:paraId="7AC656B1" w14:textId="77777777" w:rsidR="00A27F04" w:rsidRPr="00A948C9" w:rsidRDefault="00A27F04" w:rsidP="00A27F04">
            <w:pPr>
              <w:rPr>
                <w:rFonts w:ascii="Times New Roman" w:hAnsi="Times New Roman" w:cs="Times New Roman"/>
              </w:rPr>
            </w:pPr>
          </w:p>
        </w:tc>
      </w:tr>
    </w:tbl>
    <w:p w14:paraId="4859BA4E" w14:textId="77777777" w:rsidR="00A948C9" w:rsidRDefault="00A948C9"/>
    <w:p w14:paraId="67CC1836" w14:textId="77777777" w:rsidR="00A948C9" w:rsidRDefault="00A948C9"/>
    <w:p w14:paraId="24CCA447" w14:textId="77777777" w:rsidR="00A948C9" w:rsidRDefault="00A948C9"/>
    <w:p w14:paraId="42F11D10" w14:textId="77777777" w:rsidR="00A948C9" w:rsidRDefault="00A948C9"/>
    <w:tbl>
      <w:tblPr>
        <w:tblW w:w="9015" w:type="dxa"/>
        <w:tblLayout w:type="fixed"/>
        <w:tblLook w:val="06A0" w:firstRow="1" w:lastRow="0" w:firstColumn="1" w:lastColumn="0" w:noHBand="1" w:noVBand="1"/>
      </w:tblPr>
      <w:tblGrid>
        <w:gridCol w:w="3508"/>
        <w:gridCol w:w="1278"/>
        <w:gridCol w:w="1151"/>
        <w:gridCol w:w="408"/>
        <w:gridCol w:w="2670"/>
      </w:tblGrid>
      <w:tr w:rsidR="00A27F04" w:rsidRPr="00A27F04" w14:paraId="0AAAE525" w14:textId="77777777" w:rsidTr="00A80D15">
        <w:trPr>
          <w:trHeight w:val="300"/>
        </w:trPr>
        <w:tc>
          <w:tcPr>
            <w:tcW w:w="35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1137C21" w14:textId="1341FA6C" w:rsidR="00A27F04" w:rsidRPr="00A27F04" w:rsidRDefault="00A27F04" w:rsidP="00A27F04">
            <w:pPr>
              <w:spacing w:line="276" w:lineRule="auto"/>
              <w:rPr>
                <w:i/>
                <w:iCs/>
              </w:rPr>
            </w:pPr>
            <w:r w:rsidRPr="00A27F04">
              <w:rPr>
                <w:rFonts w:ascii="Times New Roman" w:eastAsia="Times New Roman" w:hAnsi="Times New Roman" w:cs="Times New Roman"/>
                <w:b/>
                <w:bCs/>
                <w:i/>
                <w:iCs/>
              </w:rPr>
              <w:lastRenderedPageBreak/>
              <w:t>Supports &amp; appuis</w:t>
            </w:r>
          </w:p>
        </w:tc>
        <w:tc>
          <w:tcPr>
            <w:tcW w:w="12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38DBE80" w14:textId="11DD4083" w:rsidR="00A27F04" w:rsidRPr="00A27F04" w:rsidRDefault="00A27F04" w:rsidP="00A27F04">
            <w:pPr>
              <w:spacing w:line="276" w:lineRule="auto"/>
              <w:rPr>
                <w:i/>
                <w:iCs/>
              </w:rPr>
            </w:pPr>
            <w:r w:rsidRPr="00A948C9">
              <w:rPr>
                <w:rFonts w:ascii="Times New Roman" w:eastAsia="Times New Roman" w:hAnsi="Times New Roman" w:cs="Times New Roman"/>
                <w:b/>
                <w:bCs/>
              </w:rPr>
              <w:t>Conforme</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FD21D66" w14:textId="7000AA7E" w:rsidR="00A27F04" w:rsidRPr="00A27F04" w:rsidRDefault="00A27F04" w:rsidP="00A27F04">
            <w:pPr>
              <w:spacing w:line="276" w:lineRule="auto"/>
              <w:rPr>
                <w:i/>
                <w:iCs/>
              </w:rPr>
            </w:pPr>
            <w:r w:rsidRPr="00A948C9">
              <w:rPr>
                <w:rFonts w:ascii="Times New Roman" w:eastAsia="Times New Roman" w:hAnsi="Times New Roman" w:cs="Times New Roman"/>
                <w:b/>
                <w:bCs/>
              </w:rPr>
              <w:t>Non conforme</w:t>
            </w:r>
          </w:p>
        </w:tc>
        <w:tc>
          <w:tcPr>
            <w:tcW w:w="26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01682F6" w14:textId="649999DC" w:rsidR="00A27F04" w:rsidRPr="00A27F04" w:rsidRDefault="00A27F04" w:rsidP="00A27F04">
            <w:pPr>
              <w:spacing w:line="276" w:lineRule="auto"/>
              <w:rPr>
                <w:i/>
                <w:iCs/>
              </w:rPr>
            </w:pPr>
            <w:r w:rsidRPr="00A948C9">
              <w:rPr>
                <w:rFonts w:ascii="Times New Roman" w:eastAsia="Times New Roman" w:hAnsi="Times New Roman" w:cs="Times New Roman"/>
                <w:b/>
                <w:bCs/>
              </w:rPr>
              <w:t>Observations</w:t>
            </w:r>
          </w:p>
        </w:tc>
      </w:tr>
      <w:tr w:rsidR="00A27F04" w14:paraId="25761B23" w14:textId="77777777" w:rsidTr="00A27F04">
        <w:trPr>
          <w:trHeight w:val="345"/>
        </w:trPr>
        <w:tc>
          <w:tcPr>
            <w:tcW w:w="3508" w:type="dxa"/>
            <w:tcBorders>
              <w:top w:val="single" w:sz="6" w:space="0" w:color="000000"/>
              <w:left w:val="single" w:sz="6" w:space="0" w:color="000000"/>
              <w:bottom w:val="single" w:sz="6" w:space="0" w:color="000000"/>
              <w:right w:val="single" w:sz="6" w:space="0" w:color="000000"/>
            </w:tcBorders>
            <w:vAlign w:val="center"/>
          </w:tcPr>
          <w:p w14:paraId="592584BF" w14:textId="77777777" w:rsidR="00A27F04" w:rsidRPr="00A948C9" w:rsidRDefault="00A27F04" w:rsidP="00A27F04">
            <w:pPr>
              <w:spacing w:line="276" w:lineRule="auto"/>
            </w:pPr>
            <w:r w:rsidRPr="00A948C9">
              <w:rPr>
                <w:rFonts w:ascii="Times New Roman" w:eastAsia="Times New Roman" w:hAnsi="Times New Roman" w:cs="Times New Roman"/>
                <w:b/>
                <w:bCs/>
              </w:rPr>
              <w:t>Attaches volantes (12)</w:t>
            </w:r>
          </w:p>
        </w:tc>
        <w:tc>
          <w:tcPr>
            <w:tcW w:w="1278" w:type="dxa"/>
            <w:tcBorders>
              <w:top w:val="single" w:sz="6" w:space="0" w:color="000000"/>
              <w:left w:val="single" w:sz="6" w:space="0" w:color="000000"/>
              <w:bottom w:val="single" w:sz="6" w:space="0" w:color="000000"/>
              <w:right w:val="single" w:sz="6" w:space="0" w:color="000000"/>
            </w:tcBorders>
            <w:vAlign w:val="center"/>
          </w:tcPr>
          <w:p w14:paraId="0F627818"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4FA5E8FD"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2AE81B90" w14:textId="77777777" w:rsidR="00A27F04" w:rsidRPr="00A948C9" w:rsidRDefault="00A27F04" w:rsidP="00A27F04">
            <w:pPr>
              <w:spacing w:line="276" w:lineRule="auto"/>
            </w:pPr>
          </w:p>
        </w:tc>
      </w:tr>
      <w:tr w:rsidR="00A27F04" w14:paraId="72E28E95" w14:textId="77777777" w:rsidTr="00A27F04">
        <w:trPr>
          <w:trHeight w:val="345"/>
        </w:trPr>
        <w:tc>
          <w:tcPr>
            <w:tcW w:w="3508" w:type="dxa"/>
            <w:tcBorders>
              <w:top w:val="single" w:sz="6" w:space="0" w:color="000000"/>
              <w:left w:val="single" w:sz="6" w:space="0" w:color="000000"/>
              <w:bottom w:val="single" w:sz="6" w:space="0" w:color="000000"/>
              <w:right w:val="single" w:sz="6" w:space="0" w:color="000000"/>
            </w:tcBorders>
            <w:vAlign w:val="center"/>
          </w:tcPr>
          <w:p w14:paraId="3EFBCD8E" w14:textId="77777777"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Attaches volantes insuffisantes(12bis)</w:t>
            </w:r>
          </w:p>
        </w:tc>
        <w:tc>
          <w:tcPr>
            <w:tcW w:w="1278" w:type="dxa"/>
            <w:tcBorders>
              <w:top w:val="single" w:sz="6" w:space="0" w:color="000000"/>
              <w:left w:val="single" w:sz="6" w:space="0" w:color="000000"/>
              <w:bottom w:val="single" w:sz="6" w:space="0" w:color="000000"/>
              <w:right w:val="single" w:sz="6" w:space="0" w:color="000000"/>
            </w:tcBorders>
            <w:vAlign w:val="center"/>
          </w:tcPr>
          <w:p w14:paraId="5D099122"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5311A94E"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6798FB03" w14:textId="77777777" w:rsidR="00A27F04" w:rsidRPr="00A948C9" w:rsidRDefault="00A27F04" w:rsidP="00A27F04">
            <w:pPr>
              <w:spacing w:line="276" w:lineRule="auto"/>
            </w:pPr>
          </w:p>
        </w:tc>
      </w:tr>
      <w:tr w:rsidR="00A27F04" w14:paraId="12D94624" w14:textId="77777777" w:rsidTr="00A27F04">
        <w:trPr>
          <w:trHeight w:val="345"/>
        </w:trPr>
        <w:tc>
          <w:tcPr>
            <w:tcW w:w="3508" w:type="dxa"/>
            <w:tcBorders>
              <w:top w:val="single" w:sz="6" w:space="0" w:color="000000"/>
              <w:left w:val="single" w:sz="6" w:space="0" w:color="000000"/>
              <w:bottom w:val="single" w:sz="6" w:space="0" w:color="000000"/>
              <w:right w:val="single" w:sz="6" w:space="0" w:color="000000"/>
            </w:tcBorders>
            <w:vAlign w:val="center"/>
          </w:tcPr>
          <w:p w14:paraId="7884EAED" w14:textId="77777777"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 xml:space="preserve">Attaches volantes “ARVI” dernière génération </w:t>
            </w:r>
          </w:p>
        </w:tc>
        <w:tc>
          <w:tcPr>
            <w:tcW w:w="1278" w:type="dxa"/>
            <w:tcBorders>
              <w:top w:val="single" w:sz="6" w:space="0" w:color="000000"/>
              <w:left w:val="single" w:sz="6" w:space="0" w:color="000000"/>
              <w:bottom w:val="single" w:sz="6" w:space="0" w:color="000000"/>
              <w:right w:val="single" w:sz="6" w:space="0" w:color="000000"/>
            </w:tcBorders>
            <w:vAlign w:val="center"/>
          </w:tcPr>
          <w:p w14:paraId="1E358F98"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07D279B0"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309302A5" w14:textId="77777777" w:rsidR="00A27F04" w:rsidRPr="00A948C9" w:rsidRDefault="00A27F04" w:rsidP="00A27F04">
            <w:pPr>
              <w:spacing w:line="276" w:lineRule="auto"/>
            </w:pPr>
          </w:p>
        </w:tc>
      </w:tr>
      <w:tr w:rsidR="00A27F04" w14:paraId="32D92EB4" w14:textId="77777777" w:rsidTr="00A27F04">
        <w:trPr>
          <w:trHeight w:val="345"/>
        </w:trPr>
        <w:tc>
          <w:tcPr>
            <w:tcW w:w="3508" w:type="dxa"/>
            <w:tcBorders>
              <w:top w:val="single" w:sz="6" w:space="0" w:color="000000"/>
              <w:left w:val="single" w:sz="6" w:space="0" w:color="000000"/>
              <w:bottom w:val="single" w:sz="6" w:space="0" w:color="000000"/>
              <w:right w:val="single" w:sz="6" w:space="0" w:color="000000"/>
            </w:tcBorders>
            <w:vAlign w:val="center"/>
          </w:tcPr>
          <w:p w14:paraId="34649085" w14:textId="77777777" w:rsidR="00A27F04" w:rsidRPr="00A948C9" w:rsidRDefault="00A27F04" w:rsidP="00A27F04">
            <w:pPr>
              <w:spacing w:line="276" w:lineRule="auto"/>
              <w:rPr>
                <w:rFonts w:ascii="Times New Roman" w:eastAsia="Times New Roman" w:hAnsi="Times New Roman" w:cs="Times New Roman"/>
                <w:b/>
                <w:bCs/>
              </w:rPr>
            </w:pPr>
            <w:r w:rsidRPr="00A948C9">
              <w:rPr>
                <w:rFonts w:ascii="Times New Roman" w:eastAsia="Times New Roman" w:hAnsi="Times New Roman" w:cs="Times New Roman"/>
                <w:b/>
                <w:bCs/>
              </w:rPr>
              <w:t xml:space="preserve">Attaches volantes du fabriquant de la PTE </w:t>
            </w:r>
          </w:p>
        </w:tc>
        <w:tc>
          <w:tcPr>
            <w:tcW w:w="1278" w:type="dxa"/>
            <w:tcBorders>
              <w:top w:val="single" w:sz="6" w:space="0" w:color="000000"/>
              <w:left w:val="single" w:sz="6" w:space="0" w:color="000000"/>
              <w:bottom w:val="single" w:sz="6" w:space="0" w:color="000000"/>
              <w:right w:val="single" w:sz="6" w:space="0" w:color="000000"/>
            </w:tcBorders>
            <w:vAlign w:val="center"/>
          </w:tcPr>
          <w:p w14:paraId="11091610"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4A00BD4"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2AF27758" w14:textId="77777777" w:rsidR="00A27F04" w:rsidRPr="00A948C9" w:rsidRDefault="00A27F04" w:rsidP="00A27F04">
            <w:pPr>
              <w:spacing w:line="276" w:lineRule="auto"/>
            </w:pPr>
          </w:p>
        </w:tc>
      </w:tr>
      <w:tr w:rsidR="00A27F04" w14:paraId="64E6731C" w14:textId="77777777" w:rsidTr="00A27F04">
        <w:trPr>
          <w:trHeight w:val="300"/>
        </w:trPr>
        <w:tc>
          <w:tcPr>
            <w:tcW w:w="3508" w:type="dxa"/>
            <w:tcBorders>
              <w:top w:val="single" w:sz="6" w:space="0" w:color="000000"/>
              <w:left w:val="single" w:sz="6" w:space="0" w:color="000000"/>
              <w:bottom w:val="single" w:sz="6" w:space="0" w:color="000000"/>
              <w:right w:val="single" w:sz="6" w:space="0" w:color="000000"/>
            </w:tcBorders>
            <w:vAlign w:val="center"/>
          </w:tcPr>
          <w:p w14:paraId="50E19105" w14:textId="77777777" w:rsidR="00A27F04" w:rsidRPr="00A948C9" w:rsidRDefault="00A27F04" w:rsidP="00A27F04">
            <w:pPr>
              <w:spacing w:line="276" w:lineRule="auto"/>
            </w:pPr>
            <w:r w:rsidRPr="00A948C9">
              <w:rPr>
                <w:rFonts w:ascii="Times New Roman" w:eastAsia="Times New Roman" w:hAnsi="Times New Roman" w:cs="Times New Roman"/>
                <w:b/>
                <w:bCs/>
              </w:rPr>
              <w:t>Élingues de récupération</w:t>
            </w:r>
          </w:p>
        </w:tc>
        <w:tc>
          <w:tcPr>
            <w:tcW w:w="1278" w:type="dxa"/>
            <w:tcBorders>
              <w:top w:val="single" w:sz="6" w:space="0" w:color="000000"/>
              <w:left w:val="single" w:sz="6" w:space="0" w:color="000000"/>
              <w:bottom w:val="single" w:sz="6" w:space="0" w:color="000000"/>
              <w:right w:val="single" w:sz="6" w:space="0" w:color="000000"/>
            </w:tcBorders>
            <w:vAlign w:val="center"/>
          </w:tcPr>
          <w:p w14:paraId="788560A7"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FD9DFD4" w14:textId="77777777" w:rsidR="00A27F04" w:rsidRPr="00A948C9" w:rsidRDefault="00A27F04" w:rsidP="00A27F04"/>
        </w:tc>
        <w:tc>
          <w:tcPr>
            <w:tcW w:w="2670" w:type="dxa"/>
            <w:tcBorders>
              <w:top w:val="single" w:sz="6" w:space="0" w:color="000000"/>
              <w:left w:val="single" w:sz="6" w:space="0" w:color="000000"/>
              <w:bottom w:val="single" w:sz="6" w:space="0" w:color="000000"/>
              <w:right w:val="single" w:sz="6" w:space="0" w:color="000000"/>
            </w:tcBorders>
            <w:vAlign w:val="center"/>
          </w:tcPr>
          <w:p w14:paraId="546C96EA" w14:textId="77777777" w:rsidR="00A27F04" w:rsidRPr="00A948C9" w:rsidRDefault="00A27F04" w:rsidP="00A27F04">
            <w:pPr>
              <w:spacing w:line="276" w:lineRule="auto"/>
            </w:pPr>
            <w:r w:rsidRPr="00A948C9">
              <w:br/>
            </w:r>
          </w:p>
        </w:tc>
      </w:tr>
      <w:tr w:rsidR="00A27F04" w14:paraId="736F03DC" w14:textId="77777777" w:rsidTr="00A27F04">
        <w:trPr>
          <w:trHeight w:val="480"/>
        </w:trPr>
        <w:tc>
          <w:tcPr>
            <w:tcW w:w="3508" w:type="dxa"/>
            <w:tcBorders>
              <w:top w:val="single" w:sz="6" w:space="0" w:color="000000"/>
              <w:left w:val="single" w:sz="6" w:space="0" w:color="000000"/>
              <w:bottom w:val="single" w:sz="6" w:space="0" w:color="000000"/>
              <w:right w:val="single" w:sz="6" w:space="0" w:color="000000"/>
            </w:tcBorders>
            <w:vAlign w:val="center"/>
          </w:tcPr>
          <w:p w14:paraId="77DAECC8" w14:textId="77777777" w:rsidR="00A27F04" w:rsidRPr="00A948C9" w:rsidRDefault="00A27F04" w:rsidP="00A27F04">
            <w:pPr>
              <w:spacing w:line="276" w:lineRule="auto"/>
            </w:pPr>
            <w:r w:rsidRPr="00A948C9">
              <w:rPr>
                <w:rFonts w:ascii="Times New Roman" w:eastAsia="Times New Roman" w:hAnsi="Times New Roman" w:cs="Times New Roman"/>
                <w:b/>
                <w:bCs/>
              </w:rPr>
              <w:t>Attaches sur dalle</w:t>
            </w:r>
          </w:p>
        </w:tc>
        <w:tc>
          <w:tcPr>
            <w:tcW w:w="1278" w:type="dxa"/>
            <w:tcBorders>
              <w:top w:val="single" w:sz="6" w:space="0" w:color="000000"/>
              <w:left w:val="single" w:sz="6" w:space="0" w:color="000000"/>
              <w:bottom w:val="single" w:sz="6" w:space="0" w:color="000000"/>
              <w:right w:val="single" w:sz="6" w:space="0" w:color="000000"/>
            </w:tcBorders>
            <w:vAlign w:val="center"/>
          </w:tcPr>
          <w:p w14:paraId="24BABF47"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B48BBC5"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20583827" w14:textId="77777777" w:rsidR="00A27F04" w:rsidRPr="00A948C9" w:rsidRDefault="00A27F04" w:rsidP="00A27F04">
            <w:pPr>
              <w:spacing w:line="276" w:lineRule="auto"/>
            </w:pPr>
          </w:p>
        </w:tc>
      </w:tr>
      <w:tr w:rsidR="00A27F04" w14:paraId="651C4287" w14:textId="77777777" w:rsidTr="00A27F04">
        <w:trPr>
          <w:trHeight w:val="300"/>
        </w:trPr>
        <w:tc>
          <w:tcPr>
            <w:tcW w:w="3508" w:type="dxa"/>
            <w:tcBorders>
              <w:top w:val="single" w:sz="6" w:space="0" w:color="000000"/>
              <w:left w:val="single" w:sz="6" w:space="0" w:color="000000"/>
              <w:bottom w:val="single" w:sz="6" w:space="0" w:color="000000"/>
              <w:right w:val="single" w:sz="6" w:space="0" w:color="000000"/>
            </w:tcBorders>
            <w:vAlign w:val="center"/>
          </w:tcPr>
          <w:p w14:paraId="04F40B02" w14:textId="77777777" w:rsidR="00A27F04" w:rsidRPr="00A948C9" w:rsidRDefault="00A27F04" w:rsidP="00A27F04">
            <w:pPr>
              <w:spacing w:line="276" w:lineRule="auto"/>
            </w:pPr>
            <w:r w:rsidRPr="00A948C9">
              <w:rPr>
                <w:rFonts w:ascii="Times New Roman" w:eastAsia="Times New Roman" w:hAnsi="Times New Roman" w:cs="Times New Roman"/>
                <w:b/>
                <w:bCs/>
              </w:rPr>
              <w:t>Attaches sous dalle</w:t>
            </w:r>
            <w:r w:rsidRPr="00A948C9">
              <w:tab/>
            </w:r>
            <w:r w:rsidRPr="00A948C9">
              <w:tab/>
            </w:r>
          </w:p>
        </w:tc>
        <w:tc>
          <w:tcPr>
            <w:tcW w:w="1278" w:type="dxa"/>
            <w:tcBorders>
              <w:top w:val="single" w:sz="6" w:space="0" w:color="000000"/>
              <w:left w:val="single" w:sz="6" w:space="0" w:color="000000"/>
              <w:bottom w:val="single" w:sz="6" w:space="0" w:color="000000"/>
              <w:right w:val="single" w:sz="6" w:space="0" w:color="000000"/>
            </w:tcBorders>
            <w:vAlign w:val="center"/>
          </w:tcPr>
          <w:p w14:paraId="2156F769" w14:textId="77777777" w:rsidR="00A27F04" w:rsidRPr="00A948C9" w:rsidRDefault="00A27F04" w:rsidP="00A27F04"/>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05E4D04" w14:textId="77777777" w:rsidR="00A27F04" w:rsidRPr="00A948C9" w:rsidRDefault="00A27F04" w:rsidP="00A27F04"/>
        </w:tc>
        <w:tc>
          <w:tcPr>
            <w:tcW w:w="2670" w:type="dxa"/>
            <w:tcBorders>
              <w:top w:val="single" w:sz="6" w:space="0" w:color="000000"/>
              <w:left w:val="single" w:sz="6" w:space="0" w:color="000000"/>
              <w:bottom w:val="single" w:sz="6" w:space="0" w:color="000000"/>
              <w:right w:val="single" w:sz="6" w:space="0" w:color="000000"/>
            </w:tcBorders>
            <w:vAlign w:val="center"/>
          </w:tcPr>
          <w:p w14:paraId="5CBD4C12" w14:textId="77777777" w:rsidR="00A27F04" w:rsidRPr="00A948C9" w:rsidRDefault="00A27F04" w:rsidP="00A27F04"/>
        </w:tc>
      </w:tr>
      <w:tr w:rsidR="00A27F04" w14:paraId="6C6BC927" w14:textId="77777777" w:rsidTr="00A27F04">
        <w:trPr>
          <w:trHeight w:val="390"/>
        </w:trPr>
        <w:tc>
          <w:tcPr>
            <w:tcW w:w="3508" w:type="dxa"/>
            <w:tcBorders>
              <w:top w:val="single" w:sz="6" w:space="0" w:color="000000"/>
              <w:left w:val="single" w:sz="6" w:space="0" w:color="000000"/>
              <w:bottom w:val="single" w:sz="6" w:space="0" w:color="000000"/>
              <w:right w:val="single" w:sz="6" w:space="0" w:color="000000"/>
            </w:tcBorders>
            <w:vAlign w:val="center"/>
          </w:tcPr>
          <w:p w14:paraId="083115C7" w14:textId="77777777" w:rsidR="00A27F04" w:rsidRPr="00A948C9" w:rsidRDefault="00A27F04" w:rsidP="00A27F04">
            <w:pPr>
              <w:spacing w:line="276" w:lineRule="auto"/>
            </w:pPr>
            <w:r w:rsidRPr="00A948C9">
              <w:rPr>
                <w:rFonts w:ascii="Times New Roman" w:eastAsia="Times New Roman" w:hAnsi="Times New Roman" w:cs="Times New Roman"/>
                <w:b/>
                <w:bCs/>
              </w:rPr>
              <w:t>Pied de reprise pour baie</w:t>
            </w:r>
          </w:p>
        </w:tc>
        <w:tc>
          <w:tcPr>
            <w:tcW w:w="1278" w:type="dxa"/>
            <w:tcBorders>
              <w:top w:val="single" w:sz="6" w:space="0" w:color="000000"/>
              <w:left w:val="single" w:sz="6" w:space="0" w:color="000000"/>
              <w:bottom w:val="single" w:sz="6" w:space="0" w:color="000000"/>
              <w:right w:val="single" w:sz="6" w:space="0" w:color="000000"/>
            </w:tcBorders>
            <w:vAlign w:val="center"/>
          </w:tcPr>
          <w:p w14:paraId="5E1D39E0"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2422443" w14:textId="77777777" w:rsidR="00A27F04" w:rsidRPr="00A948C9" w:rsidRDefault="00A27F04" w:rsidP="00A27F04"/>
        </w:tc>
        <w:tc>
          <w:tcPr>
            <w:tcW w:w="2670" w:type="dxa"/>
            <w:tcBorders>
              <w:top w:val="single" w:sz="6" w:space="0" w:color="000000"/>
              <w:left w:val="single" w:sz="6" w:space="0" w:color="000000"/>
              <w:bottom w:val="single" w:sz="6" w:space="0" w:color="000000"/>
              <w:right w:val="single" w:sz="6" w:space="0" w:color="000000"/>
            </w:tcBorders>
            <w:vAlign w:val="center"/>
          </w:tcPr>
          <w:p w14:paraId="5E75E8AB" w14:textId="77777777" w:rsidR="00A27F04" w:rsidRPr="00A948C9" w:rsidRDefault="00A27F04" w:rsidP="00A27F04"/>
        </w:tc>
      </w:tr>
      <w:tr w:rsidR="00A27F04" w14:paraId="45FB4F10" w14:textId="77777777" w:rsidTr="00A27F04">
        <w:trPr>
          <w:trHeight w:val="1155"/>
        </w:trPr>
        <w:tc>
          <w:tcPr>
            <w:tcW w:w="3508" w:type="dxa"/>
            <w:tcBorders>
              <w:top w:val="single" w:sz="6" w:space="0" w:color="000000"/>
              <w:left w:val="single" w:sz="6" w:space="0" w:color="000000"/>
              <w:bottom w:val="single" w:sz="6" w:space="0" w:color="000000"/>
              <w:right w:val="single" w:sz="6" w:space="0" w:color="000000"/>
            </w:tcBorders>
            <w:vAlign w:val="center"/>
          </w:tcPr>
          <w:p w14:paraId="7E10BF9F" w14:textId="77777777" w:rsidR="00A27F04" w:rsidRPr="00A948C9" w:rsidRDefault="00A27F04" w:rsidP="00A27F04">
            <w:pPr>
              <w:spacing w:line="276" w:lineRule="auto"/>
            </w:pPr>
            <w:r w:rsidRPr="00A948C9">
              <w:rPr>
                <w:rFonts w:ascii="Times New Roman" w:eastAsia="Times New Roman" w:hAnsi="Times New Roman" w:cs="Times New Roman"/>
                <w:b/>
                <w:bCs/>
                <w:u w:val="single"/>
              </w:rPr>
              <w:t>Avis du contrôleur</w:t>
            </w:r>
          </w:p>
        </w:tc>
        <w:tc>
          <w:tcPr>
            <w:tcW w:w="1278" w:type="dxa"/>
            <w:tcBorders>
              <w:top w:val="single" w:sz="6" w:space="0" w:color="000000"/>
              <w:left w:val="single" w:sz="6" w:space="0" w:color="000000"/>
              <w:bottom w:val="single" w:sz="6" w:space="0" w:color="000000"/>
              <w:right w:val="single" w:sz="6" w:space="0" w:color="000000"/>
            </w:tcBorders>
            <w:vAlign w:val="center"/>
          </w:tcPr>
          <w:p w14:paraId="63942AAD" w14:textId="77777777" w:rsidR="00A27F04" w:rsidRPr="00A948C9" w:rsidRDefault="00A27F04" w:rsidP="00A27F04">
            <w:pPr>
              <w:spacing w:line="276" w:lineRule="auto"/>
            </w:pP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463608B0" w14:textId="77777777" w:rsidR="00A27F04" w:rsidRPr="00A948C9" w:rsidRDefault="00A27F04" w:rsidP="00A27F04">
            <w:pPr>
              <w:spacing w:line="276" w:lineRule="auto"/>
            </w:pPr>
          </w:p>
        </w:tc>
        <w:tc>
          <w:tcPr>
            <w:tcW w:w="2670" w:type="dxa"/>
            <w:tcBorders>
              <w:top w:val="single" w:sz="6" w:space="0" w:color="000000"/>
              <w:left w:val="single" w:sz="6" w:space="0" w:color="000000"/>
              <w:bottom w:val="single" w:sz="6" w:space="0" w:color="000000"/>
              <w:right w:val="single" w:sz="6" w:space="0" w:color="000000"/>
            </w:tcBorders>
            <w:vAlign w:val="center"/>
          </w:tcPr>
          <w:p w14:paraId="21F8199D" w14:textId="77777777" w:rsidR="00A27F04" w:rsidRPr="00A948C9" w:rsidRDefault="00A27F04" w:rsidP="00A27F04">
            <w:pPr>
              <w:spacing w:line="276" w:lineRule="auto"/>
            </w:pPr>
          </w:p>
        </w:tc>
      </w:tr>
      <w:tr w:rsidR="00A27F04" w14:paraId="1F39129E" w14:textId="77777777" w:rsidTr="00A27F04">
        <w:trPr>
          <w:trHeight w:val="300"/>
        </w:trPr>
        <w:tc>
          <w:tcPr>
            <w:tcW w:w="5937" w:type="dxa"/>
            <w:gridSpan w:val="3"/>
            <w:tcBorders>
              <w:top w:val="single" w:sz="6" w:space="0" w:color="000000"/>
              <w:left w:val="single" w:sz="6" w:space="0" w:color="000000"/>
              <w:bottom w:val="single" w:sz="6" w:space="0" w:color="000000"/>
              <w:right w:val="single" w:sz="6" w:space="0" w:color="000000"/>
            </w:tcBorders>
            <w:vAlign w:val="center"/>
          </w:tcPr>
          <w:p w14:paraId="5514E709" w14:textId="77777777" w:rsidR="00A27F04" w:rsidRDefault="00A27F04" w:rsidP="00A27F04">
            <w:pPr>
              <w:spacing w:line="276" w:lineRule="auto"/>
            </w:pPr>
            <w:r>
              <w:rPr>
                <w:rFonts w:ascii="Times New Roman" w:eastAsia="Times New Roman" w:hAnsi="Times New Roman" w:cs="Times New Roman"/>
                <w:b/>
                <w:bCs/>
              </w:rPr>
              <w:t>Nom du contrôleur :</w:t>
            </w:r>
          </w:p>
          <w:p w14:paraId="1DF03663" w14:textId="77777777" w:rsidR="00A27F04" w:rsidRDefault="00A27F04" w:rsidP="00A27F04"/>
          <w:p w14:paraId="23633FF2" w14:textId="77777777" w:rsidR="00A27F04" w:rsidRDefault="00A27F04" w:rsidP="00A27F04">
            <w:pPr>
              <w:spacing w:line="276" w:lineRule="auto"/>
            </w:pPr>
            <w:r>
              <w:rPr>
                <w:rFonts w:ascii="Times New Roman" w:eastAsia="Times New Roman" w:hAnsi="Times New Roman" w:cs="Times New Roman"/>
                <w:b/>
                <w:bCs/>
              </w:rPr>
              <w:t>Date :</w:t>
            </w:r>
          </w:p>
          <w:p w14:paraId="3198E16F" w14:textId="77777777" w:rsidR="00A27F04" w:rsidRDefault="00A27F04" w:rsidP="00A27F04"/>
        </w:tc>
        <w:tc>
          <w:tcPr>
            <w:tcW w:w="3078" w:type="dxa"/>
            <w:gridSpan w:val="2"/>
            <w:tcBorders>
              <w:top w:val="single" w:sz="6" w:space="0" w:color="000000"/>
              <w:left w:val="single" w:sz="6" w:space="0" w:color="000000"/>
              <w:bottom w:val="single" w:sz="6" w:space="0" w:color="000000"/>
              <w:right w:val="single" w:sz="6" w:space="0" w:color="000000"/>
            </w:tcBorders>
            <w:vAlign w:val="center"/>
          </w:tcPr>
          <w:p w14:paraId="510D33D8" w14:textId="77777777" w:rsidR="00A27F04" w:rsidRDefault="00A27F04" w:rsidP="00A27F04">
            <w:pPr>
              <w:spacing w:line="276" w:lineRule="auto"/>
            </w:pPr>
            <w:r>
              <w:rPr>
                <w:rFonts w:ascii="Times New Roman" w:eastAsia="Times New Roman" w:hAnsi="Times New Roman" w:cs="Times New Roman"/>
                <w:b/>
                <w:bCs/>
              </w:rPr>
              <w:t>Visa :</w:t>
            </w:r>
          </w:p>
          <w:p w14:paraId="028ABB1E" w14:textId="77777777" w:rsidR="00A27F04" w:rsidRDefault="00A27F04" w:rsidP="00A27F04"/>
        </w:tc>
      </w:tr>
    </w:tbl>
    <w:p w14:paraId="6B8BEB06" w14:textId="77777777" w:rsidR="0097360C" w:rsidRDefault="00466C3D">
      <w:pPr>
        <w:spacing w:line="276" w:lineRule="auto"/>
      </w:pPr>
      <w:r>
        <w:br/>
      </w:r>
      <w:r>
        <w:br/>
      </w:r>
    </w:p>
    <w:p w14:paraId="71C43BCA" w14:textId="77777777" w:rsidR="0097360C" w:rsidRDefault="0097360C">
      <w:pPr>
        <w:spacing w:line="276" w:lineRule="auto"/>
      </w:pPr>
    </w:p>
    <w:p w14:paraId="1036A2E8" w14:textId="77777777" w:rsidR="0097360C" w:rsidRDefault="0097360C">
      <w:pPr>
        <w:spacing w:line="276" w:lineRule="auto"/>
      </w:pPr>
    </w:p>
    <w:p w14:paraId="1B144EC3" w14:textId="77777777" w:rsidR="0097360C" w:rsidRDefault="0097360C">
      <w:pPr>
        <w:spacing w:line="276" w:lineRule="auto"/>
      </w:pPr>
    </w:p>
    <w:p w14:paraId="751E5652" w14:textId="77777777" w:rsidR="0097360C" w:rsidRDefault="0097360C">
      <w:pPr>
        <w:spacing w:line="276" w:lineRule="auto"/>
      </w:pPr>
    </w:p>
    <w:p w14:paraId="27E26C92" w14:textId="77777777" w:rsidR="0097360C" w:rsidRDefault="0097360C">
      <w:pPr>
        <w:spacing w:line="276" w:lineRule="auto"/>
      </w:pPr>
    </w:p>
    <w:p w14:paraId="346BDC5B" w14:textId="77777777" w:rsidR="0097360C" w:rsidRDefault="0097360C">
      <w:pPr>
        <w:spacing w:line="276" w:lineRule="auto"/>
      </w:pPr>
    </w:p>
    <w:p w14:paraId="2FE44DF9" w14:textId="77777777" w:rsidR="00A948C9" w:rsidRDefault="00A948C9">
      <w:pPr>
        <w:spacing w:line="276" w:lineRule="auto"/>
      </w:pPr>
    </w:p>
    <w:p w14:paraId="04CA18C6" w14:textId="77777777" w:rsidR="00A948C9" w:rsidRDefault="00A948C9">
      <w:pPr>
        <w:spacing w:line="276" w:lineRule="auto"/>
      </w:pPr>
    </w:p>
    <w:p w14:paraId="21A98656" w14:textId="77777777" w:rsidR="00A948C9" w:rsidRDefault="00A948C9">
      <w:pPr>
        <w:spacing w:line="276" w:lineRule="auto"/>
      </w:pPr>
    </w:p>
    <w:p w14:paraId="50F68A8C" w14:textId="77777777" w:rsidR="00A948C9" w:rsidRDefault="00A948C9">
      <w:pPr>
        <w:spacing w:line="276" w:lineRule="auto"/>
      </w:pPr>
    </w:p>
    <w:p w14:paraId="28F15531" w14:textId="77777777" w:rsidR="0097360C" w:rsidRDefault="0097360C">
      <w:pPr>
        <w:spacing w:after="0"/>
        <w:rPr>
          <w:rFonts w:ascii="Times New Roman" w:eastAsia="Times New Roman" w:hAnsi="Times New Roman" w:cs="Times New Roman"/>
          <w:sz w:val="18"/>
          <w:szCs w:val="18"/>
        </w:rPr>
      </w:pPr>
    </w:p>
    <w:p w14:paraId="4D5E133D" w14:textId="77777777" w:rsidR="0097360C" w:rsidRDefault="0097360C">
      <w:pPr>
        <w:spacing w:after="0"/>
        <w:rPr>
          <w:rFonts w:ascii="Times New Roman" w:eastAsia="Times New Roman" w:hAnsi="Times New Roman" w:cs="Times New Roman"/>
          <w:b/>
          <w:bCs/>
          <w:sz w:val="24"/>
          <w:szCs w:val="24"/>
          <w:u w:val="single"/>
        </w:rPr>
      </w:pPr>
    </w:p>
    <w:p w14:paraId="2D14EE38" w14:textId="77777777" w:rsidR="0097360C" w:rsidRPr="00A27F04" w:rsidRDefault="00466C3D" w:rsidP="00A27F04">
      <w:pPr>
        <w:shd w:val="clear" w:color="auto" w:fill="C5E0B3" w:themeFill="accent6" w:themeFillTint="66"/>
        <w:jc w:val="center"/>
        <w:rPr>
          <w:rFonts w:ascii="Times New Roman" w:eastAsia="Times New Roman" w:hAnsi="Times New Roman" w:cs="Times New Roman"/>
          <w:b/>
          <w:bCs/>
          <w:sz w:val="32"/>
          <w:szCs w:val="32"/>
        </w:rPr>
      </w:pPr>
      <w:r w:rsidRPr="00A27F04">
        <w:rPr>
          <w:rFonts w:ascii="Times New Roman" w:eastAsia="Times New Roman" w:hAnsi="Times New Roman" w:cs="Times New Roman"/>
          <w:b/>
          <w:bCs/>
          <w:sz w:val="32"/>
          <w:szCs w:val="32"/>
          <w:u w:val="single"/>
        </w:rPr>
        <w:lastRenderedPageBreak/>
        <w:t>Annexe 4</w:t>
      </w:r>
      <w:r w:rsidRPr="00A27F04">
        <w:rPr>
          <w:rFonts w:ascii="Times New Roman" w:eastAsia="Times New Roman" w:hAnsi="Times New Roman" w:cs="Times New Roman"/>
          <w:b/>
          <w:bCs/>
          <w:sz w:val="32"/>
          <w:szCs w:val="32"/>
        </w:rPr>
        <w:t xml:space="preserve"> : Informations nécessaires à la réalisation du plan de calepinage</w:t>
      </w:r>
      <w:r w:rsidRPr="00A27F04">
        <w:rPr>
          <w:rFonts w:ascii="Times New Roman" w:eastAsia="Times New Roman" w:hAnsi="Times New Roman" w:cs="Times New Roman"/>
          <w:b/>
          <w:bCs/>
          <w:sz w:val="32"/>
          <w:szCs w:val="32"/>
        </w:rPr>
        <w:t xml:space="preserve"> </w:t>
      </w:r>
    </w:p>
    <w:p w14:paraId="170392C5"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Fonds de plans béton de coffrage niveau par niveau (incluant la hauteur sous plafond, l’épaisseur de dalle, les ouvertures) avec coupes des points singuliers, </w:t>
      </w:r>
    </w:p>
    <w:p w14:paraId="7F223A6C"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Matérialisation des zones à équiper, </w:t>
      </w:r>
    </w:p>
    <w:p w14:paraId="5F283D8A"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Spécification des modes constructifs (traditionnels, murs à coffrage intégré (type « prémurs », dalles alvéolées …), </w:t>
      </w:r>
    </w:p>
    <w:p w14:paraId="25CDBE29"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Plan d’installation de chantier (positionnement de la grue, des cantonnements de chantier, des réseaux aériens, des arbres …), </w:t>
      </w:r>
    </w:p>
    <w:p w14:paraId="6104FB5E"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Modes et types de stabilisation des coffrages verticaux, </w:t>
      </w:r>
    </w:p>
    <w:p w14:paraId="172C2223"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Hauteur maximum des coffrages à prendre en compte, </w:t>
      </w:r>
    </w:p>
    <w:p w14:paraId="13265C27"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w:t>
      </w:r>
      <w:r w:rsidRPr="00A27F04">
        <w:rPr>
          <w:rFonts w:ascii="Times New Roman" w:eastAsia="Times New Roman" w:hAnsi="Times New Roman" w:cs="Times New Roman"/>
          <w:sz w:val="24"/>
          <w:szCs w:val="24"/>
        </w:rPr>
        <w:t xml:space="preserve">Sens et durée du cycle des coffrages verticaux et horizontaux par niveau, </w:t>
      </w:r>
    </w:p>
    <w:p w14:paraId="41AA09ED"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Charges et stockages éventuels sur la PTE, </w:t>
      </w:r>
    </w:p>
    <w:p w14:paraId="334BA70F"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Modénatures de la façade (dont balcons et acrotères), </w:t>
      </w:r>
    </w:p>
    <w:p w14:paraId="7854BBBE" w14:textId="77777777" w:rsidR="0097360C"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Cas particuliers d’utilisation des PTE (débords de façade, coffrage de balcons, support d’échafaudages et de tours d’étaiement, protections pour travaux de couverture, recette à matériaux …)</w:t>
      </w:r>
    </w:p>
    <w:p w14:paraId="0932273F" w14:textId="77777777" w:rsidR="00A27F04" w:rsidRDefault="00A27F04">
      <w:pPr>
        <w:spacing w:after="0"/>
        <w:rPr>
          <w:rFonts w:ascii="Times New Roman" w:eastAsia="Times New Roman" w:hAnsi="Times New Roman" w:cs="Times New Roman"/>
          <w:sz w:val="24"/>
          <w:szCs w:val="24"/>
        </w:rPr>
      </w:pPr>
    </w:p>
    <w:p w14:paraId="156140AC" w14:textId="77777777" w:rsidR="00A27F04" w:rsidRDefault="00A27F04">
      <w:pPr>
        <w:spacing w:after="0"/>
        <w:rPr>
          <w:rFonts w:ascii="Times New Roman" w:eastAsia="Times New Roman" w:hAnsi="Times New Roman" w:cs="Times New Roman"/>
          <w:sz w:val="24"/>
          <w:szCs w:val="24"/>
        </w:rPr>
      </w:pPr>
    </w:p>
    <w:p w14:paraId="06EA5F72" w14:textId="77777777" w:rsidR="00A27F04" w:rsidRDefault="00A27F04">
      <w:pPr>
        <w:spacing w:after="0"/>
        <w:rPr>
          <w:rFonts w:ascii="Times New Roman" w:eastAsia="Times New Roman" w:hAnsi="Times New Roman" w:cs="Times New Roman"/>
          <w:sz w:val="24"/>
          <w:szCs w:val="24"/>
        </w:rPr>
      </w:pPr>
    </w:p>
    <w:p w14:paraId="3579B6CA" w14:textId="77777777" w:rsidR="00A27F04" w:rsidRDefault="00A27F04">
      <w:pPr>
        <w:spacing w:after="0"/>
        <w:rPr>
          <w:rFonts w:ascii="Times New Roman" w:eastAsia="Times New Roman" w:hAnsi="Times New Roman" w:cs="Times New Roman"/>
          <w:sz w:val="24"/>
          <w:szCs w:val="24"/>
        </w:rPr>
      </w:pPr>
    </w:p>
    <w:p w14:paraId="004ABC46" w14:textId="77777777" w:rsidR="00A27F04" w:rsidRDefault="00A27F04">
      <w:pPr>
        <w:spacing w:after="0"/>
        <w:rPr>
          <w:rFonts w:ascii="Times New Roman" w:eastAsia="Times New Roman" w:hAnsi="Times New Roman" w:cs="Times New Roman"/>
          <w:sz w:val="24"/>
          <w:szCs w:val="24"/>
        </w:rPr>
      </w:pPr>
    </w:p>
    <w:p w14:paraId="1EEB6279" w14:textId="77777777" w:rsidR="003C496F" w:rsidRDefault="003C496F">
      <w:pPr>
        <w:spacing w:after="0"/>
        <w:rPr>
          <w:rFonts w:ascii="Times New Roman" w:eastAsia="Times New Roman" w:hAnsi="Times New Roman" w:cs="Times New Roman"/>
          <w:sz w:val="24"/>
          <w:szCs w:val="24"/>
        </w:rPr>
      </w:pPr>
    </w:p>
    <w:p w14:paraId="0F3881D4" w14:textId="77777777" w:rsidR="00A27F04" w:rsidRDefault="00A27F04">
      <w:pPr>
        <w:spacing w:after="0"/>
        <w:rPr>
          <w:rFonts w:ascii="Times New Roman" w:eastAsia="Times New Roman" w:hAnsi="Times New Roman" w:cs="Times New Roman"/>
          <w:sz w:val="24"/>
          <w:szCs w:val="24"/>
        </w:rPr>
      </w:pPr>
    </w:p>
    <w:p w14:paraId="7F2A2380" w14:textId="77777777" w:rsidR="00A27F04" w:rsidRDefault="00A27F04">
      <w:pPr>
        <w:spacing w:after="0"/>
        <w:rPr>
          <w:rFonts w:ascii="Times New Roman" w:eastAsia="Times New Roman" w:hAnsi="Times New Roman" w:cs="Times New Roman"/>
          <w:sz w:val="24"/>
          <w:szCs w:val="24"/>
        </w:rPr>
      </w:pPr>
    </w:p>
    <w:p w14:paraId="4D1D619F" w14:textId="77777777" w:rsidR="00A27F04" w:rsidRDefault="00A27F04">
      <w:pPr>
        <w:spacing w:after="0"/>
        <w:rPr>
          <w:rFonts w:ascii="Times New Roman" w:eastAsia="Times New Roman" w:hAnsi="Times New Roman" w:cs="Times New Roman"/>
          <w:sz w:val="24"/>
          <w:szCs w:val="24"/>
        </w:rPr>
      </w:pPr>
    </w:p>
    <w:p w14:paraId="0850DF67" w14:textId="77777777" w:rsidR="00A27F04" w:rsidRDefault="00A27F04">
      <w:pPr>
        <w:spacing w:after="0"/>
        <w:rPr>
          <w:rFonts w:ascii="Times New Roman" w:eastAsia="Times New Roman" w:hAnsi="Times New Roman" w:cs="Times New Roman"/>
          <w:sz w:val="24"/>
          <w:szCs w:val="24"/>
        </w:rPr>
      </w:pPr>
    </w:p>
    <w:p w14:paraId="3C2E6F8A" w14:textId="77777777" w:rsidR="00A27F04" w:rsidRDefault="00A27F04">
      <w:pPr>
        <w:spacing w:after="0"/>
        <w:rPr>
          <w:rFonts w:ascii="Times New Roman" w:eastAsia="Times New Roman" w:hAnsi="Times New Roman" w:cs="Times New Roman"/>
          <w:sz w:val="24"/>
          <w:szCs w:val="24"/>
        </w:rPr>
      </w:pPr>
    </w:p>
    <w:p w14:paraId="49AFD5AE" w14:textId="77777777" w:rsidR="00A27F04" w:rsidRDefault="00A27F04">
      <w:pPr>
        <w:spacing w:after="0"/>
        <w:rPr>
          <w:rFonts w:ascii="Times New Roman" w:eastAsia="Times New Roman" w:hAnsi="Times New Roman" w:cs="Times New Roman"/>
          <w:sz w:val="24"/>
          <w:szCs w:val="24"/>
        </w:rPr>
      </w:pPr>
    </w:p>
    <w:p w14:paraId="57484807" w14:textId="77777777" w:rsidR="00A27F04" w:rsidRDefault="00A27F04">
      <w:pPr>
        <w:spacing w:after="0"/>
        <w:rPr>
          <w:rFonts w:ascii="Times New Roman" w:eastAsia="Times New Roman" w:hAnsi="Times New Roman" w:cs="Times New Roman"/>
          <w:sz w:val="24"/>
          <w:szCs w:val="24"/>
        </w:rPr>
      </w:pPr>
    </w:p>
    <w:p w14:paraId="206D66A6" w14:textId="77777777" w:rsidR="00A27F04" w:rsidRDefault="00A27F04">
      <w:pPr>
        <w:spacing w:after="0"/>
        <w:rPr>
          <w:rFonts w:ascii="Times New Roman" w:eastAsia="Times New Roman" w:hAnsi="Times New Roman" w:cs="Times New Roman"/>
          <w:sz w:val="24"/>
          <w:szCs w:val="24"/>
        </w:rPr>
      </w:pPr>
    </w:p>
    <w:p w14:paraId="6345DFC1" w14:textId="77777777" w:rsidR="00A27F04" w:rsidRDefault="00A27F04">
      <w:pPr>
        <w:spacing w:after="0"/>
        <w:rPr>
          <w:rFonts w:ascii="Times New Roman" w:eastAsia="Times New Roman" w:hAnsi="Times New Roman" w:cs="Times New Roman"/>
          <w:sz w:val="24"/>
          <w:szCs w:val="24"/>
        </w:rPr>
      </w:pPr>
    </w:p>
    <w:p w14:paraId="15C7828E" w14:textId="77777777" w:rsidR="00A27F04" w:rsidRDefault="00A27F04">
      <w:pPr>
        <w:spacing w:after="0"/>
        <w:rPr>
          <w:rFonts w:ascii="Times New Roman" w:eastAsia="Times New Roman" w:hAnsi="Times New Roman" w:cs="Times New Roman"/>
          <w:sz w:val="24"/>
          <w:szCs w:val="24"/>
        </w:rPr>
      </w:pPr>
    </w:p>
    <w:p w14:paraId="67679488" w14:textId="77777777" w:rsidR="00A27F04" w:rsidRDefault="00A27F04">
      <w:pPr>
        <w:spacing w:after="0"/>
        <w:rPr>
          <w:rFonts w:ascii="Times New Roman" w:eastAsia="Times New Roman" w:hAnsi="Times New Roman" w:cs="Times New Roman"/>
          <w:sz w:val="24"/>
          <w:szCs w:val="24"/>
        </w:rPr>
      </w:pPr>
    </w:p>
    <w:p w14:paraId="7A39DD47" w14:textId="77777777" w:rsidR="00A27F04" w:rsidRDefault="00A27F04">
      <w:pPr>
        <w:spacing w:after="0"/>
        <w:rPr>
          <w:rFonts w:ascii="Times New Roman" w:eastAsia="Times New Roman" w:hAnsi="Times New Roman" w:cs="Times New Roman"/>
          <w:sz w:val="24"/>
          <w:szCs w:val="24"/>
        </w:rPr>
      </w:pPr>
    </w:p>
    <w:p w14:paraId="08397CE3" w14:textId="77777777" w:rsidR="00A27F04" w:rsidRDefault="00A27F04">
      <w:pPr>
        <w:spacing w:after="0"/>
        <w:rPr>
          <w:rFonts w:ascii="Times New Roman" w:eastAsia="Times New Roman" w:hAnsi="Times New Roman" w:cs="Times New Roman"/>
          <w:sz w:val="24"/>
          <w:szCs w:val="24"/>
        </w:rPr>
      </w:pPr>
    </w:p>
    <w:p w14:paraId="53A8AA3B" w14:textId="77777777" w:rsidR="00A27F04" w:rsidRDefault="00A27F04">
      <w:pPr>
        <w:spacing w:after="0"/>
        <w:rPr>
          <w:rFonts w:ascii="Times New Roman" w:eastAsia="Times New Roman" w:hAnsi="Times New Roman" w:cs="Times New Roman"/>
          <w:sz w:val="24"/>
          <w:szCs w:val="24"/>
        </w:rPr>
      </w:pPr>
    </w:p>
    <w:p w14:paraId="3702A106" w14:textId="77777777" w:rsidR="00A27F04" w:rsidRDefault="00A27F04">
      <w:pPr>
        <w:spacing w:after="0"/>
        <w:rPr>
          <w:rFonts w:ascii="Times New Roman" w:eastAsia="Times New Roman" w:hAnsi="Times New Roman" w:cs="Times New Roman"/>
          <w:sz w:val="24"/>
          <w:szCs w:val="24"/>
        </w:rPr>
      </w:pPr>
    </w:p>
    <w:p w14:paraId="377A3D05" w14:textId="77777777" w:rsidR="00A27F04" w:rsidRDefault="00A27F04">
      <w:pPr>
        <w:spacing w:after="0"/>
        <w:rPr>
          <w:rFonts w:ascii="Times New Roman" w:eastAsia="Times New Roman" w:hAnsi="Times New Roman" w:cs="Times New Roman"/>
          <w:sz w:val="24"/>
          <w:szCs w:val="24"/>
        </w:rPr>
      </w:pPr>
    </w:p>
    <w:p w14:paraId="42EC8E6E" w14:textId="77777777" w:rsidR="00A27F04" w:rsidRDefault="00A27F04">
      <w:pPr>
        <w:spacing w:after="0"/>
        <w:rPr>
          <w:rFonts w:ascii="Times New Roman" w:eastAsia="Times New Roman" w:hAnsi="Times New Roman" w:cs="Times New Roman"/>
          <w:sz w:val="24"/>
          <w:szCs w:val="24"/>
        </w:rPr>
      </w:pPr>
    </w:p>
    <w:p w14:paraId="7236A6D0" w14:textId="77777777" w:rsidR="00A27F04" w:rsidRDefault="00A27F04">
      <w:pPr>
        <w:spacing w:after="0"/>
        <w:rPr>
          <w:rFonts w:ascii="Times New Roman" w:eastAsia="Times New Roman" w:hAnsi="Times New Roman" w:cs="Times New Roman"/>
          <w:sz w:val="24"/>
          <w:szCs w:val="24"/>
        </w:rPr>
      </w:pPr>
    </w:p>
    <w:p w14:paraId="685EA254" w14:textId="77777777" w:rsidR="00A27F04" w:rsidRDefault="00A27F04">
      <w:pPr>
        <w:spacing w:after="0"/>
        <w:rPr>
          <w:rFonts w:ascii="Times New Roman" w:eastAsia="Times New Roman" w:hAnsi="Times New Roman" w:cs="Times New Roman"/>
          <w:sz w:val="24"/>
          <w:szCs w:val="24"/>
        </w:rPr>
      </w:pPr>
    </w:p>
    <w:p w14:paraId="68CDEBFF" w14:textId="77777777" w:rsidR="00A27F04" w:rsidRDefault="00A27F04">
      <w:pPr>
        <w:spacing w:after="0"/>
        <w:rPr>
          <w:rFonts w:ascii="Times New Roman" w:eastAsia="Times New Roman" w:hAnsi="Times New Roman" w:cs="Times New Roman"/>
          <w:sz w:val="24"/>
          <w:szCs w:val="24"/>
        </w:rPr>
      </w:pPr>
    </w:p>
    <w:p w14:paraId="36A2C835" w14:textId="77777777" w:rsidR="00A27F04" w:rsidRPr="00A27F04" w:rsidRDefault="00A27F04">
      <w:pPr>
        <w:spacing w:after="0"/>
        <w:rPr>
          <w:rFonts w:ascii="Times New Roman" w:eastAsia="Times New Roman" w:hAnsi="Times New Roman" w:cs="Times New Roman"/>
          <w:sz w:val="24"/>
          <w:szCs w:val="24"/>
        </w:rPr>
      </w:pPr>
    </w:p>
    <w:p w14:paraId="65B36B4C" w14:textId="77777777" w:rsidR="0097360C" w:rsidRDefault="0097360C">
      <w:pPr>
        <w:spacing w:after="0"/>
        <w:rPr>
          <w:rFonts w:ascii="Times New Roman" w:eastAsia="Times New Roman" w:hAnsi="Times New Roman" w:cs="Times New Roman"/>
          <w:sz w:val="20"/>
          <w:szCs w:val="20"/>
        </w:rPr>
      </w:pPr>
    </w:p>
    <w:p w14:paraId="2F282571" w14:textId="77777777" w:rsidR="0097360C" w:rsidRPr="00A27F04" w:rsidRDefault="00466C3D" w:rsidP="00A27F04">
      <w:pPr>
        <w:shd w:val="clear" w:color="auto" w:fill="C5E0B3" w:themeFill="accent6" w:themeFillTint="66"/>
        <w:jc w:val="center"/>
        <w:rPr>
          <w:rFonts w:ascii="Times New Roman" w:eastAsia="Times New Roman" w:hAnsi="Times New Roman" w:cs="Times New Roman"/>
          <w:b/>
          <w:bCs/>
          <w:sz w:val="32"/>
          <w:szCs w:val="32"/>
        </w:rPr>
      </w:pPr>
      <w:r w:rsidRPr="00A27F04">
        <w:rPr>
          <w:rFonts w:ascii="Times New Roman" w:eastAsia="Times New Roman" w:hAnsi="Times New Roman" w:cs="Times New Roman"/>
          <w:b/>
          <w:bCs/>
          <w:sz w:val="32"/>
          <w:szCs w:val="32"/>
          <w:u w:val="single"/>
        </w:rPr>
        <w:lastRenderedPageBreak/>
        <w:t xml:space="preserve">Annexe 5 </w:t>
      </w:r>
      <w:r w:rsidRPr="00A27F04">
        <w:rPr>
          <w:rFonts w:ascii="Times New Roman" w:eastAsia="Times New Roman" w:hAnsi="Times New Roman" w:cs="Times New Roman"/>
          <w:b/>
          <w:bCs/>
          <w:sz w:val="32"/>
          <w:szCs w:val="32"/>
        </w:rPr>
        <w:t>: Exemple de démarche à suivre pour l’élaboration du plan de calepinage</w:t>
      </w:r>
    </w:p>
    <w:p w14:paraId="323129EE" w14:textId="77777777" w:rsidR="0097360C" w:rsidRDefault="0097360C">
      <w:pPr>
        <w:spacing w:after="0"/>
        <w:rPr>
          <w:rFonts w:ascii="Times New Roman" w:eastAsia="Times New Roman" w:hAnsi="Times New Roman" w:cs="Times New Roman"/>
          <w:b/>
          <w:bCs/>
          <w:sz w:val="24"/>
          <w:szCs w:val="24"/>
          <w:u w:val="single"/>
        </w:rPr>
      </w:pPr>
    </w:p>
    <w:tbl>
      <w:tblPr>
        <w:tblStyle w:val="Grilledutableau"/>
        <w:tblW w:w="9125" w:type="dxa"/>
        <w:tblLayout w:type="fixed"/>
        <w:tblLook w:val="06A0" w:firstRow="1" w:lastRow="0" w:firstColumn="1" w:lastColumn="0" w:noHBand="1" w:noVBand="1"/>
      </w:tblPr>
      <w:tblGrid>
        <w:gridCol w:w="2992"/>
        <w:gridCol w:w="2998"/>
        <w:gridCol w:w="3135"/>
      </w:tblGrid>
      <w:tr w:rsidR="0097360C" w14:paraId="737C1C51" w14:textId="77777777">
        <w:trPr>
          <w:trHeight w:val="300"/>
        </w:trPr>
        <w:tc>
          <w:tcPr>
            <w:tcW w:w="2992" w:type="dxa"/>
            <w:shd w:val="clear" w:color="auto" w:fill="9CC2E5" w:themeFill="accent5" w:themeFillTint="99"/>
          </w:tcPr>
          <w:p w14:paraId="23226D0C"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Mode constructif </w:t>
            </w:r>
          </w:p>
        </w:tc>
        <w:tc>
          <w:tcPr>
            <w:tcW w:w="2998" w:type="dxa"/>
            <w:shd w:val="clear" w:color="auto" w:fill="9CC2E5" w:themeFill="accent5" w:themeFillTint="99"/>
          </w:tcPr>
          <w:p w14:paraId="7ABE3A2D"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Projet d’opération </w:t>
            </w:r>
          </w:p>
        </w:tc>
        <w:tc>
          <w:tcPr>
            <w:tcW w:w="3135" w:type="dxa"/>
            <w:shd w:val="clear" w:color="auto" w:fill="9CC2E5" w:themeFill="accent5" w:themeFillTint="99"/>
          </w:tcPr>
          <w:p w14:paraId="6ECAC1DD"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Plans architecte </w:t>
            </w:r>
          </w:p>
        </w:tc>
      </w:tr>
      <w:tr w:rsidR="0097360C" w14:paraId="7707CB35" w14:textId="77777777">
        <w:trPr>
          <w:trHeight w:val="300"/>
        </w:trPr>
        <w:tc>
          <w:tcPr>
            <w:tcW w:w="2992" w:type="dxa"/>
          </w:tcPr>
          <w:p w14:paraId="7B5731F4" w14:textId="77777777" w:rsidR="0097360C" w:rsidRDefault="0097360C">
            <w:pPr>
              <w:spacing w:after="0" w:line="240" w:lineRule="auto"/>
              <w:rPr>
                <w:rFonts w:ascii="Times New Roman" w:eastAsia="Times New Roman" w:hAnsi="Times New Roman" w:cs="Times New Roman"/>
              </w:rPr>
            </w:pPr>
          </w:p>
        </w:tc>
        <w:tc>
          <w:tcPr>
            <w:tcW w:w="2998" w:type="dxa"/>
            <w:vMerge w:val="restart"/>
          </w:tcPr>
          <w:p w14:paraId="5B245872" w14:textId="532407E7" w:rsidR="0097360C" w:rsidRDefault="00C4308E">
            <w:pPr>
              <w:spacing w:after="0" w:line="240" w:lineRule="auto"/>
              <w:jc w:val="center"/>
              <w:rPr>
                <w:rFonts w:ascii="Times New Roman" w:eastAsia="Times New Roman" w:hAnsi="Times New Roman" w:cs="Times New Roman"/>
              </w:rPr>
            </w:pPr>
            <w:r>
              <w:rPr>
                <w:noProof/>
              </w:rPr>
            </w:r>
            <w:r>
              <w:pict w14:anchorId="41942A9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orme1" o:spid="_x0000_s2059" type="#_x0000_t67" style="width:3.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hL/wEAAGUEAAAOAAAAZHJzL2Uyb0RvYy54bWysVMmOEzEQvSPxD5bvpDs9mS1KZ4RmNFwQ&#10;IAY+wPGSNvIm26STv6dcvSQs4oDIwSm367169drVm4ejNeQgY9LetXS5qCmRjnuh3b6lX788v7mj&#10;JGXmBDPeyZaeZKIP29evNn1Yy8Z33ggZCZC4tO5DS7ucw7qqEu+kZWnhg3RwqHy0LMM27isRWQ/s&#10;1lRNXd9UvY8iRM9lSvD0aTikW+RXSvL8UakkMzEtBW0Z14jrrqzVdsPW+8hCp/kog/2DCsu0g6Iz&#10;1RPLjHyP+jcqq3n0yau84N5WXinNJfYA3SzrX7p56ViQ2AuYk8JsU/p/tPzD4SV8imBDH9I6QVi6&#10;OKpoyz/oI0c06zSbJY+ZcHi4WjV34CiHk5vb+6sGvazO2BBTfie9JSVoqfC9exuj79EmdnifMvol&#10;iGMWLgYT35aUKGvA/gMz5LqG3/h6LnKaP+ZA2ZERoqlwoU/eaPGsjcFN3O8eTSRAX+TfNo+rUgAg&#10;P6UZ93fkVXO9up+6vUACT4FWZyMxyicjC6Fxn6UiWoB1DXqAd1zOghjn0uXlcNQxIQedsw9FZpmK&#10;gkDRSFiYFfQ3c48EU+ZAMnEP3Y75BSpxRGZwPQobjRrmBAYZ3vM0LSBjBmFx7/KMt9r5iJ5etF7C&#10;nRcnvGXoDtxl7GCcuzIsl3v08Px12P4AAAD//wMAUEsDBBQABgAIAAAAIQCwUDBA1wAAAAMBAAAP&#10;AAAAZHJzL2Rvd25yZXYueG1sTI9BT8MwDIXvSPyHyEjcWMo0oCpNJ4SgCHZi8AO8xjQViVM12Vb+&#10;PYYLXCw/vafnz/V6Dl4daEpDZAOXiwIUcRftwL2B97fHixJUysgWfWQy8EUJ1s3pSY2VjUd+pcM2&#10;90pKOFVowOU8VlqnzlHAtIgjsXgfcQqYRU69thMepTx4vSyKax1wYLngcKR7R93ndh8MlKuHdnMV&#10;43LeOHx6yb5dPZetMedn890tqExz/gvDD76gQyNMu7hnm5Q3II/k3ynejYidRApZdFPr/+zNNwAA&#10;AP//AwBQSwECLQAUAAYACAAAACEAtoM4kv4AAADhAQAAEwAAAAAAAAAAAAAAAAAAAAAAW0NvbnRl&#10;bnRfVHlwZXNdLnhtbFBLAQItABQABgAIAAAAIQA4/SH/1gAAAJQBAAALAAAAAAAAAAAAAAAAAC8B&#10;AABfcmVscy8ucmVsc1BLAQItABQABgAIAAAAIQBoT0hL/wEAAGUEAAAOAAAAAAAAAAAAAAAAAC4C&#10;AABkcnMvZTJvRG9jLnhtbFBLAQItABQABgAIAAAAIQCwUDBA1wAAAAMBAAAPAAAAAAAAAAAAAAAA&#10;AFkEAABkcnMvZG93bnJldi54bWxQSwUGAAAAAAQABADzAAAAXQUAAAAA&#10;" adj="20896" fillcolor="#4472c4" strokecolor="#325490" strokeweight="1pt">
                  <w10:wrap type="none"/>
                  <w10:anchorlock/>
                </v:shape>
              </w:pict>
            </w:r>
          </w:p>
        </w:tc>
        <w:tc>
          <w:tcPr>
            <w:tcW w:w="3135" w:type="dxa"/>
          </w:tcPr>
          <w:p w14:paraId="1C620288" w14:textId="77777777"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Projet MOE plan calepinage </w:t>
            </w:r>
          </w:p>
        </w:tc>
      </w:tr>
      <w:tr w:rsidR="0097360C" w14:paraId="18AE5F7B" w14:textId="77777777">
        <w:trPr>
          <w:trHeight w:val="300"/>
        </w:trPr>
        <w:tc>
          <w:tcPr>
            <w:tcW w:w="2992" w:type="dxa"/>
          </w:tcPr>
          <w:p w14:paraId="010BAC1D" w14:textId="77777777" w:rsidR="0097360C" w:rsidRDefault="0097360C">
            <w:pPr>
              <w:spacing w:after="0" w:line="240" w:lineRule="auto"/>
              <w:rPr>
                <w:rFonts w:ascii="Times New Roman" w:eastAsia="Times New Roman" w:hAnsi="Times New Roman" w:cs="Times New Roman"/>
              </w:rPr>
            </w:pPr>
          </w:p>
        </w:tc>
        <w:tc>
          <w:tcPr>
            <w:tcW w:w="2998" w:type="dxa"/>
            <w:vMerge/>
          </w:tcPr>
          <w:p w14:paraId="37D691C1" w14:textId="77777777" w:rsidR="0097360C" w:rsidRDefault="0097360C">
            <w:pPr>
              <w:spacing w:after="0" w:line="240" w:lineRule="auto"/>
            </w:pPr>
          </w:p>
        </w:tc>
        <w:tc>
          <w:tcPr>
            <w:tcW w:w="3135" w:type="dxa"/>
          </w:tcPr>
          <w:p w14:paraId="3DA25BF3" w14:textId="77777777"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Avec BET externe </w:t>
            </w:r>
          </w:p>
        </w:tc>
      </w:tr>
      <w:tr w:rsidR="0097360C" w14:paraId="7287CBD0" w14:textId="77777777">
        <w:trPr>
          <w:trHeight w:val="300"/>
        </w:trPr>
        <w:tc>
          <w:tcPr>
            <w:tcW w:w="2992" w:type="dxa"/>
            <w:shd w:val="clear" w:color="auto" w:fill="9CC2E5" w:themeFill="accent5" w:themeFillTint="99"/>
          </w:tcPr>
          <w:p w14:paraId="7491C23B"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Plan installation chantier </w:t>
            </w:r>
          </w:p>
        </w:tc>
        <w:tc>
          <w:tcPr>
            <w:tcW w:w="2998" w:type="dxa"/>
            <w:vMerge/>
          </w:tcPr>
          <w:p w14:paraId="16D53564" w14:textId="77777777" w:rsidR="0097360C" w:rsidRDefault="0097360C">
            <w:pPr>
              <w:spacing w:after="0" w:line="240" w:lineRule="auto"/>
            </w:pPr>
          </w:p>
        </w:tc>
        <w:tc>
          <w:tcPr>
            <w:tcW w:w="3135" w:type="dxa"/>
            <w:shd w:val="clear" w:color="auto" w:fill="9CC2E5" w:themeFill="accent5" w:themeFillTint="99"/>
          </w:tcPr>
          <w:p w14:paraId="0C6DFCCC"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Documentation du matériel </w:t>
            </w:r>
          </w:p>
        </w:tc>
      </w:tr>
      <w:tr w:rsidR="0097360C" w14:paraId="442F66A3" w14:textId="77777777">
        <w:trPr>
          <w:trHeight w:val="300"/>
        </w:trPr>
        <w:tc>
          <w:tcPr>
            <w:tcW w:w="2992" w:type="dxa"/>
          </w:tcPr>
          <w:p w14:paraId="5EA2E31F" w14:textId="77777777" w:rsidR="0097360C" w:rsidRDefault="0097360C">
            <w:pPr>
              <w:spacing w:after="0" w:line="240" w:lineRule="auto"/>
              <w:rPr>
                <w:rFonts w:ascii="Times New Roman" w:eastAsia="Times New Roman" w:hAnsi="Times New Roman" w:cs="Times New Roman"/>
              </w:rPr>
            </w:pPr>
          </w:p>
        </w:tc>
        <w:tc>
          <w:tcPr>
            <w:tcW w:w="2998" w:type="dxa"/>
            <w:vMerge/>
          </w:tcPr>
          <w:p w14:paraId="29F00025" w14:textId="77777777" w:rsidR="0097360C" w:rsidRDefault="0097360C">
            <w:pPr>
              <w:spacing w:after="0" w:line="240" w:lineRule="auto"/>
            </w:pPr>
          </w:p>
        </w:tc>
        <w:tc>
          <w:tcPr>
            <w:tcW w:w="3135" w:type="dxa"/>
          </w:tcPr>
          <w:p w14:paraId="774243C9" w14:textId="77777777" w:rsidR="0097360C" w:rsidRDefault="0097360C">
            <w:pPr>
              <w:spacing w:after="0" w:line="240" w:lineRule="auto"/>
              <w:rPr>
                <w:rFonts w:ascii="Times New Roman" w:eastAsia="Times New Roman" w:hAnsi="Times New Roman" w:cs="Times New Roman"/>
              </w:rPr>
            </w:pPr>
          </w:p>
        </w:tc>
      </w:tr>
      <w:tr w:rsidR="0097360C" w14:paraId="1CB7526E" w14:textId="77777777">
        <w:trPr>
          <w:trHeight w:val="300"/>
        </w:trPr>
        <w:tc>
          <w:tcPr>
            <w:tcW w:w="2992" w:type="dxa"/>
            <w:shd w:val="clear" w:color="auto" w:fill="9CC2E5" w:themeFill="accent5" w:themeFillTint="99"/>
          </w:tcPr>
          <w:p w14:paraId="6981555A" w14:textId="77777777" w:rsidR="0097360C" w:rsidRDefault="00466C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PPSPS </w:t>
            </w:r>
          </w:p>
        </w:tc>
        <w:tc>
          <w:tcPr>
            <w:tcW w:w="6133" w:type="dxa"/>
            <w:gridSpan w:val="2"/>
            <w:shd w:val="clear" w:color="auto" w:fill="2E74B5" w:themeFill="accent5" w:themeFillShade="BF"/>
          </w:tcPr>
          <w:p w14:paraId="21B44B3E" w14:textId="77777777"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Examen d’adéquation -Projet de(s) plan(s) Méthodes </w:t>
            </w:r>
          </w:p>
        </w:tc>
      </w:tr>
      <w:tr w:rsidR="0097360C" w14:paraId="5328B73B" w14:textId="77777777">
        <w:trPr>
          <w:trHeight w:val="300"/>
        </w:trPr>
        <w:tc>
          <w:tcPr>
            <w:tcW w:w="2992" w:type="dxa"/>
          </w:tcPr>
          <w:p w14:paraId="3FE215AF" w14:textId="77777777" w:rsidR="0097360C" w:rsidRDefault="0097360C">
            <w:pPr>
              <w:spacing w:after="0" w:line="240" w:lineRule="auto"/>
              <w:rPr>
                <w:rFonts w:ascii="Times New Roman" w:eastAsia="Times New Roman" w:hAnsi="Times New Roman" w:cs="Times New Roman"/>
              </w:rPr>
            </w:pPr>
          </w:p>
        </w:tc>
        <w:tc>
          <w:tcPr>
            <w:tcW w:w="2998" w:type="dxa"/>
          </w:tcPr>
          <w:p w14:paraId="5F66BE9A" w14:textId="77777777" w:rsidR="0097360C" w:rsidRDefault="0097360C">
            <w:pPr>
              <w:spacing w:after="0" w:line="240" w:lineRule="auto"/>
              <w:rPr>
                <w:rFonts w:ascii="Times New Roman" w:eastAsia="Times New Roman" w:hAnsi="Times New Roman" w:cs="Times New Roman"/>
              </w:rPr>
            </w:pPr>
          </w:p>
        </w:tc>
        <w:tc>
          <w:tcPr>
            <w:tcW w:w="3135" w:type="dxa"/>
          </w:tcPr>
          <w:p w14:paraId="03AB0698" w14:textId="77777777" w:rsidR="0097360C" w:rsidRDefault="0097360C">
            <w:pPr>
              <w:spacing w:after="0" w:line="240" w:lineRule="auto"/>
              <w:rPr>
                <w:rFonts w:ascii="Times New Roman" w:eastAsia="Times New Roman" w:hAnsi="Times New Roman" w:cs="Times New Roman"/>
              </w:rPr>
            </w:pPr>
          </w:p>
        </w:tc>
      </w:tr>
    </w:tbl>
    <w:p w14:paraId="5C0A2D3F" w14:textId="77777777" w:rsidR="0097360C" w:rsidRDefault="0097360C"/>
    <w:tbl>
      <w:tblPr>
        <w:tblStyle w:val="Grilledutableau"/>
        <w:tblW w:w="9126" w:type="dxa"/>
        <w:tblLayout w:type="fixed"/>
        <w:tblLook w:val="06A0" w:firstRow="1" w:lastRow="0" w:firstColumn="1" w:lastColumn="0" w:noHBand="1" w:noVBand="1"/>
      </w:tblPr>
      <w:tblGrid>
        <w:gridCol w:w="2863"/>
        <w:gridCol w:w="3272"/>
        <w:gridCol w:w="2991"/>
      </w:tblGrid>
      <w:tr w:rsidR="0097360C" w14:paraId="6E5D8DA4" w14:textId="77777777">
        <w:trPr>
          <w:trHeight w:val="300"/>
        </w:trPr>
        <w:tc>
          <w:tcPr>
            <w:tcW w:w="2863" w:type="dxa"/>
            <w:shd w:val="clear" w:color="auto" w:fill="BDD6EE" w:themeFill="accent5" w:themeFillTint="66"/>
          </w:tcPr>
          <w:p w14:paraId="0D76A96C"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Responsable de l’opération entreprise </w:t>
            </w:r>
          </w:p>
        </w:tc>
        <w:tc>
          <w:tcPr>
            <w:tcW w:w="3272" w:type="dxa"/>
            <w:vMerge w:val="restart"/>
          </w:tcPr>
          <w:p w14:paraId="1C4E5E6A" w14:textId="3E6513DB" w:rsidR="0097360C" w:rsidRDefault="00C4308E">
            <w:pPr>
              <w:spacing w:after="0" w:line="240" w:lineRule="auto"/>
              <w:jc w:val="center"/>
              <w:rPr>
                <w:rFonts w:ascii="Times New Roman" w:eastAsia="Times New Roman" w:hAnsi="Times New Roman" w:cs="Times New Roman"/>
              </w:rPr>
            </w:pPr>
            <w:r>
              <w:rPr>
                <w:noProof/>
              </w:rPr>
            </w:r>
            <w:r>
              <w:pict w14:anchorId="0E92219B">
                <v:shape id="Forme2" o:spid="_x0000_s2058" type="#_x0000_t67" style="width:3.75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OAQIAAGUEAAAOAAAAZHJzL2Uyb0RvYy54bWysVNuO0zAQfUfiHyy/06Sh3bJV0xXa1fKC&#10;AO3CB7i+NEa+yTZN+/eMJ2laYMUDog/uOJ5z5syJJ5u7ozXkIGPS3rV0PqspkY57od2+pd++Pr55&#10;R0nKzAlmvJMtPclE77avX236sJaN77wRMhIgcWndh5Z2OYd1VSXeScvSzAfp4FD5aFmGbdxXIrIe&#10;2K2pmrq+qXofRYiey5Tg6cNwSLfIr5Tk+bNSSWZiWgraMq4R111Zq+2GrfeRhU7zUQb7BxWWaQdF&#10;J6oHlhn5EfUfVFbz6JNXeca9rbxSmkvsAbqZ179189yxILEXMCeFyab0/2j5p8Nz+BLBhj6kdYKw&#10;dHFU0ZZ/0EeOaNZpMkseM+HwcLFaNuAoh5PVYrm8QS+rCzbElD9Ib0kJWip8797H6Hu0iR0+pox+&#10;CeKYhYvBxPc5JcoasP/ADFnW8Btfz1VO82IOlB0ZIToXLvTJGy0etTG4ifvdvYkE6EH+YtXcL0oB&#10;gPySZtzfkW+b5eL23O0VEngKtLoYiVE+GVkIjXuSimgB1jXoAd5xOQlinEuX58NRx4QcdE4+FJll&#10;KgoCRSNhYVbQ38Q9EpwzB5Iz99DtmF+gEkdkAtejsNGoYU5gkOE9n6cFZEwgLO5dnvBWOx/R06vW&#10;S7jz4oS3DN2Bu4wdjHNXhuV6jx5evg7bnwAAAP//AwBQSwMEFAAGAAgAAAAhAIxlwjLZAAAAAwEA&#10;AA8AAABkcnMvZG93bnJldi54bWxMj81OwzAQhO9IvIO1SNyoE0QblMapoIifA5eWPoAbb+2IeB3Z&#10;bhvenoULXEZazWjm22Y1+UGcMKY+kIJyVoBA6oLpySrYfTzf3INIWZPRQyBU8IUJVu3lRaNrE860&#10;wdM2W8EllGqtwOU81lKmzqHXaRZGJPYOIXqd+YxWmqjPXO4HeVsUC+l1T7zg9Ihrh93n9ugVeNfZ&#10;aJ828/fHdVlWu8X08vbqlLq+mh6WIDJO+S8MP/iMDi0z7cORTBKDAn4k/yp71RzEniNldQeybeR/&#10;9vYbAAD//wMAUEsBAi0AFAAGAAgAAAAhALaDOJL+AAAA4QEAABMAAAAAAAAAAAAAAAAAAAAAAFtD&#10;b250ZW50X1R5cGVzXS54bWxQSwECLQAUAAYACAAAACEAOP0h/9YAAACUAQAACwAAAAAAAAAAAAAA&#10;AAAvAQAAX3JlbHMvLnJlbHNQSwECLQAUAAYACAAAACEAXf12zgECAABlBAAADgAAAAAAAAAAAAAA&#10;AAAuAgAAZHJzL2Uyb0RvYy54bWxQSwECLQAUAAYACAAAACEAjGXCMtkAAAADAQAADwAAAAAAAAAA&#10;AAAAAABbBAAAZHJzL2Rvd25yZXYueG1sUEsFBgAAAAAEAAQA8wAAAGEFAAAAAA==&#10;" adj="20912" fillcolor="#4472c4" strokecolor="#325490" strokeweight="1pt">
                  <w10:wrap type="none"/>
                  <w10:anchorlock/>
                </v:shape>
              </w:pict>
            </w:r>
          </w:p>
        </w:tc>
        <w:tc>
          <w:tcPr>
            <w:tcW w:w="2991" w:type="dxa"/>
            <w:shd w:val="clear" w:color="auto" w:fill="BDD6EE" w:themeFill="accent5" w:themeFillTint="66"/>
          </w:tcPr>
          <w:p w14:paraId="0588DB9B" w14:textId="77777777" w:rsidR="0097360C" w:rsidRDefault="00466C3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Fournisseur(s)  </w:t>
            </w:r>
          </w:p>
        </w:tc>
      </w:tr>
      <w:tr w:rsidR="0097360C" w14:paraId="6F1FC1DC" w14:textId="77777777">
        <w:trPr>
          <w:trHeight w:val="300"/>
        </w:trPr>
        <w:tc>
          <w:tcPr>
            <w:tcW w:w="2863" w:type="dxa"/>
          </w:tcPr>
          <w:p w14:paraId="160FBF99" w14:textId="36A077BD"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C4308E">
              <w:rPr>
                <w:noProof/>
              </w:rPr>
            </w:r>
            <w:r w:rsidR="00C4308E">
              <w:pict w14:anchorId="6810C5BF">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orme3" o:spid="_x0000_s2057" type="#_x0000_t66" style="width:37.25pt;height:21.1pt;rotation:-13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DuBwIAAHUEAAAOAAAAZHJzL2Uyb0RvYy54bWysVNtuEzEQfUfiHyy/k91s0qZE2VSoVXlB&#10;gCj9AMeXrJFvsk02+XvGs5ttaBEPiDxY47XnzDlnPNncHq0hBxmT9q6l81lNiXTcC+32LX36/vDu&#10;hpKUmRPMeCdbepKJ3m7fvtn0YS0b33kjZCQA4tK6Dy3tcg7rqkq8k5almQ/SwaHy0bIM27ivRGQ9&#10;oFtTNXV9XfU+ihA9lynB1/vhkG4RXynJ8xelkszEtBS4ZVwjrruyVtsNW+8jC53mIw32Dyws0w6K&#10;TlD3LDPyM+pXUFbz6JNXeca9rbxSmkvUAGrm9Qs1jx0LErWAOSlMNqX/B8s/Hx7D1wg29CGtE4RF&#10;xVFFS6IHt+aLq7r8UBzQJUf07jR5J4+ZcPi4XC3qJTjM4ai5Xt1ADKDVgFUwQ0z5o/SWlKClRqr8&#10;IUbfIzI7fEoZ/RPEMQsPhYkfc0qUNdCOAzMEaYzturjT/PEOlB0RIToXLvDJGy0etDG4ifvdnYkE&#10;4IH/ctXcLUfOv10z7u+Zi+Zq+f6s9iITSpfU6tlYjPLJyAJo3DepiBbgXYMe4JuXEyHGuXR5Phx1&#10;TMiB5+QDwE8ZaDQCFmQF+ibsEaDM02vsoUPj/ZIqcWSm5KHtiY9GDXMDgw19Pk8P0JiSsLh3ecq3&#10;2vmInl5IL+HOixO+OnQH3jYqGOewDM/lHj18/rfY/gIAAP//AwBQSwMEFAAGAAgAAAAhAGGEEpnY&#10;AAAAAwEAAA8AAABkcnMvZG93bnJldi54bWxMj8FOwzAQRO9I/QdrK3GjDmmhNMSpCqK9E+Duxtsk&#10;wl6nsZsGvp4tF7isNJrRzNt8PTorBuxD60nB7SwBgVR501Kt4P1te/MAIkRNRltPqOALA6yLyVWu&#10;M+PP9IpDGWvBJRQyraCJscukDFWDToeZ75DYO/je6ciyr6Xp9ZnLnZVpktxLp1vihUZ3+Nxg9Vme&#10;nILu5bDCebmcHz3Z4Xv1sZPt006p6+m4eQQRcYx/YbjgMzoUzLT3JzJBWAX8SPy97C3SFMRewXJx&#10;B7LI5X/24gcAAP//AwBQSwECLQAUAAYACAAAACEAtoM4kv4AAADhAQAAEwAAAAAAAAAAAAAAAAAA&#10;AAAAW0NvbnRlbnRfVHlwZXNdLnhtbFBLAQItABQABgAIAAAAIQA4/SH/1gAAAJQBAAALAAAAAAAA&#10;AAAAAAAAAC8BAABfcmVscy8ucmVsc1BLAQItABQABgAIAAAAIQCcbTDuBwIAAHUEAAAOAAAAAAAA&#10;AAAAAAAAAC4CAABkcnMvZTJvRG9jLnhtbFBLAQItABQABgAIAAAAIQBhhBKZ2AAAAAMBAAAPAAAA&#10;AAAAAAAAAAAAAGEEAABkcnMvZG93bnJldi54bWxQSwUGAAAAAAQABADzAAAAZgUAAAAA&#10;" adj="6115" fillcolor="#4472c4" strokecolor="#325490" strokeweight="1pt">
                  <w10:wrap type="none"/>
                  <w10:anchorlock/>
                </v:shape>
              </w:pict>
            </w:r>
          </w:p>
        </w:tc>
        <w:tc>
          <w:tcPr>
            <w:tcW w:w="3272" w:type="dxa"/>
            <w:vMerge/>
          </w:tcPr>
          <w:p w14:paraId="7535FD29" w14:textId="77777777" w:rsidR="0097360C" w:rsidRDefault="0097360C">
            <w:pPr>
              <w:spacing w:after="0" w:line="240" w:lineRule="auto"/>
            </w:pPr>
          </w:p>
        </w:tc>
        <w:tc>
          <w:tcPr>
            <w:tcW w:w="2991" w:type="dxa"/>
          </w:tcPr>
          <w:p w14:paraId="333E1105" w14:textId="4F2141A7" w:rsidR="0097360C" w:rsidRDefault="00C4308E">
            <w:pPr>
              <w:spacing w:after="0" w:line="240" w:lineRule="auto"/>
              <w:rPr>
                <w:rFonts w:ascii="Times New Roman" w:eastAsia="Times New Roman" w:hAnsi="Times New Roman" w:cs="Times New Roman"/>
              </w:rPr>
            </w:pPr>
            <w:r>
              <w:rPr>
                <w:noProof/>
              </w:rPr>
            </w:r>
            <w:r>
              <w:pict w14:anchorId="5173ADF7">
                <v:shape id="Forme4" o:spid="_x0000_s2056" type="#_x0000_t66" style="width:37.25pt;height:21.1pt;rotation:-42;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NBCQIAAHUEAAAOAAAAZHJzL2Uyb0RvYy54bWysVNtuEzEQfUfiHyy/k91s0yaNsqlQq/KC&#10;ALXwAY4vWSPfZJts8veMZzfbQBEPiDxY47XnzDlnPNncHa0hBxmT9q6l81lNiXTcC+32Lf329fHd&#10;ipKUmRPMeCdbepKJ3m3fvtn0YS0b33kjZCQA4tK6Dy3tcg7rqkq8k5almQ/SwaHy0bIM27ivRGQ9&#10;oFtTNXV9U/U+ihA9lynB14fhkG4RXynJ82elkszEtBS4ZVwjrruyVtsNW+8jC53mIw32Dyws0w6K&#10;TlAPLDPyI+pXUFbz6JNXeca9rbxSmkvUAGrm9W9qnjsWJGoBc1KYbEr/D5Z/OjyHLxFs6ENaJwiL&#10;iqOKlkQPbs1v61UNPxQHdMkRvTtN3sljJhw+LpZX9QIc5nDU3CxXEANoNWAVzBBT/iC9JSVoqZEq&#10;v4/R94jMDh9TRv8EcczCQ2Hi+5wSZQ2048AMuUYWQ7su7jR/vANlR0SIzoULfPJGi0dtDG7ifndv&#10;IgF44L9YNveLkfMv14z7e+ZVc724Pau9yITSJbV6MRajfDKyABr3JBXRArxr0AN883IixDiXLs+H&#10;o44JOfCcfAD4KQONRsCCrEDfhD0ClHl6jT10aLxfUiWOzJQ8tD3x0ahhbmCwoc/n6QEaUxIW9y5P&#10;+VY7H9HTC+kl3HlxwleH7sDbRgXjHJbhudyjhy//FtufAAAA//8DAFBLAwQUAAYACAAAACEATMUo&#10;YdoAAAADAQAADwAAAGRycy9kb3ducmV2LnhtbEyPQUvDQBCF74L/YRnBi9hNY6sSMylFqAieGkWv&#10;0+yYBLOzIbtN0n/v6kUvA4/3eO+bfDPbTo08+NYJwnKRgGKpnGmlRnh73V3fg/KBxFDnhBFO7GFT&#10;nJ/llBk3yZ7HMtQqlojPCKEJoc+09lXDlvzC9SzR+3SDpRDlUGsz0BTLbafTJLnVllqJCw31/Nhw&#10;9VUeLcLL8zxO1a5cbkX3+uPp9L6+uUoRLy/m7QOowHP4C8MPfkSHIjId3FGMVx1CfCT83ujdrdag&#10;DgirNAVd5Po/e/ENAAD//wMAUEsBAi0AFAAGAAgAAAAhALaDOJL+AAAA4QEAABMAAAAAAAAAAAAA&#10;AAAAAAAAAFtDb250ZW50X1R5cGVzXS54bWxQSwECLQAUAAYACAAAACEAOP0h/9YAAACUAQAACwAA&#10;AAAAAAAAAAAAAAAvAQAAX3JlbHMvLnJlbHNQSwECLQAUAAYACAAAACEA3yLTQQkCAAB1BAAADgAA&#10;AAAAAAAAAAAAAAAuAgAAZHJzL2Uyb0RvYy54bWxQSwECLQAUAAYACAAAACEATMUoYdoAAAADAQAA&#10;DwAAAAAAAAAAAAAAAABjBAAAZHJzL2Rvd25yZXYueG1sUEsFBgAAAAAEAAQA8wAAAGoFAAAAAA==&#10;" adj="6115" fillcolor="#4472c4" strokecolor="#325490" strokeweight="1pt">
                  <w10:wrap type="none"/>
                  <w10:anchorlock/>
                </v:shape>
              </w:pict>
            </w:r>
          </w:p>
        </w:tc>
      </w:tr>
      <w:tr w:rsidR="0097360C" w14:paraId="3F8A122B" w14:textId="77777777">
        <w:trPr>
          <w:trHeight w:val="300"/>
        </w:trPr>
        <w:tc>
          <w:tcPr>
            <w:tcW w:w="2863" w:type="dxa"/>
          </w:tcPr>
          <w:p w14:paraId="305CF4FB" w14:textId="77777777" w:rsidR="0097360C" w:rsidRDefault="0097360C">
            <w:pPr>
              <w:spacing w:after="0" w:line="240" w:lineRule="auto"/>
              <w:rPr>
                <w:rFonts w:ascii="Times New Roman" w:eastAsia="Times New Roman" w:hAnsi="Times New Roman" w:cs="Times New Roman"/>
              </w:rPr>
            </w:pPr>
          </w:p>
        </w:tc>
        <w:tc>
          <w:tcPr>
            <w:tcW w:w="3272" w:type="dxa"/>
          </w:tcPr>
          <w:p w14:paraId="792F15ED" w14:textId="77777777" w:rsidR="0097360C" w:rsidRDefault="0097360C">
            <w:pPr>
              <w:spacing w:after="0" w:line="240" w:lineRule="auto"/>
              <w:rPr>
                <w:rFonts w:ascii="Times New Roman" w:eastAsia="Times New Roman" w:hAnsi="Times New Roman" w:cs="Times New Roman"/>
              </w:rPr>
            </w:pPr>
          </w:p>
        </w:tc>
        <w:tc>
          <w:tcPr>
            <w:tcW w:w="2991" w:type="dxa"/>
          </w:tcPr>
          <w:p w14:paraId="1E690FA6" w14:textId="77777777" w:rsidR="0097360C" w:rsidRDefault="0097360C">
            <w:pPr>
              <w:spacing w:after="0" w:line="240" w:lineRule="auto"/>
              <w:rPr>
                <w:rFonts w:ascii="Times New Roman" w:eastAsia="Times New Roman" w:hAnsi="Times New Roman" w:cs="Times New Roman"/>
              </w:rPr>
            </w:pPr>
          </w:p>
        </w:tc>
      </w:tr>
      <w:tr w:rsidR="0097360C" w14:paraId="000A4969" w14:textId="77777777">
        <w:trPr>
          <w:trHeight w:val="300"/>
        </w:trPr>
        <w:tc>
          <w:tcPr>
            <w:tcW w:w="2863" w:type="dxa"/>
            <w:shd w:val="clear" w:color="auto" w:fill="9CC2E5" w:themeFill="accent5" w:themeFillTint="99"/>
          </w:tcPr>
          <w:p w14:paraId="2EE7E4AC" w14:textId="77777777"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Coordonnateur SPS </w:t>
            </w:r>
          </w:p>
          <w:p w14:paraId="113C674A" w14:textId="33DA6D5A"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                                </w:t>
            </w:r>
            <w:r w:rsidR="00C4308E">
              <w:rPr>
                <w:noProof/>
              </w:rPr>
            </w:r>
            <w:r w:rsidR="00C4308E">
              <w:pict w14:anchorId="3F6357AB">
                <v:shape id="Forme5" o:spid="_x0000_s2055" type="#_x0000_t66" style="width:37.25pt;height:21.1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GTCAIAAHUEAAAOAAAAZHJzL2Uyb0RvYy54bWysVNtuEzEQfUfiHyy/k91s0yaNsqlQq/KC&#10;AFH4AMeXrJFvsk02+XvGs5ttoBUPiDxY47XnzDlnPNncHa0hBxmT9q6l81lNiXTcC+32Lf3+7fHd&#10;ipKUmRPMeCdbepKJ3m3fvtn0YS0b33kjZCQA4tK6Dy3tcg7rqkq8k5almQ/SwaHy0bIM27ivRGQ9&#10;oFtTNXV9U/U+ihA9lynB14fhkG4RXynJ82elkszEtBS4ZVwjrruyVtsNW+8jC53mIw32Dyws0w6K&#10;TlAPLDPyM+oXUFbz6JNXeca9rbxSmkvUAGrm9R9qnjoWJGoBc1KYbEr/D5Z/OjyFLxFs6ENaJwiL&#10;iqOKlkQPbs3rVV1+KA7okiN6d5q8k8dMOHxcLK/qBTjM4ai5Wa4gBtBqwCqYIab8QXpLStBSI1V+&#10;H6PvEZkdPqaM/gnimIWHwsSPOSXKGmjHgRlyjSyGdl3caV69A2VHRIjOhQt88kaLR20MbuJ+d28i&#10;AXjgv1g294uR82/XjPt75lVzvbg9q73IhNIltXo2FqN8MrIAGvdVKqIFeNegB/jm5USIcS5dng9H&#10;HRNy4Dn5APBTBhqNgAVZgb4JewQo8/QSe+jQeL+kShyZKXloe+KjUcPcwGBDn8/TAzSmJCzuXZ7y&#10;rXY+oqcX0ku48+KErw7dgbeNCsY5LMNzuUcPn/8ttr8AAAD//wMAUEsDBBQABgAIAAAAIQCrKegI&#10;2wAAAAMBAAAPAAAAZHJzL2Rvd25yZXYueG1sTI/NTsMwEITvSH0Haytxo06jQlCIU1Xl54CEEAVx&#10;duIlDo3XUeyk4e1ZuMBlpdGMZr4ttrPrxIRDaD0pWK8SEEi1Ny01Ct5e7y+uQYSoyejOEyr4wgDb&#10;cnFW6Nz4E73gdIiN4BIKuVZgY+xzKUNt0emw8j0Sex9+cDqyHBppBn3ictfJNEmupNMt8YLVPe4t&#10;1sfD6BTMD/3j+r1NP9Fmdzv3/JSN022l1Ply3t2AiDjHvzD84DM6lMxU+ZFMEJ0CfiT+XvayzSWI&#10;SsEmTUGWhfzPXn4DAAD//wMAUEsBAi0AFAAGAAgAAAAhALaDOJL+AAAA4QEAABMAAAAAAAAAAAAA&#10;AAAAAAAAAFtDb250ZW50X1R5cGVzXS54bWxQSwECLQAUAAYACAAAACEAOP0h/9YAAACUAQAACwAA&#10;AAAAAAAAAAAAAAAvAQAAX3JlbHMvLnJlbHNQSwECLQAUAAYACAAAACEAzFtRkwgCAAB1BAAADgAA&#10;AAAAAAAAAAAAAAAuAgAAZHJzL2Uyb0RvYy54bWxQSwECLQAUAAYACAAAACEAqynoCNsAAAADAQAA&#10;DwAAAAAAAAAAAAAAAABiBAAAZHJzL2Rvd25yZXYueG1sUEsFBgAAAAAEAAQA8wAAAGoFAAAAAA==&#10;" adj="6115" fillcolor="#4472c4" strokecolor="#325490" strokeweight="1pt">
                  <w10:wrap type="none"/>
                  <w10:anchorlock/>
                </v:shape>
              </w:pict>
            </w:r>
          </w:p>
        </w:tc>
        <w:tc>
          <w:tcPr>
            <w:tcW w:w="3272" w:type="dxa"/>
            <w:shd w:val="clear" w:color="auto" w:fill="2E74B5" w:themeFill="accent5" w:themeFillShade="BF"/>
          </w:tcPr>
          <w:p w14:paraId="55533C53" w14:textId="77777777" w:rsidR="0097360C" w:rsidRDefault="00466C3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Réunions - dialogue –consultation </w:t>
            </w:r>
          </w:p>
        </w:tc>
        <w:tc>
          <w:tcPr>
            <w:tcW w:w="2991" w:type="dxa"/>
            <w:shd w:val="clear" w:color="auto" w:fill="9CC2E5" w:themeFill="accent5" w:themeFillTint="99"/>
          </w:tcPr>
          <w:p w14:paraId="753E3010" w14:textId="77777777"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Maitre d’œuvre exécution </w:t>
            </w:r>
          </w:p>
          <w:p w14:paraId="6DC6D5F0" w14:textId="620CA7B8" w:rsidR="0097360C" w:rsidRDefault="00C4308E">
            <w:pPr>
              <w:spacing w:after="0" w:line="240" w:lineRule="auto"/>
              <w:rPr>
                <w:rFonts w:ascii="Times New Roman" w:eastAsia="Times New Roman" w:hAnsi="Times New Roman" w:cs="Times New Roman"/>
              </w:rPr>
            </w:pPr>
            <w:r>
              <w:rPr>
                <w:noProof/>
              </w:rPr>
            </w:r>
            <w:r>
              <w:pict w14:anchorId="42CF1587">
                <v:shape id="Forme6" o:spid="_x0000_s2054" type="#_x0000_t66" style="width:37.2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j/gEAAGYEAAAOAAAAZHJzL2Uyb0RvYy54bWysVF1v0zAUfUfiP1h+p0mzbt2iphPaNF4Q&#10;IAY/wLWvGyN/yTZN+++5dtO0sIkHRB6c69j33HOOfbO63xtNdhCicraj81lNCVjuhLLbjn7/9vTu&#10;lpKYmBVMOwsdPUCk9+u3b1aDb6FxvdMCAkEQG9vBd7RPybdVFXkPhsWZ82BxUbpgWMJp2FYisAHR&#10;ja6aur6pBheED45DjPj18bhI1wVfSuDps5QREtEdRW6pjKGMmzxW6xVrt4H5XvGRBvsHFoYpi0Un&#10;qEeWGPkZ1Asoo3hw0ck0485UTkrFoWhANfP6DzXPPfNQtKA50U82xf8Hyz/tnv2XgDYMPrYRw6xi&#10;L4PJb+RH9sWsw2QW7BPh+HGxvKoXaCnHpeZmeYsxolTnZB9i+gDOkBx0VINM70NwQ/GJ7T7GVAwT&#10;xDKDN4OJH3NKpNHo/45pcl3jM57PxZ7m1T1YdkTE6FQ4w0enlXhSWpdJ2G4edCAIj/wXy+ZhMXL+&#10;bZu2f8+8aq4Xdye1F5lYOqdWZydLlA4aMqC2X0ESJdC7pnhQLjlMhBjnYNP8uNQzAUeekw8IP2UU&#10;owtgRpaob8IeAXIDvcQ+ntC4P6dC6ZEpuR6JjUYdGwU7Gc/51C5IY0oqxZ1NU75R1oXi6YX0HG6c&#10;OJRrVtzBy1wUjI2Xu+VyXjw8/x7WvwAAAP//AwBQSwMEFAAGAAgAAAAhAAak/uHaAAAAAwEAAA8A&#10;AABkcnMvZG93bnJldi54bWxMj09Lw0AQxe9Cv8MyBW92Y6x/iJmUUhA8iKWtiMdtZpoEs7Nhd9vG&#10;b+/qRS8Dj/d47zflYrS9OrEPnROE61kGiqV21EmD8LZ7unoAFaIRMr0TRvjiAItqclGagtxZNnza&#10;xkalEgmFQWhjHAqtQ92yNWHmBpbkHZy3JibpG03enFO57XWeZXfamk7SQmsGXrVcf26PFoEs8fBy&#10;s35mWefvu48D6VdPiJfTcfkIKvIY/8Lwg5/QoUpMe3cUCqpHSI/E35u8+/ktqD3CPM9BV6X+z159&#10;AwAA//8DAFBLAQItABQABgAIAAAAIQC2gziS/gAAAOEBAAATAAAAAAAAAAAAAAAAAAAAAABbQ29u&#10;dGVudF9UeXBlc10ueG1sUEsBAi0AFAAGAAgAAAAhADj9If/WAAAAlAEAAAsAAAAAAAAAAAAAAAAA&#10;LwEAAF9yZWxzLy5yZWxzUEsBAi0AFAAGAAgAAAAhAD55DGP+AQAAZgQAAA4AAAAAAAAAAAAAAAAA&#10;LgIAAGRycy9lMm9Eb2MueG1sUEsBAi0AFAAGAAgAAAAhAAak/uHaAAAAAwEAAA8AAAAAAAAAAAAA&#10;AAAAWAQAAGRycy9kb3ducmV2LnhtbFBLBQYAAAAABAAEAPMAAABfBQAAAAA=&#10;" adj="6115" fillcolor="#4472c4" strokecolor="#325490" strokeweight="1pt">
                  <w10:wrap type="none"/>
                  <w10:anchorlock/>
                </v:shape>
              </w:pict>
            </w:r>
          </w:p>
        </w:tc>
      </w:tr>
      <w:tr w:rsidR="0097360C" w14:paraId="4885EB34" w14:textId="77777777">
        <w:trPr>
          <w:trHeight w:val="300"/>
        </w:trPr>
        <w:tc>
          <w:tcPr>
            <w:tcW w:w="2863" w:type="dxa"/>
          </w:tcPr>
          <w:p w14:paraId="25AEDFF1" w14:textId="77777777" w:rsidR="0097360C" w:rsidRDefault="0097360C">
            <w:pPr>
              <w:spacing w:after="0" w:line="240" w:lineRule="auto"/>
              <w:rPr>
                <w:rFonts w:ascii="Times New Roman" w:eastAsia="Times New Roman" w:hAnsi="Times New Roman" w:cs="Times New Roman"/>
              </w:rPr>
            </w:pPr>
          </w:p>
        </w:tc>
        <w:tc>
          <w:tcPr>
            <w:tcW w:w="3272" w:type="dxa"/>
            <w:vMerge w:val="restart"/>
          </w:tcPr>
          <w:p w14:paraId="40D1ED21" w14:textId="724DBC5D" w:rsidR="0097360C" w:rsidRDefault="00C4308E">
            <w:pPr>
              <w:spacing w:after="0" w:line="240" w:lineRule="auto"/>
              <w:jc w:val="center"/>
            </w:pPr>
            <w:r>
              <w:rPr>
                <w:noProof/>
              </w:rPr>
            </w:r>
            <w:r>
              <w:pict w14:anchorId="5B221815">
                <v:shape id="Forme7" o:spid="_x0000_s2053" type="#_x0000_t67" style="width:4.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skAgIAAGUEAAAOAAAAZHJzL2Uyb0RvYy54bWysVNuO0zAQfUfiHyy/06Rpyu5WTVdoV8sL&#10;ArQLH+D60hj5Etmmaf+e8eTSchEPiD6443jOmTMnnmzvT9aQowxRe9fQ5aKkRDruhXaHhn798vTm&#10;lpKYmBPMeCcbepaR3u9ev9r23UZWvvVGyECAxMVN3zW0TanbFEXkrbQsLnwnHRwqHyxLsA2HQgTW&#10;A7s1RVWWb4veB9EFz2WM8PRxOKQ75FdK8vRJqSgTMQ0FbQnXgOs+r8VuyzaHwLpW81EG+wcVlmkH&#10;RWeqR5YY+R70b1RW8+CjV2nBvS28UppL7AG6WZa/dPPSsk5iL2BO7Gab4v+j5R+PL93nADb0XdxE&#10;CHMXJxVs/gd95IRmnWez5CkRDg/XN1UNjnI4uVut6lv0srhguxDTe+ktyUFDhe/duxB8jzax44eY&#10;0C9BHLNwMZj4tqREWQP2H5kh6xJ+4+u5yqn+mANlR0aIpsKZPnqjxZM2BjfhsH8wgQB9Q+v6pnqo&#10;cwGA/JRm3N+Rq2pd303dXiGBJ0OLi5EYpbORmdC4Z6mIFmBdhR7gHZezIMa5dGk5HLVMyEHn7EOW&#10;maciI1A0EmZmBf3N3CPBlDmQTNxDt2N+hkockRlcjsJGo4Y5gUGG9zxNC8iYQVjcuzTjrXY+oKdX&#10;redw78UZbxm6A3cZOxjnLg/L9R49vHwddj8AAAD//wMAUEsDBBQABgAIAAAAIQBpfYWw2wAAAAMB&#10;AAAPAAAAZHJzL2Rvd25yZXYueG1sTI/NTsMwEITvSLyDtUjcqE2EaEnjVIAEB0QPtPyoNzde4rTx&#10;OsRuG96ehUu5rDSa0ew3xWzwrdhjH5tAGi5HCgRSFWxDtYbX5cPFBERMhqxpA6GGb4wwK09PCpPb&#10;cKAX3C9SLbiEYm40uJS6XMpYOfQmjkKHxN5n6L1JLPta2t4cuNy3MlPqWnrTEH9wpsN7h9V2sfMa&#10;Ns+PK6Xe3VvafsTMfj0t77L5Ruvzs+F2CiLhkI5h+MVndCiZaR12ZKNoNfCQ9HfZu2Gx5sjVWIEs&#10;C/mfvfwBAAD//wMAUEsBAi0AFAAGAAgAAAAhALaDOJL+AAAA4QEAABMAAAAAAAAAAAAAAAAAAAAA&#10;AFtDb250ZW50X1R5cGVzXS54bWxQSwECLQAUAAYACAAAACEAOP0h/9YAAACUAQAACwAAAAAAAAAA&#10;AAAAAAAvAQAAX3JlbHMvLnJlbHNQSwECLQAUAAYACAAAACEAeyV7JAICAABlBAAADgAAAAAAAAAA&#10;AAAAAAAuAgAAZHJzL2Uyb0RvYy54bWxQSwECLQAUAAYACAAAACEAaX2FsNsAAAADAQAADwAAAAAA&#10;AAAAAAAAAABcBAAAZHJzL2Rvd25yZXYueG1sUEsFBgAAAAAEAAQA8wAAAGQFAAAAAA==&#10;" adj="20938" fillcolor="#4472c4" strokecolor="#325490" strokeweight="1pt">
                  <w10:wrap type="none"/>
                  <w10:anchorlock/>
                </v:shape>
              </w:pict>
            </w:r>
          </w:p>
        </w:tc>
        <w:tc>
          <w:tcPr>
            <w:tcW w:w="2991" w:type="dxa"/>
          </w:tcPr>
          <w:p w14:paraId="5082E487" w14:textId="77777777" w:rsidR="0097360C" w:rsidRDefault="0097360C">
            <w:pPr>
              <w:spacing w:after="0" w:line="240" w:lineRule="auto"/>
              <w:rPr>
                <w:rFonts w:ascii="Times New Roman" w:eastAsia="Times New Roman" w:hAnsi="Times New Roman" w:cs="Times New Roman"/>
              </w:rPr>
            </w:pPr>
          </w:p>
        </w:tc>
      </w:tr>
      <w:tr w:rsidR="0097360C" w14:paraId="411471A5" w14:textId="77777777">
        <w:trPr>
          <w:trHeight w:val="300"/>
        </w:trPr>
        <w:tc>
          <w:tcPr>
            <w:tcW w:w="2863" w:type="dxa"/>
            <w:shd w:val="clear" w:color="auto" w:fill="9CC2E5" w:themeFill="accent5" w:themeFillTint="99"/>
          </w:tcPr>
          <w:p w14:paraId="549D13C3" w14:textId="1EA92667" w:rsidR="0097360C" w:rsidRDefault="00466C3D">
            <w:pPr>
              <w:spacing w:after="0" w:line="240" w:lineRule="auto"/>
              <w:jc w:val="right"/>
              <w:rPr>
                <w:rFonts w:ascii="Times New Roman" w:eastAsia="Times New Roman" w:hAnsi="Times New Roman" w:cs="Times New Roman"/>
              </w:rPr>
            </w:pPr>
            <w:r>
              <w:rPr>
                <w:rFonts w:ascii="Times New Roman" w:eastAsia="Times New Roman" w:hAnsi="Times New Roman" w:cs="Times New Roman"/>
                <w:b/>
                <w:bCs/>
              </w:rPr>
              <w:t>Bureau des méthodes externe interne</w:t>
            </w:r>
            <w:r w:rsidR="00C4308E">
              <w:rPr>
                <w:noProof/>
              </w:rPr>
            </w:r>
            <w:r w:rsidR="00C4308E">
              <w:pict w14:anchorId="7490EAD0">
                <v:shape id="Forme8" o:spid="_x0000_s2052" type="#_x0000_t66" style="width:37.25pt;height:21.1pt;rotation:142;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LABwIAAHQEAAAOAAAAZHJzL2Uyb0RvYy54bWysVNuO0zAQfUfiHyy/06TZdluqpiu0q+UF&#10;AWLhA1xfGiPfZJum/XvGkzRbWMQD4sUax54z55zxZHt3soYcZUzau5bOZzUl0nEvtDu09NvXxzdr&#10;SlJmTjDjnWzpWSZ6t3v9atuHjWx8542QkQCIS5s+tLTLOWyqKvFOWpZmPkgHh8pHyzJs46ESkfWA&#10;bk3V1PVt1fsoQvRcpgRfH4ZDukN8pSTPn5RKMhPTUuCWcY247sta7bZsc4gsdJqPNNg/sLBMOyg6&#10;QT2wzMiPqF9AWc2jT17lGfe28kppLlEDqJnXv6l56liQqAXMSWGyKf0/WP7x+BQ+R7ChD2mTICwq&#10;TipaEj24tV6Cy3WN2oAtOaF158k6ecqEw8fF6qZegMEcjprb1RpiwKwGqAIZYsrvpbekBC01UuV3&#10;MfoekdnxQ8ponyCOWXgnTHyfU6KsgW4cmSFLZDF06+pO88c7UHZEhOhSuMAnb7R41MbgJh729yYS&#10;gAf+i1Vzvxg5/3LNuL9n3jTLxduL2qtMKF1Sq2dfMcpnIwugcV+kIlqAdw16gE9eToQY59Ll+XDU&#10;MSEHnpMPAD9loNEIWJAV6JuwR4AyTi+xhw6N90uqxImZkoe2Jz4aNYwNzDX0+TI8QGNKwuLe5Snf&#10;aucjenolvYR7L8746NAdeNqoYBzDMjvXe/Tw+Wex+wkAAP//AwBQSwMEFAAGAAgAAAAhAA/cr3Tb&#10;AAAAAwEAAA8AAABkcnMvZG93bnJldi54bWxMj0FLxDAQhe+C/yGM4M1Nt6zWrZ0uIoh4EHHXHvaW&#10;bcammExKk+3Wf2/0opeBx3u89021mZ0VE42h94ywXGQgiFuve+4Q3nePV7cgQlSslfVMCF8UYFOf&#10;n1Wq1P7EbzRtYydSCYdSIZgYh1LK0BpyKiz8QJy8Dz86FZMcO6lHdUrlzso8y26kUz2nBaMGejDU&#10;fm6PDsGHwkz7xuZNQbvl06t/6ZvnNeLlxXx/ByLSHP/C8IOf0KFOTAd/ZB2ERUiPxN+bvGJ1DeKA&#10;sMpzkHUl/7PX3wAAAP//AwBQSwECLQAUAAYACAAAACEAtoM4kv4AAADhAQAAEwAAAAAAAAAAAAAA&#10;AAAAAAAAW0NvbnRlbnRfVHlwZXNdLnhtbFBLAQItABQABgAIAAAAIQA4/SH/1gAAAJQBAAALAAAA&#10;AAAAAAAAAAAAAC8BAABfcmVscy8ucmVsc1BLAQItABQABgAIAAAAIQAaLdLABwIAAHQEAAAOAAAA&#10;AAAAAAAAAAAAAC4CAABkcnMvZTJvRG9jLnhtbFBLAQItABQABgAIAAAAIQAP3K902wAAAAMBAAAP&#10;AAAAAAAAAAAAAAAAAGEEAABkcnMvZG93bnJldi54bWxQSwUGAAAAAAQABADzAAAAaQUAAAAA&#10;" adj="6115" fillcolor="#4472c4" strokecolor="#325490" strokeweight="1pt">
                  <w10:wrap type="none"/>
                  <w10:anchorlock/>
                </v:shape>
              </w:pict>
            </w:r>
            <w:r>
              <w:rPr>
                <w:rFonts w:ascii="Times New Roman" w:eastAsia="Times New Roman" w:hAnsi="Times New Roman" w:cs="Times New Roman"/>
                <w:b/>
                <w:bCs/>
              </w:rPr>
              <w:t xml:space="preserve"> </w:t>
            </w:r>
          </w:p>
        </w:tc>
        <w:tc>
          <w:tcPr>
            <w:tcW w:w="3272" w:type="dxa"/>
            <w:vMerge/>
          </w:tcPr>
          <w:p w14:paraId="290C12EE" w14:textId="77777777" w:rsidR="0097360C" w:rsidRDefault="0097360C">
            <w:pPr>
              <w:spacing w:after="0" w:line="240" w:lineRule="auto"/>
            </w:pPr>
          </w:p>
        </w:tc>
        <w:tc>
          <w:tcPr>
            <w:tcW w:w="2991" w:type="dxa"/>
            <w:shd w:val="clear" w:color="auto" w:fill="9CC2E5" w:themeFill="accent5" w:themeFillTint="99"/>
          </w:tcPr>
          <w:p w14:paraId="4F3F0E4D" w14:textId="6BEA68E6" w:rsidR="0097360C" w:rsidRDefault="00466C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BET structure de l’ouvrage</w:t>
            </w:r>
            <w:r w:rsidR="00C4308E">
              <w:rPr>
                <w:noProof/>
              </w:rPr>
            </w:r>
            <w:r w:rsidR="00C4308E">
              <w:pict w14:anchorId="55EF34D2">
                <v:shape id="Forme9" o:spid="_x0000_s2051" type="#_x0000_t66" style="width:37.25pt;height:21.1pt;rotation:3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hvBwIAAHQEAAAOAAAAZHJzL2Uyb0RvYy54bWysVNuO0zAQfUfiHyy/06TZ7naJmq7QrpYX&#10;BIiFD3B9aYx8k22a9u8ZT9JsYREPiD5Y49hz5pwznm7ujtaQg4xJe9fR5aKmRDruhXb7jn77+vjm&#10;lpKUmRPMeCc7epKJ3m1fv9oMoZWN770RMhIAcakdQkf7nENbVYn30rK08EE6OFQ+WpZhG/eViGwA&#10;dGuqpq5vqsFHEaLnMiX4+jAe0i3iKyV5/qRUkpmYjgK3jGvEdVfWarth7T6y0Gs+0WD/wMIy7aDo&#10;DPXAMiM/on4BZTWPPnmVF9zbyiuluUQNoGZZ/6bmqWdBohYwJ4XZpvT/YPnHw1P4HMGGIaQ2QVhU&#10;HFW0JHpwq1nW5YfagC05onWn2Tp5zITDx9X6ql6BwRyOmpv1LcSAWY1QBTLElN9Lb0kJOmqkyu9i&#10;9AMis8OHlNE+QRyz8E6Y+L6kRFkD3TgwQ66RxditizvNH+9A2QkRonPhAp+80eJRG4ObuN/dm0gA&#10;Hviv1s39auL8yzXj/p551Vyv3p7VXmRC6ZJaPfuKUT4ZWQCN+yIV0QK8a9ADfPJyJsQ4ly4vx6Oe&#10;CTnynH0A+DkDjUbAgqxA34w9AZRxeok9dmi6X1IlTsycPLY98cmocWxgrqHP5+EBGnMSFvcuz/lW&#10;Ox/R0wvpJdx5ccJHh+7A00YF0xiW2bnco4fPfxbbnwAAAP//AwBQSwMEFAAGAAgAAAAhAFQ1EHrb&#10;AAAAAwEAAA8AAABkcnMvZG93bnJldi54bWxMj81OwzAQhO9IfQdrK3GjDlH5Ucimqir1AAcQBSGO&#10;brwkEfbatd028PSYXuCy0mhGM9/Wi9EacaAQB8cIl7MCBHHr9MAdwuvL+uIWREyKtTKOCeGLIiya&#10;yVmtKu2O/EyHTepELuFYKYQ+JV9JGduerIoz54mz9+GCVSnL0Ekd1DGXWyPLoriWVg2cF3rladVT&#10;+7nZW4Qw3j/Sm3nava8i+e+1tQ/el4jn03F5ByLRmP7C8Iuf0aHJTFu3Zx2FQciPpNPN3s38CsQW&#10;YV6WIJta/mdvfgAAAP//AwBQSwECLQAUAAYACAAAACEAtoM4kv4AAADhAQAAEwAAAAAAAAAAAAAA&#10;AAAAAAAAW0NvbnRlbnRfVHlwZXNdLnhtbFBLAQItABQABgAIAAAAIQA4/SH/1gAAAJQBAAALAAAA&#10;AAAAAAAAAAAAAC8BAABfcmVscy8ucmVsc1BLAQItABQABgAIAAAAIQD8oXhvBwIAAHQEAAAOAAAA&#10;AAAAAAAAAAAAAC4CAABkcnMvZTJvRG9jLnhtbFBLAQItABQABgAIAAAAIQBUNRB62wAAAAMBAAAP&#10;AAAAAAAAAAAAAAAAAGEEAABkcnMvZG93bnJldi54bWxQSwUGAAAAAAQABADzAAAAaQUAAAAA&#10;" adj="6115" fillcolor="#4472c4" strokecolor="#325490" strokeweight="1pt">
                  <w10:wrap type="none"/>
                  <w10:anchorlock/>
                </v:shape>
              </w:pict>
            </w:r>
            <w:r>
              <w:rPr>
                <w:rFonts w:ascii="Times New Roman" w:eastAsia="Times New Roman" w:hAnsi="Times New Roman" w:cs="Times New Roman"/>
                <w:b/>
                <w:bCs/>
              </w:rPr>
              <w:t xml:space="preserve"> </w:t>
            </w:r>
          </w:p>
        </w:tc>
      </w:tr>
    </w:tbl>
    <w:p w14:paraId="4858A055" w14:textId="10C62CC2" w:rsidR="0097360C" w:rsidRDefault="00C4308E">
      <w:pPr>
        <w:spacing w:after="0"/>
        <w:jc w:val="center"/>
        <w:rPr>
          <w:rFonts w:ascii="Times New Roman" w:eastAsia="Times New Roman" w:hAnsi="Times New Roman" w:cs="Times New Roman"/>
        </w:rPr>
      </w:pPr>
      <w:r>
        <w:rPr>
          <w:noProof/>
        </w:rPr>
      </w:r>
      <w:r>
        <w:pict w14:anchorId="48547FEC">
          <v:shape id="Forme10" o:spid="_x0000_s2050" type="#_x0000_t67" style="width:2.35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vlAQIAAGUEAAAOAAAAZHJzL2Uyb0RvYy54bWysVMtu2zAQvBfoPxC815JVJ3EMy0GRIL0U&#10;bZE0H0DzYbHgCyRr2X/f5UqW3abooagP9FLcmZ0dcbW+O1hD9jIm7V1L57OaEum4F9rtWvry7fHd&#10;kpKUmRPMeCdbepSJ3m3evln3YSUb33kjZCRA4tKqDy3tcg6rqkq8k5almQ/SwaHy0bIM27irRGQ9&#10;sFtTNXV9XfU+ihA9lynB04fhkG6QXynJ8xelkszEtBS0ZVwjrtuyVps1W+0iC53mowz2Dyos0w6K&#10;TlQPLDPyI+pXVFbz6JNXeca9rbxSmkvsAbqZ179189yxILEXMCeFyab0/2j55/1z+BrBhj6kVYKw&#10;dHFQ0ZZ/0EcOaNZxMkseMuHwsLldLsFRDieL+mZ+jV5WZ2yIKX+U3pIStFT43n2I0fdoE9t/Shn9&#10;EsQxCxeDie9zSpQ1YP+eGXJVw298PRc5zR9zoOzICNGpcKFP3mjxqI3BTdxt700kQA+aFzfN/aIU&#10;AMgvacb9Hfm+uVrcnrq9QAJPgVZnIzHKRyMLoXFPUhEtinXoAd5xOQlinEuX58NRx4QcdE4+FJll&#10;KgoCRSNhYVbQ38Q9EpwyB5IT99DtmF+gEkdkAtejsNGoYU5gkOE9n6YFZEwgLO5dnvBWOx/R04vW&#10;S7j14oi3DN2Bu4wdjHNXhuVyjx6evw6bnwAAAP//AwBQSwMEFAAGAAgAAAAhAAM7eVPXAAAAAgEA&#10;AA8AAABkcnMvZG93bnJldi54bWxMj8FqwzAQRO+F/IPYQm+N7GDS4loOIdBLKYW6/YCNtZFNrJWR&#10;5ET9+6q9tJeFYYaZt80u2UlcyIfRsYJyXYAg7p0e2Sj4/Hi+fwQRIrLGyTEp+KIAu3Z102Ct3ZXf&#10;6dJFI3IJhxoVDDHOtZShH8hiWLuZOHsn5y3GLL2R2uM1l9tJbopiKy2OnBcGnOkwUH/uFqtgLHiT&#10;Tp1Hm16LZf9Wmur8YpS6u037JxCRUvwLww9+Roc2Mx3dwjqISUF+JP7e7FUPII4KtlUJsm3kf/T2&#10;GwAA//8DAFBLAQItABQABgAIAAAAIQC2gziS/gAAAOEBAAATAAAAAAAAAAAAAAAAAAAAAABbQ29u&#10;dGVudF9UeXBlc10ueG1sUEsBAi0AFAAGAAgAAAAhADj9If/WAAAAlAEAAAsAAAAAAAAAAAAAAAAA&#10;LwEAAF9yZWxzLy5yZWxzUEsBAi0AFAAGAAgAAAAhAK506+UBAgAAZQQAAA4AAAAAAAAAAAAAAAAA&#10;LgIAAGRycy9lMm9Eb2MueG1sUEsBAi0AFAAGAAgAAAAhAAM7eVPXAAAAAgEAAA8AAAAAAAAAAAAA&#10;AAAAWwQAAGRycy9kb3ducmV2LnhtbFBLBQYAAAAABAAEAPMAAABfBQAAAAA=&#10;" adj="20807" fillcolor="#4472c4" strokecolor="#325490" strokeweight="1pt">
            <w10:anchorlock/>
          </v:shape>
        </w:pict>
      </w:r>
    </w:p>
    <w:tbl>
      <w:tblPr>
        <w:tblStyle w:val="Grilledutableau"/>
        <w:tblW w:w="9005" w:type="dxa"/>
        <w:tblInd w:w="10" w:type="dxa"/>
        <w:tblLayout w:type="fixed"/>
        <w:tblLook w:val="06A0" w:firstRow="1" w:lastRow="0" w:firstColumn="1" w:lastColumn="0" w:noHBand="1" w:noVBand="1"/>
      </w:tblPr>
      <w:tblGrid>
        <w:gridCol w:w="9005"/>
      </w:tblGrid>
      <w:tr w:rsidR="0097360C" w14:paraId="4E92BE4A" w14:textId="77777777">
        <w:trPr>
          <w:trHeight w:val="300"/>
        </w:trPr>
        <w:tc>
          <w:tcPr>
            <w:tcW w:w="9005" w:type="dxa"/>
            <w:shd w:val="clear" w:color="auto" w:fill="2E74B5" w:themeFill="accent5" w:themeFillShade="BF"/>
          </w:tcPr>
          <w:p w14:paraId="0B0BAB1C" w14:textId="77777777" w:rsidR="0097360C" w:rsidRDefault="00466C3D">
            <w:pPr>
              <w:shd w:val="clear" w:color="auto" w:fill="5983B0"/>
              <w:spacing w:after="0" w:line="240" w:lineRule="auto"/>
            </w:pPr>
            <w:r>
              <w:rPr>
                <w:rFonts w:ascii="Times New Roman" w:eastAsia="Times New Roman" w:hAnsi="Times New Roman" w:cs="Times New Roman"/>
                <w:sz w:val="28"/>
                <w:szCs w:val="28"/>
              </w:rPr>
              <w:t xml:space="preserve">Plan de calepinage des PTE, </w:t>
            </w:r>
          </w:p>
          <w:p w14:paraId="59AFF68F" w14:textId="77777777" w:rsidR="0097360C" w:rsidRDefault="00466C3D">
            <w:pPr>
              <w:shd w:val="clear" w:color="auto" w:fill="5983B0"/>
              <w:spacing w:after="0" w:line="240" w:lineRule="auto"/>
            </w:pPr>
            <w:r>
              <w:rPr>
                <w:rFonts w:ascii="Times New Roman" w:eastAsia="Times New Roman" w:hAnsi="Times New Roman" w:cs="Times New Roman"/>
                <w:sz w:val="28"/>
                <w:szCs w:val="28"/>
              </w:rPr>
              <w:t xml:space="preserve">Plan(s) d’Exécution des protections périmétriques + Commande éventuelle </w:t>
            </w:r>
          </w:p>
        </w:tc>
      </w:tr>
    </w:tbl>
    <w:p w14:paraId="0F19AB70" w14:textId="77777777" w:rsidR="00A27F04" w:rsidRDefault="00A27F04">
      <w:pPr>
        <w:spacing w:after="0"/>
        <w:jc w:val="center"/>
        <w:rPr>
          <w:rFonts w:ascii="Times New Roman" w:eastAsia="Times New Roman" w:hAnsi="Times New Roman" w:cs="Times New Roman"/>
        </w:rPr>
      </w:pPr>
    </w:p>
    <w:p w14:paraId="38582EC7" w14:textId="77777777" w:rsidR="00A27F04" w:rsidRDefault="00A27F04" w:rsidP="00A27F04">
      <w:pPr>
        <w:spacing w:after="0"/>
        <w:rPr>
          <w:rFonts w:ascii="Times New Roman" w:eastAsia="Times New Roman" w:hAnsi="Times New Roman" w:cs="Times New Roman"/>
        </w:rPr>
      </w:pPr>
    </w:p>
    <w:p w14:paraId="74922EF5" w14:textId="77777777" w:rsidR="00A27F04" w:rsidRDefault="00A27F04" w:rsidP="00A27F04">
      <w:pPr>
        <w:spacing w:after="0"/>
        <w:rPr>
          <w:rFonts w:ascii="Times New Roman" w:eastAsia="Times New Roman" w:hAnsi="Times New Roman" w:cs="Times New Roman"/>
        </w:rPr>
      </w:pPr>
    </w:p>
    <w:p w14:paraId="200AB306" w14:textId="77777777" w:rsidR="00A27F04" w:rsidRDefault="00A27F04" w:rsidP="00A27F04">
      <w:pPr>
        <w:spacing w:after="0"/>
        <w:rPr>
          <w:rFonts w:ascii="Times New Roman" w:eastAsia="Times New Roman" w:hAnsi="Times New Roman" w:cs="Times New Roman"/>
        </w:rPr>
      </w:pPr>
    </w:p>
    <w:p w14:paraId="11066B70" w14:textId="77777777" w:rsidR="00A27F04" w:rsidRDefault="00A27F04" w:rsidP="00A27F04">
      <w:pPr>
        <w:spacing w:after="0"/>
        <w:rPr>
          <w:rFonts w:ascii="Times New Roman" w:eastAsia="Times New Roman" w:hAnsi="Times New Roman" w:cs="Times New Roman"/>
        </w:rPr>
      </w:pPr>
    </w:p>
    <w:p w14:paraId="45204D18" w14:textId="77777777" w:rsidR="00A27F04" w:rsidRDefault="00A27F04" w:rsidP="00A27F04">
      <w:pPr>
        <w:spacing w:after="0"/>
        <w:rPr>
          <w:rFonts w:ascii="Times New Roman" w:eastAsia="Times New Roman" w:hAnsi="Times New Roman" w:cs="Times New Roman"/>
        </w:rPr>
      </w:pPr>
    </w:p>
    <w:p w14:paraId="72FB0198" w14:textId="77777777" w:rsidR="00A27F04" w:rsidRDefault="00A27F04" w:rsidP="00A27F04">
      <w:pPr>
        <w:spacing w:after="0"/>
        <w:rPr>
          <w:rFonts w:ascii="Times New Roman" w:eastAsia="Times New Roman" w:hAnsi="Times New Roman" w:cs="Times New Roman"/>
        </w:rPr>
      </w:pPr>
    </w:p>
    <w:p w14:paraId="195AEFCF" w14:textId="77777777" w:rsidR="00A27F04" w:rsidRDefault="00A27F04" w:rsidP="00A27F04">
      <w:pPr>
        <w:spacing w:after="0"/>
        <w:rPr>
          <w:rFonts w:ascii="Times New Roman" w:eastAsia="Times New Roman" w:hAnsi="Times New Roman" w:cs="Times New Roman"/>
        </w:rPr>
      </w:pPr>
    </w:p>
    <w:p w14:paraId="5727EFDE" w14:textId="77777777" w:rsidR="00A27F04" w:rsidRDefault="00A27F04" w:rsidP="00A27F04">
      <w:pPr>
        <w:spacing w:after="0"/>
        <w:rPr>
          <w:rFonts w:ascii="Times New Roman" w:eastAsia="Times New Roman" w:hAnsi="Times New Roman" w:cs="Times New Roman"/>
        </w:rPr>
      </w:pPr>
    </w:p>
    <w:p w14:paraId="0E86B58F" w14:textId="77777777" w:rsidR="00A27F04" w:rsidRDefault="00A27F04" w:rsidP="00A27F04">
      <w:pPr>
        <w:spacing w:after="0"/>
        <w:rPr>
          <w:rFonts w:ascii="Times New Roman" w:eastAsia="Times New Roman" w:hAnsi="Times New Roman" w:cs="Times New Roman"/>
        </w:rPr>
      </w:pPr>
    </w:p>
    <w:p w14:paraId="6F1E9223" w14:textId="77777777" w:rsidR="00A27F04" w:rsidRDefault="00A27F04" w:rsidP="00A27F04">
      <w:pPr>
        <w:spacing w:after="0"/>
        <w:rPr>
          <w:rFonts w:ascii="Times New Roman" w:eastAsia="Times New Roman" w:hAnsi="Times New Roman" w:cs="Times New Roman"/>
        </w:rPr>
      </w:pPr>
    </w:p>
    <w:p w14:paraId="6179779A" w14:textId="77777777" w:rsidR="00A27F04" w:rsidRDefault="00A27F04" w:rsidP="00A27F04">
      <w:pPr>
        <w:spacing w:after="0"/>
        <w:rPr>
          <w:rFonts w:ascii="Times New Roman" w:eastAsia="Times New Roman" w:hAnsi="Times New Roman" w:cs="Times New Roman"/>
        </w:rPr>
      </w:pPr>
    </w:p>
    <w:p w14:paraId="4C181EC1" w14:textId="77777777" w:rsidR="00A27F04" w:rsidRDefault="00A27F04" w:rsidP="00A27F04">
      <w:pPr>
        <w:spacing w:after="0"/>
        <w:rPr>
          <w:rFonts w:ascii="Times New Roman" w:eastAsia="Times New Roman" w:hAnsi="Times New Roman" w:cs="Times New Roman"/>
        </w:rPr>
      </w:pPr>
    </w:p>
    <w:p w14:paraId="19DA1686" w14:textId="77777777" w:rsidR="00A27F04" w:rsidRDefault="00A27F04" w:rsidP="00A27F04">
      <w:pPr>
        <w:spacing w:after="0"/>
        <w:rPr>
          <w:rFonts w:ascii="Times New Roman" w:eastAsia="Times New Roman" w:hAnsi="Times New Roman" w:cs="Times New Roman"/>
        </w:rPr>
      </w:pPr>
    </w:p>
    <w:p w14:paraId="0F9FD61E" w14:textId="77777777" w:rsidR="00A27F04" w:rsidRDefault="00A27F04" w:rsidP="00A27F04">
      <w:pPr>
        <w:spacing w:after="0"/>
        <w:rPr>
          <w:rFonts w:ascii="Times New Roman" w:eastAsia="Times New Roman" w:hAnsi="Times New Roman" w:cs="Times New Roman"/>
        </w:rPr>
      </w:pPr>
    </w:p>
    <w:p w14:paraId="6B77793D" w14:textId="77777777" w:rsidR="00A27F04" w:rsidRDefault="00A27F04" w:rsidP="00A27F04">
      <w:pPr>
        <w:spacing w:after="0"/>
        <w:rPr>
          <w:rFonts w:ascii="Times New Roman" w:eastAsia="Times New Roman" w:hAnsi="Times New Roman" w:cs="Times New Roman"/>
        </w:rPr>
      </w:pPr>
    </w:p>
    <w:p w14:paraId="36F5F187" w14:textId="77777777" w:rsidR="003C496F" w:rsidRDefault="003C496F" w:rsidP="00A27F04">
      <w:pPr>
        <w:spacing w:after="0"/>
        <w:rPr>
          <w:rFonts w:ascii="Times New Roman" w:eastAsia="Times New Roman" w:hAnsi="Times New Roman" w:cs="Times New Roman"/>
        </w:rPr>
      </w:pPr>
    </w:p>
    <w:p w14:paraId="12E3E40A" w14:textId="77777777" w:rsidR="00A27F04" w:rsidRDefault="00A27F04" w:rsidP="00A27F04">
      <w:pPr>
        <w:spacing w:after="0"/>
        <w:rPr>
          <w:rFonts w:ascii="Times New Roman" w:eastAsia="Times New Roman" w:hAnsi="Times New Roman" w:cs="Times New Roman"/>
        </w:rPr>
      </w:pPr>
    </w:p>
    <w:p w14:paraId="3B892949" w14:textId="77777777" w:rsidR="00A27F04" w:rsidRDefault="00A27F04" w:rsidP="00A27F04">
      <w:pPr>
        <w:spacing w:after="0"/>
        <w:rPr>
          <w:rFonts w:ascii="Times New Roman" w:eastAsia="Times New Roman" w:hAnsi="Times New Roman" w:cs="Times New Roman"/>
        </w:rPr>
      </w:pPr>
    </w:p>
    <w:p w14:paraId="4EC056E7" w14:textId="77777777" w:rsidR="00A27F04" w:rsidRDefault="00A27F04" w:rsidP="00A27F04">
      <w:pPr>
        <w:spacing w:after="0"/>
        <w:rPr>
          <w:rFonts w:ascii="Times New Roman" w:eastAsia="Times New Roman" w:hAnsi="Times New Roman" w:cs="Times New Roman"/>
        </w:rPr>
      </w:pPr>
    </w:p>
    <w:p w14:paraId="4B061CB9" w14:textId="77777777" w:rsidR="0097360C" w:rsidRPr="00A27F04" w:rsidRDefault="00466C3D" w:rsidP="00A27F04">
      <w:pPr>
        <w:shd w:val="clear" w:color="auto" w:fill="C5E0B3" w:themeFill="accent6" w:themeFillTint="66"/>
        <w:jc w:val="center"/>
        <w:rPr>
          <w:rFonts w:ascii="Times New Roman" w:eastAsia="Times New Roman" w:hAnsi="Times New Roman" w:cs="Times New Roman"/>
          <w:b/>
          <w:bCs/>
          <w:sz w:val="32"/>
          <w:szCs w:val="32"/>
        </w:rPr>
      </w:pPr>
      <w:r w:rsidRPr="00A27F04">
        <w:rPr>
          <w:rFonts w:ascii="Times New Roman" w:eastAsia="Times New Roman" w:hAnsi="Times New Roman" w:cs="Times New Roman"/>
          <w:b/>
          <w:bCs/>
          <w:sz w:val="32"/>
          <w:szCs w:val="32"/>
          <w:u w:val="single"/>
        </w:rPr>
        <w:lastRenderedPageBreak/>
        <w:t>Annexe 6</w:t>
      </w:r>
      <w:r w:rsidRPr="00A27F04">
        <w:rPr>
          <w:rFonts w:ascii="Times New Roman" w:eastAsia="Times New Roman" w:hAnsi="Times New Roman" w:cs="Times New Roman"/>
          <w:b/>
          <w:bCs/>
          <w:sz w:val="32"/>
          <w:szCs w:val="32"/>
        </w:rPr>
        <w:t xml:space="preserve"> : Référentiels des compétences requises</w:t>
      </w:r>
      <w:r w:rsidRPr="00A27F04">
        <w:rPr>
          <w:rFonts w:ascii="Times New Roman" w:eastAsia="Times New Roman" w:hAnsi="Times New Roman" w:cs="Times New Roman"/>
          <w:b/>
          <w:bCs/>
          <w:sz w:val="32"/>
          <w:szCs w:val="32"/>
        </w:rPr>
        <w:t xml:space="preserve"> </w:t>
      </w:r>
    </w:p>
    <w:p w14:paraId="4488BADA" w14:textId="77777777" w:rsidR="0097360C" w:rsidRDefault="0097360C">
      <w:pPr>
        <w:spacing w:after="0"/>
        <w:rPr>
          <w:rFonts w:ascii="Times New Roman" w:eastAsia="Times New Roman" w:hAnsi="Times New Roman" w:cs="Times New Roman"/>
        </w:rPr>
      </w:pPr>
    </w:p>
    <w:p w14:paraId="4C750846" w14:textId="77777777" w:rsidR="0097360C" w:rsidRPr="00A27F04" w:rsidRDefault="00466C3D">
      <w:pPr>
        <w:spacing w:after="0"/>
        <w:rPr>
          <w:rFonts w:ascii="Times New Roman" w:eastAsia="Times New Roman" w:hAnsi="Times New Roman" w:cs="Times New Roman"/>
          <w:b/>
          <w:bCs/>
          <w:sz w:val="28"/>
          <w:szCs w:val="28"/>
          <w:u w:val="single"/>
        </w:rPr>
      </w:pPr>
      <w:r w:rsidRPr="00A27F04">
        <w:rPr>
          <w:rFonts w:ascii="Times New Roman" w:eastAsia="Times New Roman" w:hAnsi="Times New Roman" w:cs="Times New Roman"/>
          <w:b/>
          <w:bCs/>
          <w:sz w:val="28"/>
          <w:szCs w:val="28"/>
          <w:highlight w:val="yellow"/>
          <w:u w:val="single"/>
        </w:rPr>
        <w:t>Compétences nécessaires pour le choix des PTE</w:t>
      </w:r>
      <w:r w:rsidRPr="00A27F04">
        <w:rPr>
          <w:rFonts w:ascii="Times New Roman" w:eastAsia="Times New Roman" w:hAnsi="Times New Roman" w:cs="Times New Roman"/>
          <w:b/>
          <w:bCs/>
          <w:sz w:val="28"/>
          <w:szCs w:val="28"/>
        </w:rPr>
        <w:t xml:space="preserve"> </w:t>
      </w:r>
    </w:p>
    <w:p w14:paraId="40CB3F6B"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Toute personne chargée du choix des PTE doit être en mesure de : </w:t>
      </w:r>
    </w:p>
    <w:p w14:paraId="504CCB7B"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citer les différents composants et dispositifs susceptibles d’équiper les PTE. </w:t>
      </w:r>
    </w:p>
    <w:p w14:paraId="2D26FED5"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décrire leur fonctionnement. </w:t>
      </w:r>
    </w:p>
    <w:p w14:paraId="4C0B005A"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analyser les différentes possibilités d’utilisation des PTE en fonction de leur type. </w:t>
      </w:r>
    </w:p>
    <w:p w14:paraId="5D1967C4"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mettre en adéquation les plans, les modes constructifs retenus, les matériels et équipements de travail les plus adaptés avec leurs composants et dispositifs nécessaires. </w:t>
      </w:r>
    </w:p>
    <w:p w14:paraId="32AEB9B3" w14:textId="77777777" w:rsidR="0097360C" w:rsidRPr="00A27F04" w:rsidRDefault="0097360C">
      <w:pPr>
        <w:spacing w:after="0"/>
        <w:rPr>
          <w:rFonts w:ascii="Times New Roman" w:eastAsia="Times New Roman" w:hAnsi="Times New Roman" w:cs="Times New Roman"/>
          <w:sz w:val="24"/>
          <w:szCs w:val="24"/>
        </w:rPr>
      </w:pPr>
    </w:p>
    <w:p w14:paraId="7416C64A" w14:textId="77777777" w:rsidR="0097360C" w:rsidRPr="00A27F04" w:rsidRDefault="0097360C">
      <w:pPr>
        <w:spacing w:after="0"/>
        <w:rPr>
          <w:rFonts w:ascii="Times New Roman" w:eastAsia="Times New Roman" w:hAnsi="Times New Roman" w:cs="Times New Roman"/>
          <w:sz w:val="24"/>
          <w:szCs w:val="24"/>
        </w:rPr>
      </w:pPr>
    </w:p>
    <w:p w14:paraId="28C202EA" w14:textId="77777777" w:rsidR="0097360C" w:rsidRPr="00A27F04" w:rsidRDefault="00466C3D">
      <w:pPr>
        <w:spacing w:after="0"/>
        <w:rPr>
          <w:rFonts w:ascii="Times New Roman" w:eastAsia="Times New Roman" w:hAnsi="Times New Roman" w:cs="Times New Roman"/>
          <w:sz w:val="28"/>
          <w:szCs w:val="28"/>
        </w:rPr>
      </w:pPr>
      <w:r w:rsidRPr="00A27F04">
        <w:rPr>
          <w:rFonts w:ascii="Times New Roman" w:eastAsia="Times New Roman" w:hAnsi="Times New Roman" w:cs="Times New Roman"/>
          <w:b/>
          <w:bCs/>
          <w:sz w:val="28"/>
          <w:szCs w:val="28"/>
          <w:highlight w:val="yellow"/>
          <w:u w:val="single"/>
        </w:rPr>
        <w:t>Compétences nécessaires pour concevoir et réaliser la procédure de mise en place des PTE (plan de calepinage, cinématiques, ...)</w:t>
      </w:r>
      <w:r w:rsidRPr="00A27F04">
        <w:rPr>
          <w:rFonts w:ascii="Times New Roman" w:eastAsia="Times New Roman" w:hAnsi="Times New Roman" w:cs="Times New Roman"/>
          <w:sz w:val="28"/>
          <w:szCs w:val="28"/>
        </w:rPr>
        <w:t xml:space="preserve"> </w:t>
      </w:r>
    </w:p>
    <w:p w14:paraId="35F69291"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Toute personne chargée de concevoir et de réaliser un plan de calepinage et les cinématiques opératoires doit être en mesure de : </w:t>
      </w:r>
    </w:p>
    <w:p w14:paraId="4F618A0F"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citer les différents composants et dispositifs susceptibles d’équiper les PTE. ➜ décrire leur fonctionnement. </w:t>
      </w:r>
    </w:p>
    <w:p w14:paraId="6BFA42EE"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citer les différents modes constructifs. </w:t>
      </w:r>
    </w:p>
    <w:p w14:paraId="7AE68A5C"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exploiter les différents plans (de masse, de situation, d’architecte, de coffrage, d’installation de chantier, …).</w:t>
      </w:r>
    </w:p>
    <w:p w14:paraId="7956ECD2"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 </w:t>
      </w:r>
      <w:r w:rsidRPr="00A27F04">
        <w:rPr>
          <w:rFonts w:ascii="Times New Roman" w:eastAsia="Times New Roman" w:hAnsi="Times New Roman" w:cs="Times New Roman"/>
          <w:sz w:val="24"/>
          <w:szCs w:val="24"/>
        </w:rPr>
        <w:t xml:space="preserve">choisir l’emplacement et le type de point d’ancrage de la PTE à la structure. </w:t>
      </w:r>
    </w:p>
    <w:p w14:paraId="16C828CE"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mettre en adéquation les plans, les modes constructifs retenus, les matériels et équipements de travail les plus adaptés avec leurs composants et dispositifs nécessaires. </w:t>
      </w:r>
    </w:p>
    <w:p w14:paraId="17D22BB3"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gérer les interactions des PTE avec les éventuels autres équipements de travail et dispositifs de protection collective utilisés sur le chantier. </w:t>
      </w:r>
    </w:p>
    <w:p w14:paraId="74E322BA"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élaborer les cinématiques nécessaires à la mise en place et aux déplacements des PTE. </w:t>
      </w:r>
    </w:p>
    <w:p w14:paraId="48B83C52"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décrire le système de traçabilité propre à l’entreprise. </w:t>
      </w:r>
    </w:p>
    <w:p w14:paraId="5EEEEE47" w14:textId="77777777" w:rsidR="0097360C" w:rsidRPr="00A27F04" w:rsidRDefault="0097360C">
      <w:pPr>
        <w:spacing w:after="0"/>
        <w:rPr>
          <w:rFonts w:ascii="Times New Roman" w:eastAsia="Times New Roman" w:hAnsi="Times New Roman" w:cs="Times New Roman"/>
          <w:sz w:val="24"/>
          <w:szCs w:val="24"/>
        </w:rPr>
      </w:pPr>
    </w:p>
    <w:p w14:paraId="0F38077E"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L'ensemble du personnel affecté à ces tâches, y compris intérimaires devra avoir reçu une formation aux TPE et recette à matériaux. </w:t>
      </w:r>
    </w:p>
    <w:p w14:paraId="73841D40" w14:textId="77777777" w:rsidR="0097360C" w:rsidRPr="00A27F04" w:rsidRDefault="0097360C">
      <w:pPr>
        <w:spacing w:after="0"/>
        <w:rPr>
          <w:rFonts w:ascii="Times New Roman" w:eastAsia="Times New Roman" w:hAnsi="Times New Roman" w:cs="Times New Roman"/>
          <w:sz w:val="24"/>
          <w:szCs w:val="24"/>
        </w:rPr>
      </w:pPr>
    </w:p>
    <w:p w14:paraId="2E630E19" w14:textId="77777777" w:rsidR="0097360C" w:rsidRPr="00A27F04" w:rsidRDefault="00466C3D">
      <w:pPr>
        <w:spacing w:after="0"/>
        <w:rPr>
          <w:rFonts w:ascii="Times New Roman" w:eastAsia="Times New Roman" w:hAnsi="Times New Roman" w:cs="Times New Roman"/>
          <w:sz w:val="28"/>
          <w:szCs w:val="28"/>
        </w:rPr>
      </w:pPr>
      <w:r w:rsidRPr="00A27F04">
        <w:rPr>
          <w:rFonts w:ascii="Times New Roman" w:eastAsia="Times New Roman" w:hAnsi="Times New Roman" w:cs="Times New Roman"/>
          <w:b/>
          <w:bCs/>
          <w:sz w:val="28"/>
          <w:szCs w:val="28"/>
          <w:highlight w:val="yellow"/>
          <w:u w:val="single"/>
        </w:rPr>
        <w:t>Compétences nécessaires pour la réception lors de la livraison, le dépliement et le repliement des PTE</w:t>
      </w:r>
      <w:r w:rsidRPr="00A27F04">
        <w:rPr>
          <w:rFonts w:ascii="Times New Roman" w:eastAsia="Times New Roman" w:hAnsi="Times New Roman" w:cs="Times New Roman"/>
          <w:sz w:val="28"/>
          <w:szCs w:val="28"/>
        </w:rPr>
        <w:t xml:space="preserve"> </w:t>
      </w:r>
    </w:p>
    <w:p w14:paraId="292093A6"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Toute personne chargée de réceptionner, déplier et replier les PTE du chantier doit être en mesure de : ➜ citer les différents composants et dispositifs susceptibles d’équiper les PTE. </w:t>
      </w:r>
    </w:p>
    <w:p w14:paraId="61CD147B"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décrire leur fonctionnement. </w:t>
      </w:r>
    </w:p>
    <w:p w14:paraId="13978FF9"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élinguer / </w:t>
      </w:r>
      <w:proofErr w:type="spellStart"/>
      <w:r w:rsidRPr="00A27F04">
        <w:rPr>
          <w:rFonts w:ascii="Times New Roman" w:eastAsia="Times New Roman" w:hAnsi="Times New Roman" w:cs="Times New Roman"/>
          <w:sz w:val="24"/>
          <w:szCs w:val="24"/>
        </w:rPr>
        <w:t>désélinguer</w:t>
      </w:r>
      <w:proofErr w:type="spellEnd"/>
      <w:r w:rsidRPr="00A27F04">
        <w:rPr>
          <w:rFonts w:ascii="Times New Roman" w:eastAsia="Times New Roman" w:hAnsi="Times New Roman" w:cs="Times New Roman"/>
          <w:sz w:val="24"/>
          <w:szCs w:val="24"/>
        </w:rPr>
        <w:t xml:space="preserve">, charger / décharger les PTE du chantier et guider le grutier. </w:t>
      </w:r>
    </w:p>
    <w:p w14:paraId="387AFC67"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déplier, replier, entreposer les PTE selon la procédure définie par le fabricant. </w:t>
      </w:r>
    </w:p>
    <w:p w14:paraId="6131D70E"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xml:space="preserve">➜ exploiter un plan de calepinage. </w:t>
      </w:r>
    </w:p>
    <w:p w14:paraId="5014138B" w14:textId="77777777" w:rsidR="0097360C" w:rsidRPr="00A27F04" w:rsidRDefault="00466C3D">
      <w:pPr>
        <w:spacing w:after="0"/>
        <w:rPr>
          <w:rFonts w:ascii="Times New Roman" w:eastAsia="Times New Roman" w:hAnsi="Times New Roman" w:cs="Times New Roman"/>
          <w:sz w:val="24"/>
          <w:szCs w:val="24"/>
        </w:rPr>
      </w:pPr>
      <w:r w:rsidRPr="00A27F04">
        <w:rPr>
          <w:rFonts w:ascii="Times New Roman" w:eastAsia="Times New Roman" w:hAnsi="Times New Roman" w:cs="Times New Roman"/>
          <w:sz w:val="24"/>
          <w:szCs w:val="24"/>
        </w:rPr>
        <w:t>➜ équiper les PTE des composants et dispositifs prévus sur le plan de calepinage</w:t>
      </w:r>
    </w:p>
    <w:p w14:paraId="2D3EA512" w14:textId="77777777" w:rsidR="0097360C" w:rsidRPr="00A27F04" w:rsidRDefault="0097360C">
      <w:pPr>
        <w:spacing w:after="0"/>
        <w:jc w:val="center"/>
        <w:rPr>
          <w:rFonts w:ascii="Times New Roman" w:eastAsia="Times New Roman" w:hAnsi="Times New Roman" w:cs="Times New Roman"/>
          <w:sz w:val="24"/>
          <w:szCs w:val="24"/>
        </w:rPr>
      </w:pPr>
    </w:p>
    <w:p w14:paraId="574F7AC1" w14:textId="77777777" w:rsidR="0097360C" w:rsidRDefault="0097360C">
      <w:pPr>
        <w:spacing w:after="0"/>
        <w:rPr>
          <w:rFonts w:ascii="Times New Roman" w:eastAsia="Times New Roman" w:hAnsi="Times New Roman" w:cs="Times New Roman"/>
          <w:sz w:val="24"/>
          <w:szCs w:val="24"/>
        </w:rPr>
      </w:pPr>
    </w:p>
    <w:p w14:paraId="20A4025A" w14:textId="77777777" w:rsidR="00A27F04" w:rsidRDefault="00A27F04">
      <w:pPr>
        <w:spacing w:after="0"/>
        <w:rPr>
          <w:rFonts w:ascii="Times New Roman" w:eastAsia="Times New Roman" w:hAnsi="Times New Roman" w:cs="Times New Roman"/>
          <w:sz w:val="24"/>
          <w:szCs w:val="24"/>
        </w:rPr>
      </w:pPr>
    </w:p>
    <w:p w14:paraId="0E494561" w14:textId="77777777" w:rsidR="00A27F04" w:rsidRPr="00A27F04" w:rsidRDefault="00A27F04">
      <w:pPr>
        <w:spacing w:after="0"/>
        <w:rPr>
          <w:rFonts w:ascii="Times New Roman" w:eastAsia="Times New Roman" w:hAnsi="Times New Roman" w:cs="Times New Roman"/>
          <w:sz w:val="24"/>
          <w:szCs w:val="24"/>
        </w:rPr>
      </w:pPr>
    </w:p>
    <w:p w14:paraId="1F252870" w14:textId="77777777" w:rsidR="0097360C" w:rsidRPr="00A27F04" w:rsidRDefault="00466C3D">
      <w:pPr>
        <w:spacing w:after="0"/>
        <w:rPr>
          <w:sz w:val="28"/>
          <w:szCs w:val="28"/>
        </w:rPr>
      </w:pPr>
      <w:r w:rsidRPr="00A27F04">
        <w:rPr>
          <w:rFonts w:ascii="Times New Roman" w:eastAsia="Times New Roman" w:hAnsi="Times New Roman" w:cs="Times New Roman"/>
          <w:b/>
          <w:bCs/>
          <w:sz w:val="28"/>
          <w:szCs w:val="28"/>
          <w:highlight w:val="yellow"/>
          <w:u w:val="single"/>
        </w:rPr>
        <w:t>Compétences nécessaires pour la mise en place des PTE</w:t>
      </w:r>
      <w:r w:rsidRPr="00A27F04">
        <w:rPr>
          <w:rFonts w:ascii="Times New Roman" w:eastAsia="Times New Roman" w:hAnsi="Times New Roman" w:cs="Times New Roman"/>
          <w:sz w:val="28"/>
          <w:szCs w:val="28"/>
        </w:rPr>
        <w:t xml:space="preserve"> </w:t>
      </w:r>
    </w:p>
    <w:p w14:paraId="6F8D20DC" w14:textId="77777777" w:rsidR="0097360C" w:rsidRPr="00A27F04" w:rsidRDefault="00466C3D">
      <w:pPr>
        <w:spacing w:after="0"/>
        <w:rPr>
          <w:sz w:val="24"/>
          <w:szCs w:val="24"/>
        </w:rPr>
      </w:pPr>
      <w:r w:rsidRPr="00A27F04">
        <w:rPr>
          <w:rFonts w:ascii="Times New Roman" w:eastAsia="Times New Roman" w:hAnsi="Times New Roman" w:cs="Times New Roman"/>
          <w:sz w:val="24"/>
          <w:szCs w:val="24"/>
        </w:rPr>
        <w:lastRenderedPageBreak/>
        <w:t xml:space="preserve">Toute personne chargée de la mise en place des PTE du chantier doit être en mesure de : </w:t>
      </w:r>
    </w:p>
    <w:p w14:paraId="14327F67" w14:textId="77777777" w:rsidR="0097360C" w:rsidRPr="00A27F04" w:rsidRDefault="0097360C">
      <w:pPr>
        <w:spacing w:after="0"/>
        <w:rPr>
          <w:rFonts w:ascii="Times New Roman" w:eastAsia="Times New Roman" w:hAnsi="Times New Roman" w:cs="Times New Roman"/>
          <w:sz w:val="24"/>
          <w:szCs w:val="24"/>
        </w:rPr>
      </w:pPr>
    </w:p>
    <w:p w14:paraId="704E400C" w14:textId="77777777" w:rsidR="0097360C" w:rsidRPr="00A27F04" w:rsidRDefault="00466C3D">
      <w:pPr>
        <w:spacing w:after="0"/>
        <w:rPr>
          <w:sz w:val="24"/>
          <w:szCs w:val="24"/>
        </w:rPr>
      </w:pPr>
      <w:r w:rsidRPr="00A27F04">
        <w:rPr>
          <w:rFonts w:ascii="Times New Roman" w:eastAsia="Times New Roman" w:hAnsi="Times New Roman" w:cs="Times New Roman"/>
          <w:sz w:val="24"/>
          <w:szCs w:val="24"/>
        </w:rPr>
        <w:t>➜ citer les différents composants et dispositifs susceptibles d’équiper les PTE.</w:t>
      </w:r>
    </w:p>
    <w:p w14:paraId="04FBFDF4" w14:textId="77777777" w:rsidR="0097360C" w:rsidRPr="00A27F04" w:rsidRDefault="00466C3D">
      <w:pPr>
        <w:spacing w:after="0"/>
        <w:rPr>
          <w:sz w:val="24"/>
          <w:szCs w:val="24"/>
        </w:rPr>
      </w:pPr>
      <w:r w:rsidRPr="00A27F04">
        <w:rPr>
          <w:rFonts w:ascii="Times New Roman" w:eastAsia="Times New Roman" w:hAnsi="Times New Roman" w:cs="Times New Roman"/>
          <w:sz w:val="24"/>
          <w:szCs w:val="24"/>
        </w:rPr>
        <w:t xml:space="preserve">➜ décrire leur fonctionnement. </w:t>
      </w:r>
    </w:p>
    <w:p w14:paraId="524A3B34" w14:textId="77777777" w:rsidR="0097360C" w:rsidRPr="00A27F04" w:rsidRDefault="00466C3D">
      <w:pPr>
        <w:spacing w:after="0"/>
        <w:rPr>
          <w:sz w:val="24"/>
          <w:szCs w:val="24"/>
        </w:rPr>
      </w:pPr>
      <w:r w:rsidRPr="00A27F04">
        <w:rPr>
          <w:rFonts w:ascii="Times New Roman" w:eastAsia="Times New Roman" w:hAnsi="Times New Roman" w:cs="Times New Roman"/>
          <w:sz w:val="24"/>
          <w:szCs w:val="24"/>
        </w:rPr>
        <w:t xml:space="preserve">➜ exploiter un plan de calepinage. </w:t>
      </w:r>
    </w:p>
    <w:p w14:paraId="04CE1143" w14:textId="77777777" w:rsidR="0097360C" w:rsidRDefault="00466C3D">
      <w:pPr>
        <w:spacing w:after="0"/>
      </w:pPr>
      <w:r>
        <w:rPr>
          <w:rFonts w:ascii="Times New Roman" w:eastAsia="Times New Roman" w:hAnsi="Times New Roman" w:cs="Times New Roman"/>
        </w:rPr>
        <w:t>➜ élinguer/</w:t>
      </w:r>
      <w:proofErr w:type="spellStart"/>
      <w:r>
        <w:rPr>
          <w:rFonts w:ascii="Times New Roman" w:eastAsia="Times New Roman" w:hAnsi="Times New Roman" w:cs="Times New Roman"/>
        </w:rPr>
        <w:t>désélinguer</w:t>
      </w:r>
      <w:proofErr w:type="spellEnd"/>
      <w:r>
        <w:rPr>
          <w:rFonts w:ascii="Times New Roman" w:eastAsia="Times New Roman" w:hAnsi="Times New Roman" w:cs="Times New Roman"/>
        </w:rPr>
        <w:t xml:space="preserve"> et guider le grutier pour le levage, le déplacement, la mise en place et l’enlèvement des PTE. </w:t>
      </w:r>
    </w:p>
    <w:p w14:paraId="7078E2DF" w14:textId="77777777" w:rsidR="0097360C" w:rsidRDefault="00466C3D">
      <w:pPr>
        <w:spacing w:after="0"/>
      </w:pPr>
      <w:r>
        <w:rPr>
          <w:rFonts w:ascii="Times New Roman" w:eastAsia="Times New Roman" w:hAnsi="Times New Roman" w:cs="Times New Roman"/>
        </w:rPr>
        <w:t xml:space="preserve">➜ gérer les interactions des PTE avec les éventuels autres équipements de travail et dispositifs de protection collective utilisés sur le chantier. </w:t>
      </w:r>
    </w:p>
    <w:p w14:paraId="68A4734E" w14:textId="77777777" w:rsidR="0097360C" w:rsidRDefault="00466C3D">
      <w:pPr>
        <w:spacing w:after="0"/>
      </w:pPr>
      <w:r>
        <w:rPr>
          <w:rFonts w:ascii="Times New Roman" w:eastAsia="Times New Roman" w:hAnsi="Times New Roman" w:cs="Times New Roman"/>
        </w:rPr>
        <w:t>➜ décrire la cinématique de pose et de récupération des supports des PTE.</w:t>
      </w:r>
    </w:p>
    <w:p w14:paraId="07E85F91" w14:textId="77777777" w:rsidR="0097360C" w:rsidRDefault="0097360C">
      <w:pPr>
        <w:spacing w:after="0"/>
        <w:rPr>
          <w:rFonts w:ascii="Times New Roman" w:eastAsia="Times New Roman" w:hAnsi="Times New Roman" w:cs="Times New Roman"/>
        </w:rPr>
      </w:pPr>
    </w:p>
    <w:p w14:paraId="78A6E430" w14:textId="77777777" w:rsidR="0097360C" w:rsidRPr="00A27F04" w:rsidRDefault="00466C3D">
      <w:pPr>
        <w:spacing w:after="0"/>
        <w:rPr>
          <w:rFonts w:ascii="Times New Roman" w:eastAsia="Times New Roman" w:hAnsi="Times New Roman" w:cs="Times New Roman"/>
          <w:b/>
          <w:bCs/>
          <w:sz w:val="28"/>
          <w:szCs w:val="28"/>
          <w:u w:val="single"/>
        </w:rPr>
      </w:pPr>
      <w:r w:rsidRPr="00A27F04">
        <w:rPr>
          <w:rFonts w:ascii="Times New Roman" w:eastAsia="Times New Roman" w:hAnsi="Times New Roman" w:cs="Times New Roman"/>
          <w:b/>
          <w:bCs/>
          <w:sz w:val="28"/>
          <w:szCs w:val="28"/>
          <w:highlight w:val="yellow"/>
          <w:u w:val="single"/>
        </w:rPr>
        <w:t>Compétences nécessaires pour l’utilisation des PTE</w:t>
      </w:r>
      <w:r w:rsidRPr="00A27F04">
        <w:rPr>
          <w:rFonts w:ascii="Times New Roman" w:eastAsia="Times New Roman" w:hAnsi="Times New Roman" w:cs="Times New Roman"/>
          <w:b/>
          <w:bCs/>
          <w:sz w:val="28"/>
          <w:szCs w:val="28"/>
        </w:rPr>
        <w:t xml:space="preserve"> </w:t>
      </w:r>
    </w:p>
    <w:p w14:paraId="358CED37" w14:textId="77777777" w:rsidR="0097360C" w:rsidRDefault="00466C3D">
      <w:pPr>
        <w:spacing w:after="0"/>
      </w:pPr>
      <w:r>
        <w:rPr>
          <w:rFonts w:ascii="Times New Roman" w:eastAsia="Times New Roman" w:hAnsi="Times New Roman" w:cs="Times New Roman"/>
        </w:rPr>
        <w:t xml:space="preserve">Toute personne amenée à utiliser les PTE doit être en mesure de : </w:t>
      </w:r>
    </w:p>
    <w:p w14:paraId="7A75207B" w14:textId="77777777" w:rsidR="0097360C" w:rsidRDefault="0097360C">
      <w:pPr>
        <w:spacing w:after="0"/>
        <w:rPr>
          <w:rFonts w:ascii="Times New Roman" w:eastAsia="Times New Roman" w:hAnsi="Times New Roman" w:cs="Times New Roman"/>
        </w:rPr>
      </w:pPr>
    </w:p>
    <w:p w14:paraId="7A6C1627" w14:textId="77777777" w:rsidR="0097360C" w:rsidRDefault="00466C3D">
      <w:pPr>
        <w:spacing w:after="0"/>
      </w:pPr>
      <w:r>
        <w:rPr>
          <w:rFonts w:ascii="Times New Roman" w:eastAsia="Times New Roman" w:hAnsi="Times New Roman" w:cs="Times New Roman"/>
        </w:rPr>
        <w:t xml:space="preserve">➜ citer les différents composants et dispositifs susceptibles d’équiper les PTE. </w:t>
      </w:r>
    </w:p>
    <w:p w14:paraId="1F9ABF98"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décrire leur fonctionnement. </w:t>
      </w:r>
    </w:p>
    <w:p w14:paraId="0EB4F394"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respecter les zones de stockage mentionnées sur le plan de calepinage quant à l’emplacement et au poids des charges.</w:t>
      </w:r>
    </w:p>
    <w:p w14:paraId="41AA1B49" w14:textId="77777777" w:rsidR="0097360C" w:rsidRDefault="0097360C" w:rsidP="00A27F04">
      <w:pPr>
        <w:spacing w:after="0"/>
        <w:rPr>
          <w:rFonts w:ascii="Times New Roman" w:eastAsia="Times New Roman" w:hAnsi="Times New Roman" w:cs="Times New Roman"/>
        </w:rPr>
      </w:pPr>
    </w:p>
    <w:p w14:paraId="35E592C4" w14:textId="77777777" w:rsidR="0097360C" w:rsidRPr="00A27F04" w:rsidRDefault="00466C3D">
      <w:pPr>
        <w:spacing w:after="0"/>
        <w:rPr>
          <w:rFonts w:ascii="Times New Roman" w:eastAsia="Times New Roman" w:hAnsi="Times New Roman" w:cs="Times New Roman"/>
          <w:sz w:val="28"/>
          <w:szCs w:val="28"/>
        </w:rPr>
      </w:pPr>
      <w:r w:rsidRPr="00A27F04">
        <w:rPr>
          <w:rFonts w:ascii="Times New Roman" w:eastAsia="Times New Roman" w:hAnsi="Times New Roman" w:cs="Times New Roman"/>
          <w:b/>
          <w:bCs/>
          <w:sz w:val="28"/>
          <w:szCs w:val="28"/>
          <w:highlight w:val="yellow"/>
          <w:u w:val="single"/>
        </w:rPr>
        <w:t>Compétences nécessaires pour la maintenance et l’entretien des PTE</w:t>
      </w:r>
      <w:r w:rsidRPr="00A27F04">
        <w:rPr>
          <w:rFonts w:ascii="Times New Roman" w:eastAsia="Times New Roman" w:hAnsi="Times New Roman" w:cs="Times New Roman"/>
          <w:sz w:val="28"/>
          <w:szCs w:val="28"/>
        </w:rPr>
        <w:t xml:space="preserve"> </w:t>
      </w:r>
    </w:p>
    <w:p w14:paraId="433C3B79"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Toute personne chargée d’effectuer la maintenance et l’entretien des PTE de l’entreprise doit être en mesure de : </w:t>
      </w:r>
    </w:p>
    <w:p w14:paraId="78C27BBA" w14:textId="77777777" w:rsidR="0097360C" w:rsidRDefault="0097360C">
      <w:pPr>
        <w:spacing w:after="0"/>
        <w:rPr>
          <w:rFonts w:ascii="Times New Roman" w:eastAsia="Times New Roman" w:hAnsi="Times New Roman" w:cs="Times New Roman"/>
        </w:rPr>
      </w:pPr>
    </w:p>
    <w:p w14:paraId="5811888D"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citer les différents composants et dispositifs susceptibles d’équiper les PTE. </w:t>
      </w:r>
    </w:p>
    <w:p w14:paraId="33B07E56"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décrire leur fonctionnement. </w:t>
      </w:r>
    </w:p>
    <w:p w14:paraId="14EB7F6A"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élinguer, </w:t>
      </w:r>
      <w:proofErr w:type="spellStart"/>
      <w:r>
        <w:rPr>
          <w:rFonts w:ascii="Times New Roman" w:eastAsia="Times New Roman" w:hAnsi="Times New Roman" w:cs="Times New Roman"/>
        </w:rPr>
        <w:t>désélinguer</w:t>
      </w:r>
      <w:proofErr w:type="spellEnd"/>
      <w:r>
        <w:rPr>
          <w:rFonts w:ascii="Times New Roman" w:eastAsia="Times New Roman" w:hAnsi="Times New Roman" w:cs="Times New Roman"/>
        </w:rPr>
        <w:t xml:space="preserve">, entreposer les PTE. </w:t>
      </w:r>
    </w:p>
    <w:p w14:paraId="2983B4A4"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examiner à partir des différents points de contrôle communiqués dans les notices des fabricants l’état de conservation des PTE, des composants et des dispositifs qui les équipent ainsi que des supports. </w:t>
      </w:r>
    </w:p>
    <w:p w14:paraId="3CB5B4B8"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arbitrer entre le matériel à réformer et celui à réparer. </w:t>
      </w:r>
    </w:p>
    <w:p w14:paraId="21E2D914"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détecter les dégradations (déformation, corrosion, …) susceptibles de compromettre la résistance des composants des PTE ainsi que leur fonctionnement éventuel. </w:t>
      </w:r>
    </w:p>
    <w:p w14:paraId="16AE8CC4"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xml:space="preserve">➜ effectuer les remises en état, dans le respect des préconisations du fabricant. </w:t>
      </w:r>
    </w:p>
    <w:p w14:paraId="415AED08" w14:textId="77777777" w:rsidR="0097360C" w:rsidRDefault="00466C3D">
      <w:pPr>
        <w:spacing w:after="0"/>
        <w:rPr>
          <w:rFonts w:ascii="Times New Roman" w:eastAsia="Times New Roman" w:hAnsi="Times New Roman" w:cs="Times New Roman"/>
        </w:rPr>
      </w:pPr>
      <w:r>
        <w:rPr>
          <w:rFonts w:ascii="Times New Roman" w:eastAsia="Times New Roman" w:hAnsi="Times New Roman" w:cs="Times New Roman"/>
        </w:rPr>
        <w:t>➜ remplir les fiches de contrôle périodique des PTE.</w:t>
      </w:r>
    </w:p>
    <w:p w14:paraId="58441DBA" w14:textId="77777777" w:rsidR="0097360C" w:rsidRDefault="0097360C">
      <w:pPr>
        <w:spacing w:after="0"/>
        <w:rPr>
          <w:rFonts w:ascii="Times New Roman" w:eastAsia="Times New Roman" w:hAnsi="Times New Roman" w:cs="Times New Roman"/>
        </w:rPr>
      </w:pPr>
    </w:p>
    <w:p w14:paraId="48354FE5" w14:textId="77777777" w:rsidR="0097360C" w:rsidRDefault="0097360C">
      <w:pPr>
        <w:spacing w:after="0"/>
        <w:jc w:val="center"/>
        <w:rPr>
          <w:rFonts w:ascii="Times New Roman" w:eastAsia="Times New Roman" w:hAnsi="Times New Roman" w:cs="Times New Roman"/>
        </w:rPr>
      </w:pPr>
    </w:p>
    <w:p w14:paraId="4046F08A" w14:textId="77777777" w:rsidR="0097360C" w:rsidRDefault="0097360C">
      <w:pPr>
        <w:spacing w:after="0"/>
        <w:jc w:val="center"/>
        <w:rPr>
          <w:rFonts w:ascii="Times New Roman" w:eastAsia="Times New Roman" w:hAnsi="Times New Roman" w:cs="Times New Roman"/>
        </w:rPr>
      </w:pPr>
    </w:p>
    <w:p w14:paraId="7C86AAA2" w14:textId="77777777" w:rsidR="0097360C" w:rsidRDefault="0097360C">
      <w:pPr>
        <w:spacing w:after="0"/>
        <w:jc w:val="center"/>
        <w:rPr>
          <w:rFonts w:ascii="Times New Roman" w:eastAsia="Times New Roman" w:hAnsi="Times New Roman" w:cs="Times New Roman"/>
        </w:rPr>
      </w:pPr>
    </w:p>
    <w:p w14:paraId="554CF426" w14:textId="77777777" w:rsidR="0097360C" w:rsidRDefault="0097360C">
      <w:pPr>
        <w:spacing w:after="0"/>
        <w:jc w:val="center"/>
        <w:rPr>
          <w:rFonts w:ascii="Times New Roman" w:eastAsia="Times New Roman" w:hAnsi="Times New Roman" w:cs="Times New Roman"/>
        </w:rPr>
      </w:pPr>
    </w:p>
    <w:p w14:paraId="043F33D8" w14:textId="77777777" w:rsidR="0097360C" w:rsidRDefault="0097360C">
      <w:pPr>
        <w:spacing w:after="0"/>
        <w:jc w:val="center"/>
        <w:rPr>
          <w:rFonts w:ascii="Times New Roman" w:eastAsia="Times New Roman" w:hAnsi="Times New Roman" w:cs="Times New Roman"/>
        </w:rPr>
      </w:pPr>
    </w:p>
    <w:p w14:paraId="07B49760" w14:textId="77777777" w:rsidR="0097360C" w:rsidRPr="00A27F04" w:rsidRDefault="00466C3D">
      <w:pPr>
        <w:spacing w:after="0"/>
        <w:jc w:val="center"/>
        <w:rPr>
          <w:rFonts w:ascii="Times New Roman" w:eastAsia="Times New Roman" w:hAnsi="Times New Roman" w:cs="Times New Roman"/>
          <w:b/>
          <w:bCs/>
          <w:i/>
          <w:iCs/>
          <w:sz w:val="28"/>
          <w:szCs w:val="28"/>
        </w:rPr>
      </w:pPr>
      <w:r w:rsidRPr="00A27F04">
        <w:rPr>
          <w:rFonts w:ascii="Times New Roman" w:eastAsia="Times New Roman" w:hAnsi="Times New Roman" w:cs="Times New Roman"/>
          <w:b/>
          <w:bCs/>
          <w:i/>
          <w:iCs/>
          <w:sz w:val="28"/>
          <w:szCs w:val="28"/>
          <w:highlight w:val="yellow"/>
        </w:rPr>
        <w:t>Fin du document / non exhaustif</w:t>
      </w:r>
      <w:r w:rsidRPr="00A27F04">
        <w:rPr>
          <w:rFonts w:ascii="Times New Roman" w:eastAsia="Times New Roman" w:hAnsi="Times New Roman" w:cs="Times New Roman"/>
          <w:b/>
          <w:bCs/>
          <w:i/>
          <w:iCs/>
          <w:sz w:val="28"/>
          <w:szCs w:val="28"/>
        </w:rPr>
        <w:t xml:space="preserve"> </w:t>
      </w:r>
    </w:p>
    <w:p w14:paraId="361FF04D" w14:textId="77777777" w:rsidR="0097360C" w:rsidRDefault="0097360C">
      <w:pPr>
        <w:spacing w:after="0"/>
        <w:jc w:val="center"/>
      </w:pPr>
    </w:p>
    <w:sectPr w:rsidR="0097360C" w:rsidSect="00C4308E">
      <w:footerReference w:type="default" r:id="rId12"/>
      <w:footerReference w:type="first" r:id="rId13"/>
      <w:pgSz w:w="11906" w:h="16838"/>
      <w:pgMar w:top="993" w:right="1440" w:bottom="709" w:left="1440" w:header="0" w:footer="23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461F" w14:textId="77777777" w:rsidR="00466C3D" w:rsidRDefault="00466C3D">
      <w:pPr>
        <w:spacing w:after="0" w:line="240" w:lineRule="auto"/>
      </w:pPr>
      <w:r>
        <w:separator/>
      </w:r>
    </w:p>
  </w:endnote>
  <w:endnote w:type="continuationSeparator" w:id="0">
    <w:p w14:paraId="5D54F665" w14:textId="77777777" w:rsidR="00466C3D" w:rsidRDefault="0046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Trebuchet MS">
    <w:panose1 w:val="020B0603020202020204"/>
    <w:charset w:val="00"/>
    <w:family w:val="swiss"/>
    <w:pitch w:val="variable"/>
    <w:sig w:usb0="00000687" w:usb1="00000000" w:usb2="00000000" w:usb3="00000000" w:csb0="0000009F" w:csb1="00000000"/>
  </w:font>
  <w:font w:name="Noto Serif">
    <w:charset w:val="00"/>
    <w:family w:val="roman"/>
    <w:pitch w:val="variable"/>
    <w:sig w:usb0="E00002FF" w:usb1="500078FF" w:usb2="00000029" w:usb3="00000000" w:csb0="0000019F"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4424" w14:textId="77777777" w:rsidR="0097360C" w:rsidRDefault="0097360C">
    <w:pPr>
      <w:rPr>
        <w:rFonts w:ascii="Times New Roman" w:eastAsia="Times New Roman" w:hAnsi="Times New Roman" w:cs="Times New Roman"/>
        <w:sz w:val="18"/>
        <w:szCs w:val="18"/>
      </w:rPr>
    </w:pPr>
  </w:p>
  <w:p w14:paraId="78203B85" w14:textId="7D14758D" w:rsidR="0097360C" w:rsidRPr="00C4308E" w:rsidRDefault="00466C3D" w:rsidP="00C4308E">
    <w:pPr>
      <w:rPr>
        <w:b/>
        <w:bCs/>
        <w:i/>
        <w:iCs/>
      </w:rPr>
    </w:pPr>
    <w:r w:rsidRPr="00C4308E">
      <w:rPr>
        <w:rFonts w:ascii="Times New Roman" w:eastAsia="Times New Roman" w:hAnsi="Times New Roman" w:cs="Times New Roman"/>
        <w:b/>
        <w:bCs/>
        <w:i/>
        <w:iCs/>
        <w:sz w:val="18"/>
        <w:szCs w:val="18"/>
      </w:rPr>
      <w:t xml:space="preserve">Lot MECM : Aide rédaction CCTP PTE / RECETTES dernière mise à jour 12/02/2026 </w:t>
    </w:r>
    <w:r w:rsidR="00C4308E" w:rsidRPr="00C4308E">
      <w:rPr>
        <w:b/>
        <w:bCs/>
        <w:i/>
        <w:iCs/>
      </w:rPr>
      <w:tab/>
      <w:t xml:space="preserve">Page </w:t>
    </w:r>
    <w:r w:rsidR="00C4308E" w:rsidRPr="00C4308E">
      <w:rPr>
        <w:b/>
        <w:bCs/>
        <w:i/>
        <w:iCs/>
      </w:rPr>
      <w:fldChar w:fldCharType="begin"/>
    </w:r>
    <w:r w:rsidR="00C4308E" w:rsidRPr="00C4308E">
      <w:rPr>
        <w:b/>
        <w:bCs/>
        <w:i/>
        <w:iCs/>
      </w:rPr>
      <w:instrText>PAGE  \* Arabic  \* MERGEFORMAT</w:instrText>
    </w:r>
    <w:r w:rsidR="00C4308E" w:rsidRPr="00C4308E">
      <w:rPr>
        <w:b/>
        <w:bCs/>
        <w:i/>
        <w:iCs/>
      </w:rPr>
      <w:fldChar w:fldCharType="separate"/>
    </w:r>
    <w:r w:rsidR="00C4308E" w:rsidRPr="00C4308E">
      <w:rPr>
        <w:b/>
        <w:bCs/>
        <w:i/>
        <w:iCs/>
      </w:rPr>
      <w:t>1</w:t>
    </w:r>
    <w:r w:rsidR="00C4308E" w:rsidRPr="00C4308E">
      <w:rPr>
        <w:b/>
        <w:bCs/>
        <w:i/>
        <w:iCs/>
      </w:rPr>
      <w:fldChar w:fldCharType="end"/>
    </w:r>
    <w:r w:rsidR="00C4308E" w:rsidRPr="00C4308E">
      <w:rPr>
        <w:b/>
        <w:bCs/>
        <w:i/>
        <w:iCs/>
      </w:rPr>
      <w:t xml:space="preserve"> sur </w:t>
    </w:r>
    <w:r w:rsidR="00C4308E" w:rsidRPr="00C4308E">
      <w:rPr>
        <w:b/>
        <w:bCs/>
        <w:i/>
        <w:iCs/>
      </w:rPr>
      <w:fldChar w:fldCharType="begin"/>
    </w:r>
    <w:r w:rsidR="00C4308E" w:rsidRPr="00C4308E">
      <w:rPr>
        <w:b/>
        <w:bCs/>
        <w:i/>
        <w:iCs/>
      </w:rPr>
      <w:instrText>NUMPAGES  \* Arabic  \* MERGEFORMAT</w:instrText>
    </w:r>
    <w:r w:rsidR="00C4308E" w:rsidRPr="00C4308E">
      <w:rPr>
        <w:b/>
        <w:bCs/>
        <w:i/>
        <w:iCs/>
      </w:rPr>
      <w:fldChar w:fldCharType="separate"/>
    </w:r>
    <w:r w:rsidR="00C4308E" w:rsidRPr="00C4308E">
      <w:rPr>
        <w:b/>
        <w:bCs/>
        <w:i/>
        <w:iCs/>
      </w:rPr>
      <w:t>2</w:t>
    </w:r>
    <w:r w:rsidR="00C4308E" w:rsidRPr="00C4308E">
      <w:rPr>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82B9" w14:textId="77777777" w:rsidR="0097360C" w:rsidRDefault="0097360C">
    <w:pPr>
      <w:rPr>
        <w:rFonts w:ascii="Times New Roman" w:eastAsia="Times New Roman" w:hAnsi="Times New Roman" w:cs="Times New Roman"/>
        <w:sz w:val="18"/>
        <w:szCs w:val="18"/>
      </w:rPr>
    </w:pPr>
  </w:p>
  <w:p w14:paraId="6FFFDB0E" w14:textId="77777777" w:rsidR="0097360C" w:rsidRDefault="00466C3D">
    <w:r>
      <w:rPr>
        <w:rFonts w:ascii="Times New Roman" w:eastAsia="Times New Roman" w:hAnsi="Times New Roman" w:cs="Times New Roman"/>
        <w:sz w:val="18"/>
        <w:szCs w:val="18"/>
      </w:rPr>
      <w:t>Lot MECM : Aide rédaction CCTP PTE / RECETTES dernière mise à jour 12</w:t>
    </w:r>
    <w:bookmarkStart w:id="22" w:name="__DdeLink__4529_4109552189"/>
    <w:r>
      <w:rPr>
        <w:rFonts w:ascii="Times New Roman" w:eastAsia="Times New Roman" w:hAnsi="Times New Roman" w:cs="Times New Roman"/>
        <w:sz w:val="18"/>
        <w:szCs w:val="18"/>
      </w:rPr>
      <w:t>/02/202</w:t>
    </w:r>
    <w:bookmarkEnd w:id="22"/>
    <w:r>
      <w:rPr>
        <w:rFonts w:ascii="Times New Roman" w:eastAsia="Times New Roman" w:hAnsi="Times New Roman" w:cs="Times New Roman"/>
        <w:sz w:val="18"/>
        <w:szCs w:val="18"/>
      </w:rPr>
      <w:t xml:space="preserve">6 </w:t>
    </w:r>
  </w:p>
  <w:p w14:paraId="45839EFF" w14:textId="77777777" w:rsidR="0097360C" w:rsidRDefault="00466C3D">
    <w:pPr>
      <w:jc w:val="cente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27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4F92" w14:textId="77777777" w:rsidR="00466C3D" w:rsidRDefault="00466C3D">
      <w:pPr>
        <w:spacing w:after="0" w:line="240" w:lineRule="auto"/>
      </w:pPr>
      <w:r>
        <w:separator/>
      </w:r>
    </w:p>
  </w:footnote>
  <w:footnote w:type="continuationSeparator" w:id="0">
    <w:p w14:paraId="55EEB8A7" w14:textId="77777777" w:rsidR="00466C3D" w:rsidRDefault="0046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271"/>
    <w:multiLevelType w:val="multilevel"/>
    <w:tmpl w:val="A836C29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8B6EBF"/>
    <w:multiLevelType w:val="multilevel"/>
    <w:tmpl w:val="AA169D42"/>
    <w:lvl w:ilvl="0">
      <w:start w:val="1"/>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7F51A4"/>
    <w:multiLevelType w:val="multilevel"/>
    <w:tmpl w:val="986CD09E"/>
    <w:lvl w:ilvl="0">
      <w:start w:val="1"/>
      <w:numFmt w:val="bullet"/>
      <w:lvlText w:val="-"/>
      <w:lvlJc w:val="left"/>
      <w:pPr>
        <w:tabs>
          <w:tab w:val="num" w:pos="0"/>
        </w:tabs>
        <w:ind w:left="720" w:hanging="360"/>
      </w:pPr>
      <w:rPr>
        <w:rFonts w:ascii="Calibri" w:hAnsi="Calibri" w:cs="Calibri"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3B6A01"/>
    <w:multiLevelType w:val="multilevel"/>
    <w:tmpl w:val="F576577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7A38CE"/>
    <w:multiLevelType w:val="multilevel"/>
    <w:tmpl w:val="EC422174"/>
    <w:lvl w:ilvl="0">
      <w:start w:val="1"/>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03D76F2"/>
    <w:multiLevelType w:val="multilevel"/>
    <w:tmpl w:val="E27A0A9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CAF7B60"/>
    <w:multiLevelType w:val="multilevel"/>
    <w:tmpl w:val="C1A0B59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633656"/>
    <w:multiLevelType w:val="multilevel"/>
    <w:tmpl w:val="7F126F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8D626BD"/>
    <w:multiLevelType w:val="multilevel"/>
    <w:tmpl w:val="D820E62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C4734D0"/>
    <w:multiLevelType w:val="multilevel"/>
    <w:tmpl w:val="85A6AEB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F3807BA"/>
    <w:multiLevelType w:val="multilevel"/>
    <w:tmpl w:val="3E8E335A"/>
    <w:lvl w:ilvl="0">
      <w:start w:val="1"/>
      <w:numFmt w:val="bullet"/>
      <w:lvlText w:val=""/>
      <w:lvlJc w:val="left"/>
      <w:pPr>
        <w:tabs>
          <w:tab w:val="num" w:pos="0"/>
        </w:tabs>
        <w:ind w:left="720" w:hanging="360"/>
      </w:pPr>
      <w:rPr>
        <w:rFonts w:ascii="Symbol" w:hAnsi="Symbol" w:cs="Symbol" w:hint="default"/>
        <w:b w:val="0"/>
        <w:sz w:val="2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B816ED"/>
    <w:multiLevelType w:val="multilevel"/>
    <w:tmpl w:val="5E5693BC"/>
    <w:lvl w:ilvl="0">
      <w:start w:val="1"/>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81580B"/>
    <w:multiLevelType w:val="multilevel"/>
    <w:tmpl w:val="D1BEF8A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CB621F1"/>
    <w:multiLevelType w:val="multilevel"/>
    <w:tmpl w:val="BDA8618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EE438E9"/>
    <w:multiLevelType w:val="multilevel"/>
    <w:tmpl w:val="DDAC91E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C3154E"/>
    <w:multiLevelType w:val="hybridMultilevel"/>
    <w:tmpl w:val="01A67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143152"/>
    <w:multiLevelType w:val="multilevel"/>
    <w:tmpl w:val="C5A27F1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25158FD"/>
    <w:multiLevelType w:val="multilevel"/>
    <w:tmpl w:val="64905DF6"/>
    <w:lvl w:ilvl="0">
      <w:start w:val="1"/>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4913C56"/>
    <w:multiLevelType w:val="multilevel"/>
    <w:tmpl w:val="D25240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D8533A8"/>
    <w:multiLevelType w:val="multilevel"/>
    <w:tmpl w:val="C9D4452A"/>
    <w:lvl w:ilvl="0">
      <w:start w:val="1"/>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8088579">
    <w:abstractNumId w:val="19"/>
  </w:num>
  <w:num w:numId="2" w16cid:durableId="957223585">
    <w:abstractNumId w:val="4"/>
  </w:num>
  <w:num w:numId="3" w16cid:durableId="1504127341">
    <w:abstractNumId w:val="2"/>
  </w:num>
  <w:num w:numId="4" w16cid:durableId="83383826">
    <w:abstractNumId w:val="7"/>
  </w:num>
  <w:num w:numId="5" w16cid:durableId="278922463">
    <w:abstractNumId w:val="0"/>
  </w:num>
  <w:num w:numId="6" w16cid:durableId="1375958676">
    <w:abstractNumId w:val="14"/>
  </w:num>
  <w:num w:numId="7" w16cid:durableId="1907765335">
    <w:abstractNumId w:val="6"/>
  </w:num>
  <w:num w:numId="8" w16cid:durableId="80299068">
    <w:abstractNumId w:val="9"/>
  </w:num>
  <w:num w:numId="9" w16cid:durableId="1731418024">
    <w:abstractNumId w:val="5"/>
  </w:num>
  <w:num w:numId="10" w16cid:durableId="543063845">
    <w:abstractNumId w:val="13"/>
  </w:num>
  <w:num w:numId="11" w16cid:durableId="78410255">
    <w:abstractNumId w:val="16"/>
  </w:num>
  <w:num w:numId="12" w16cid:durableId="230773276">
    <w:abstractNumId w:val="1"/>
  </w:num>
  <w:num w:numId="13" w16cid:durableId="520247454">
    <w:abstractNumId w:val="17"/>
  </w:num>
  <w:num w:numId="14" w16cid:durableId="2099057782">
    <w:abstractNumId w:val="3"/>
  </w:num>
  <w:num w:numId="15" w16cid:durableId="1688603351">
    <w:abstractNumId w:val="8"/>
  </w:num>
  <w:num w:numId="16" w16cid:durableId="13699279">
    <w:abstractNumId w:val="12"/>
  </w:num>
  <w:num w:numId="17" w16cid:durableId="1179587309">
    <w:abstractNumId w:val="10"/>
  </w:num>
  <w:num w:numId="18" w16cid:durableId="1779373841">
    <w:abstractNumId w:val="11"/>
  </w:num>
  <w:num w:numId="19" w16cid:durableId="987710151">
    <w:abstractNumId w:val="18"/>
  </w:num>
  <w:num w:numId="20" w16cid:durableId="510341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6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360C"/>
    <w:rsid w:val="000C6B0E"/>
    <w:rsid w:val="001F748C"/>
    <w:rsid w:val="003C496F"/>
    <w:rsid w:val="00466C3D"/>
    <w:rsid w:val="00573306"/>
    <w:rsid w:val="005F391C"/>
    <w:rsid w:val="00827FCC"/>
    <w:rsid w:val="00882D33"/>
    <w:rsid w:val="0097360C"/>
    <w:rsid w:val="009966E7"/>
    <w:rsid w:val="00A27F04"/>
    <w:rsid w:val="00A948C9"/>
    <w:rsid w:val="00C3675E"/>
    <w:rsid w:val="00C4308E"/>
    <w:rsid w:val="00C862E9"/>
    <w:rsid w:val="00CA2E72"/>
    <w:rsid w:val="00CF612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52A778F"/>
  <w15:docId w15:val="{76C05C7F-A5FC-49BD-9076-BB5C6DC1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E7"/>
    <w:pPr>
      <w:overflowPunct w:val="0"/>
      <w:spacing w:after="160" w:line="259" w:lineRule="auto"/>
    </w:pPr>
    <w:rPr>
      <w:rFonts w:asciiTheme="minorHAnsi" w:eastAsiaTheme="minorHAnsi" w:hAnsiTheme="minorHAnsi" w:cstheme="minorBidi"/>
      <w:kern w:val="0"/>
      <w:sz w:val="22"/>
      <w:szCs w:val="22"/>
      <w:lang w:eastAsia="en-US" w:bidi="ar-SA"/>
    </w:rPr>
  </w:style>
  <w:style w:type="paragraph" w:styleId="Titre1">
    <w:name w:val="heading 1"/>
    <w:basedOn w:val="Normal"/>
    <w:next w:val="Normal"/>
    <w:qFormat/>
    <w:pPr>
      <w:keepNext/>
      <w:keepLines/>
      <w:spacing w:before="240" w:after="0"/>
      <w:outlineLvl w:val="0"/>
    </w:pPr>
    <w:rPr>
      <w:rFonts w:ascii="Calibri Light" w:eastAsia="NSimSun" w:hAnsi="Calibri Light" w:cs="Arial"/>
      <w:color w:val="2E74B5"/>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Titre"/>
    <w:next w:val="Corpsdetexte"/>
    <w:qFormat/>
    <w:pPr>
      <w:spacing w:before="120" w:after="120"/>
      <w:outlineLvl w:val="3"/>
    </w:pPr>
    <w:rPr>
      <w:rFonts w:ascii="Times New Roman" w:eastAsia="Segoe UI" w:hAnsi="Times New Roman"/>
      <w:b/>
      <w:bCs/>
      <w:sz w:val="24"/>
      <w:szCs w:val="24"/>
    </w:rPr>
  </w:style>
  <w:style w:type="paragraph" w:styleId="Titre5">
    <w:name w:val="heading 5"/>
    <w:basedOn w:val="Normal"/>
    <w:qFormat/>
    <w:pPr>
      <w:ind w:left="1516" w:hanging="541"/>
      <w:outlineLvl w:val="4"/>
    </w:pPr>
    <w:rPr>
      <w:b/>
      <w:bCs/>
      <w:sz w:val="24"/>
      <w:szCs w:val="24"/>
    </w:rPr>
  </w:style>
  <w:style w:type="paragraph" w:styleId="Titre6">
    <w:name w:val="heading 6"/>
    <w:basedOn w:val="Normal"/>
    <w:next w:val="Normal"/>
    <w:qFormat/>
    <w:pPr>
      <w:keepNext/>
      <w:keepLines/>
      <w:spacing w:before="40" w:after="0"/>
      <w:outlineLvl w:val="5"/>
    </w:pPr>
    <w:rPr>
      <w:rFonts w:ascii="Calibri Light" w:eastAsia="NSimSun" w:hAnsi="Calibri Light" w:cs="Arial"/>
      <w:color w:val="1F4D78"/>
    </w:rPr>
  </w:style>
  <w:style w:type="paragraph" w:styleId="Titre7">
    <w:name w:val="heading 7"/>
    <w:basedOn w:val="Normal"/>
    <w:next w:val="Normal"/>
    <w:qFormat/>
    <w:pPr>
      <w:keepNext/>
      <w:spacing w:before="40" w:after="0"/>
      <w:outlineLvl w:val="6"/>
    </w:pPr>
    <w:rPr>
      <w:rFonts w:ascii="Calibri Light" w:eastAsia="Calibri" w:hAnsi="Calibri Light" w:cs="Tahoma"/>
      <w:i/>
      <w:iCs/>
      <w:color w:val="1F3763"/>
    </w:rPr>
  </w:style>
  <w:style w:type="paragraph" w:styleId="Titre8">
    <w:name w:val="heading 8"/>
    <w:basedOn w:val="Normal"/>
    <w:next w:val="Normal"/>
    <w:qFormat/>
    <w:pPr>
      <w:keepNext/>
      <w:spacing w:before="40" w:after="0"/>
      <w:outlineLvl w:val="7"/>
    </w:pPr>
    <w:rPr>
      <w:rFonts w:ascii="Calibri Light" w:eastAsia="Calibri" w:hAnsi="Calibri Light" w:cs="Tahoma"/>
      <w:color w:val="272727"/>
      <w:sz w:val="21"/>
      <w:szCs w:val="21"/>
    </w:rPr>
  </w:style>
  <w:style w:type="paragraph" w:styleId="Titre9">
    <w:name w:val="heading 9"/>
    <w:basedOn w:val="Normal"/>
    <w:next w:val="Normal"/>
    <w:qFormat/>
    <w:pPr>
      <w:keepNext/>
      <w:spacing w:before="40" w:after="0"/>
      <w:outlineLvl w:val="8"/>
    </w:pPr>
    <w:rPr>
      <w:rFonts w:ascii="Calibri Light" w:eastAsia="Calibri" w:hAnsi="Calibri Light" w:cs="Tahom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qFormat/>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Pr>
      <w:color w:val="0563C1" w:themeColor="hyperlink"/>
      <w:u w:val="single"/>
    </w:rPr>
  </w:style>
  <w:style w:type="character" w:customStyle="1" w:styleId="Heading4Char">
    <w:name w:val="Heading 4 Char"/>
    <w:basedOn w:val="Policepardfaut"/>
    <w:qFormat/>
    <w:rPr>
      <w:rFonts w:ascii="Calibri Light" w:eastAsia="Calibri" w:hAnsi="Calibri Light" w:cs="Tahoma"/>
      <w:i/>
      <w:iCs/>
      <w:color w:val="2F5496"/>
      <w:lang w:val="fr-FR"/>
    </w:rPr>
  </w:style>
  <w:style w:type="character" w:customStyle="1" w:styleId="Heading5Char">
    <w:name w:val="Heading 5 Char"/>
    <w:basedOn w:val="Policepardfaut"/>
    <w:qFormat/>
    <w:rPr>
      <w:rFonts w:ascii="Calibri Light" w:eastAsia="Calibri" w:hAnsi="Calibri Light" w:cs="Tahoma"/>
      <w:color w:val="2F5496"/>
      <w:lang w:val="fr-FR"/>
    </w:rPr>
  </w:style>
  <w:style w:type="character" w:customStyle="1" w:styleId="Heading7Char">
    <w:name w:val="Heading 7 Char"/>
    <w:basedOn w:val="Policepardfaut"/>
    <w:qFormat/>
    <w:rPr>
      <w:rFonts w:ascii="Calibri Light" w:eastAsia="Calibri" w:hAnsi="Calibri Light" w:cs="Tahoma"/>
      <w:i/>
      <w:iCs/>
      <w:color w:val="1F3763"/>
      <w:lang w:val="fr-FR"/>
    </w:rPr>
  </w:style>
  <w:style w:type="character" w:customStyle="1" w:styleId="Heading8Char">
    <w:name w:val="Heading 8 Char"/>
    <w:basedOn w:val="Policepardfaut"/>
    <w:qFormat/>
    <w:rPr>
      <w:rFonts w:ascii="Calibri Light" w:eastAsia="Calibri" w:hAnsi="Calibri Light" w:cs="Tahoma"/>
      <w:color w:val="272727"/>
      <w:sz w:val="21"/>
      <w:szCs w:val="21"/>
      <w:lang w:val="fr-FR"/>
    </w:rPr>
  </w:style>
  <w:style w:type="character" w:customStyle="1" w:styleId="Heading9Char">
    <w:name w:val="Heading 9 Char"/>
    <w:basedOn w:val="Policepardfaut"/>
    <w:qFormat/>
    <w:rPr>
      <w:rFonts w:ascii="Calibri Light" w:eastAsia="Calibri" w:hAnsi="Calibri Light" w:cs="Tahoma"/>
      <w:i/>
      <w:iCs/>
      <w:color w:val="272727"/>
      <w:sz w:val="21"/>
      <w:szCs w:val="21"/>
      <w:lang w:val="fr-FR"/>
    </w:rPr>
  </w:style>
  <w:style w:type="character" w:customStyle="1" w:styleId="TitleChar">
    <w:name w:val="Title Char"/>
    <w:basedOn w:val="Policepardfaut"/>
    <w:qFormat/>
    <w:rPr>
      <w:rFonts w:ascii="Calibri Light" w:eastAsia="Calibri" w:hAnsi="Calibri Light" w:cs="Tahoma"/>
      <w:sz w:val="56"/>
      <w:szCs w:val="56"/>
      <w:lang w:val="fr-FR"/>
    </w:rPr>
  </w:style>
  <w:style w:type="character" w:customStyle="1" w:styleId="SubtitleChar">
    <w:name w:val="Subtitle Char"/>
    <w:basedOn w:val="Policepardfaut"/>
    <w:qFormat/>
    <w:rPr>
      <w:rFonts w:ascii="Calibri" w:eastAsia="Calibri" w:hAnsi="Calibri" w:cs="Tahoma"/>
      <w:color w:val="5A5A5A"/>
      <w:lang w:val="fr-FR"/>
    </w:rPr>
  </w:style>
  <w:style w:type="character" w:customStyle="1" w:styleId="QuoteChar">
    <w:name w:val="Quote Char"/>
    <w:basedOn w:val="Policepardfaut"/>
    <w:qFormat/>
    <w:rPr>
      <w:i/>
      <w:iCs/>
      <w:color w:val="404040"/>
      <w:lang w:val="fr-FR"/>
    </w:rPr>
  </w:style>
  <w:style w:type="character" w:customStyle="1" w:styleId="IntenseQuoteChar">
    <w:name w:val="Intense Quote Char"/>
    <w:basedOn w:val="Policepardfaut"/>
    <w:qFormat/>
    <w:rPr>
      <w:i/>
      <w:iCs/>
      <w:color w:val="4472C4"/>
      <w:lang w:val="fr-FR"/>
    </w:rPr>
  </w:style>
  <w:style w:type="character" w:customStyle="1" w:styleId="EndnoteTextChar">
    <w:name w:val="Endnote Text Char"/>
    <w:basedOn w:val="Policepardfaut"/>
    <w:qFormat/>
    <w:rPr>
      <w:sz w:val="20"/>
      <w:szCs w:val="20"/>
      <w:lang w:val="fr-FR"/>
    </w:rPr>
  </w:style>
  <w:style w:type="character" w:customStyle="1" w:styleId="FooterChar">
    <w:name w:val="Footer Char"/>
    <w:basedOn w:val="Policepardfaut"/>
    <w:qFormat/>
    <w:rPr>
      <w:lang w:val="fr-FR"/>
    </w:rPr>
  </w:style>
  <w:style w:type="character" w:customStyle="1" w:styleId="FootnoteTextChar">
    <w:name w:val="Footnote Text Char"/>
    <w:basedOn w:val="Policepardfaut"/>
    <w:qFormat/>
    <w:rPr>
      <w:sz w:val="20"/>
      <w:szCs w:val="20"/>
      <w:lang w:val="fr-FR"/>
    </w:rPr>
  </w:style>
  <w:style w:type="character" w:customStyle="1" w:styleId="HeaderChar">
    <w:name w:val="Header Char"/>
    <w:basedOn w:val="Policepardfaut"/>
    <w:qFormat/>
    <w:rPr>
      <w:lang w:val="fr-FR"/>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styleId="lev">
    <w:name w:val="Strong"/>
    <w:qFormat/>
    <w:rPr>
      <w:b/>
      <w:bCs/>
    </w:rPr>
  </w:style>
  <w:style w:type="character" w:customStyle="1" w:styleId="Heading6Char">
    <w:name w:val="Heading 6 Char"/>
    <w:basedOn w:val="Policepardfaut"/>
    <w:qFormat/>
    <w:rPr>
      <w:rFonts w:ascii="Calibri Light" w:eastAsia="NSimSun" w:hAnsi="Calibri Light" w:cs="Arial"/>
      <w:color w:val="1F4D78"/>
    </w:rPr>
  </w:style>
  <w:style w:type="character" w:customStyle="1" w:styleId="Heading1Char">
    <w:name w:val="Heading 1 Char"/>
    <w:basedOn w:val="Policepardfaut"/>
    <w:qFormat/>
    <w:rPr>
      <w:rFonts w:ascii="Calibri Light" w:eastAsia="NSimSun" w:hAnsi="Calibri Light" w:cs="Arial"/>
      <w:color w:val="2E74B5"/>
      <w:sz w:val="32"/>
      <w:szCs w:val="32"/>
    </w:rPr>
  </w:style>
  <w:style w:type="paragraph" w:styleId="Titre">
    <w:name w:val="Title"/>
    <w:basedOn w:val="Normal"/>
    <w:next w:val="Corpsdetexte"/>
    <w:qFormat/>
    <w:pPr>
      <w:spacing w:after="0"/>
      <w:contextualSpacing/>
    </w:pPr>
    <w:rPr>
      <w:rFonts w:ascii="Calibri Light" w:eastAsia="Calibri" w:hAnsi="Calibri Light" w:cs="Tahoma"/>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Sous-titre">
    <w:name w:val="Subtitle"/>
    <w:basedOn w:val="Normal"/>
    <w:next w:val="Normal"/>
    <w:qFormat/>
    <w:rPr>
      <w:rFonts w:ascii="Calibri" w:eastAsia="Calibri" w:hAnsi="Calibri" w:cs="Tahoma"/>
      <w:color w:val="5A5A5A"/>
    </w:rPr>
  </w:style>
  <w:style w:type="paragraph" w:styleId="Citation">
    <w:name w:val="Quote"/>
    <w:basedOn w:val="Normal"/>
    <w:next w:val="Normal"/>
    <w:qFormat/>
    <w:pPr>
      <w:spacing w:before="200"/>
      <w:ind w:left="864" w:right="864"/>
      <w:jc w:val="center"/>
    </w:pPr>
    <w:rPr>
      <w:i/>
      <w:iCs/>
      <w:color w:val="000000"/>
    </w:rPr>
  </w:style>
  <w:style w:type="paragraph" w:styleId="Citationintense">
    <w:name w:val="Intense Quote"/>
    <w:basedOn w:val="Normal"/>
    <w:next w:val="Normal"/>
    <w:qFormat/>
    <w:pPr>
      <w:spacing w:before="360" w:after="360"/>
      <w:ind w:left="864" w:right="864"/>
      <w:jc w:val="center"/>
    </w:pPr>
    <w:rPr>
      <w:i/>
      <w:iCs/>
      <w:color w:val="4471C4"/>
    </w:rPr>
  </w:style>
  <w:style w:type="paragraph" w:styleId="TM1">
    <w:name w:val="toc 1"/>
    <w:basedOn w:val="Normal"/>
    <w:next w:val="Normal"/>
    <w:pPr>
      <w:spacing w:after="100"/>
    </w:pPr>
  </w:style>
  <w:style w:type="paragraph" w:styleId="TM3">
    <w:name w:val="toc 3"/>
    <w:basedOn w:val="Normal"/>
    <w:next w:val="Normal"/>
    <w:pPr>
      <w:spacing w:after="100"/>
      <w:ind w:left="440"/>
    </w:pPr>
  </w:style>
  <w:style w:type="paragraph" w:styleId="TM4">
    <w:name w:val="toc 4"/>
    <w:basedOn w:val="Normal"/>
    <w:next w:val="Normal"/>
    <w:pPr>
      <w:spacing w:after="100"/>
      <w:ind w:left="660"/>
    </w:pPr>
  </w:style>
  <w:style w:type="paragraph" w:styleId="TM5">
    <w:name w:val="toc 5"/>
    <w:basedOn w:val="Normal"/>
    <w:next w:val="Normal"/>
    <w:pPr>
      <w:spacing w:after="100"/>
      <w:ind w:left="880"/>
    </w:pPr>
  </w:style>
  <w:style w:type="paragraph" w:styleId="TM6">
    <w:name w:val="toc 6"/>
    <w:basedOn w:val="Normal"/>
    <w:next w:val="Normal"/>
    <w:pPr>
      <w:spacing w:after="100"/>
      <w:ind w:left="1100"/>
    </w:pPr>
  </w:style>
  <w:style w:type="paragraph" w:styleId="TM7">
    <w:name w:val="toc 7"/>
    <w:basedOn w:val="Normal"/>
    <w:next w:val="Normal"/>
    <w:pPr>
      <w:spacing w:after="100"/>
      <w:ind w:left="1320"/>
    </w:pPr>
  </w:style>
  <w:style w:type="paragraph" w:styleId="TM8">
    <w:name w:val="toc 8"/>
    <w:basedOn w:val="Normal"/>
    <w:next w:val="Normal"/>
    <w:pPr>
      <w:spacing w:after="100"/>
      <w:ind w:left="1540"/>
    </w:pPr>
  </w:style>
  <w:style w:type="paragraph" w:styleId="TM9">
    <w:name w:val="toc 9"/>
    <w:basedOn w:val="Normal"/>
    <w:next w:val="Normal"/>
    <w:pPr>
      <w:spacing w:after="100"/>
      <w:ind w:left="1760"/>
    </w:pPr>
  </w:style>
  <w:style w:type="paragraph" w:styleId="Notedefin">
    <w:name w:val="endnote text"/>
    <w:basedOn w:val="Normal"/>
    <w:pPr>
      <w:spacing w:after="0"/>
    </w:pPr>
    <w:rPr>
      <w:sz w:val="20"/>
      <w:szCs w:val="20"/>
    </w:rPr>
  </w:style>
  <w:style w:type="paragraph" w:styleId="Notedebasdepage">
    <w:name w:val="footnote text"/>
    <w:basedOn w:val="Normal"/>
    <w:pPr>
      <w:spacing w:after="0"/>
    </w:pPr>
    <w:rPr>
      <w:sz w:val="20"/>
      <w:szCs w:val="20"/>
    </w:rPr>
  </w:style>
  <w:style w:type="paragraph" w:styleId="TM2">
    <w:name w:val="toc 2"/>
    <w:basedOn w:val="Normal"/>
    <w:pPr>
      <w:spacing w:before="39" w:after="0"/>
      <w:ind w:left="1332"/>
    </w:pPr>
    <w:rPr>
      <w:rFonts w:ascii="Trebuchet MS" w:eastAsia="Trebuchet MS" w:hAnsi="Trebuchet MS" w:cs="Trebuchet MS"/>
      <w:sz w:val="18"/>
      <w:szCs w:val="18"/>
    </w:rPr>
  </w:style>
  <w:style w:type="paragraph" w:customStyle="1" w:styleId="En-tteetpieddepage">
    <w:name w:val="En-tête et pied de page"/>
    <w:basedOn w:val="Normal"/>
    <w:qFormat/>
  </w:style>
  <w:style w:type="paragraph" w:styleId="En-tte">
    <w:name w:val="header"/>
    <w:basedOn w:val="Normal"/>
  </w:style>
  <w:style w:type="paragraph" w:styleId="Pieddepage">
    <w:name w:val="footer"/>
    <w:basedOn w:val="Normal"/>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numbering" w:customStyle="1" w:styleId="32429988601">
    <w:name w:val="32429988601"/>
    <w:qFormat/>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2039809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rculaire.legifrance.gouv.fr/pdf/2014/11/cir_3896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CodeArticle.do?idArticle=LEGIARTI000020398095&amp;cidTexte=LEGITEXT000006072050&amp;dateTexte=20200909&amp;fastPos=1&amp;fastReqId=1077270340&amp;oldAction=rechCodeArticle" TargetMode="External"/><Relationship Id="rId4" Type="http://schemas.openxmlformats.org/officeDocument/2006/relationships/settings" Target="settings.xml"/><Relationship Id="rId9" Type="http://schemas.openxmlformats.org/officeDocument/2006/relationships/hyperlink" Target="http://circulaire.legifrance.gouv.fr/pdf/2014/11/cir_3896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C5F8-0BEA-466F-B6A3-0D05D65E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30</Pages>
  <Words>9604</Words>
  <Characters>52825</Characters>
  <Application>Microsoft Office Word</Application>
  <DocSecurity>0</DocSecurity>
  <Lines>440</Lines>
  <Paragraphs>124</Paragraphs>
  <ScaleCrop>false</ScaleCrop>
  <Company>Federation Francaise du Batiment</Company>
  <LinksUpToDate>false</LinksUpToDate>
  <CharactersWithSpaces>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30</cp:revision>
  <dcterms:created xsi:type="dcterms:W3CDTF">2023-06-23T14:06:00Z</dcterms:created>
  <dcterms:modified xsi:type="dcterms:W3CDTF">2026-02-17T09:34:00Z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