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9408" w14:textId="77777777" w:rsidR="004E4252" w:rsidRDefault="004E4252" w:rsidP="00D20F94">
      <w:pPr>
        <w:spacing w:after="0"/>
      </w:pPr>
    </w:p>
    <w:p w14:paraId="12DDC416" w14:textId="77777777" w:rsidR="004E4252" w:rsidRDefault="004E4252">
      <w:pPr>
        <w:jc w:val="center"/>
        <w:rPr>
          <w:rFonts w:ascii="Times New Roman" w:eastAsia="Times New Roman" w:hAnsi="Times New Roman" w:cs="Times New Roman"/>
          <w:b/>
          <w:bCs/>
          <w:sz w:val="28"/>
          <w:szCs w:val="28"/>
          <w:u w:val="single"/>
        </w:rPr>
      </w:pPr>
    </w:p>
    <w:p w14:paraId="60B836EA" w14:textId="77777777" w:rsidR="004E4252" w:rsidRDefault="004E4252">
      <w:pPr>
        <w:jc w:val="center"/>
        <w:rPr>
          <w:rFonts w:ascii="Times New Roman" w:eastAsia="Times New Roman" w:hAnsi="Times New Roman" w:cs="Times New Roman"/>
          <w:b/>
          <w:bCs/>
          <w:sz w:val="28"/>
          <w:szCs w:val="28"/>
          <w:u w:val="single"/>
        </w:rPr>
      </w:pPr>
    </w:p>
    <w:p w14:paraId="161F8E52" w14:textId="77777777" w:rsidR="004E4252" w:rsidRDefault="00F151B4">
      <w:pPr>
        <w:jc w:val="center"/>
      </w:pPr>
      <w:r>
        <w:rPr>
          <w:rFonts w:ascii="Times New Roman" w:eastAsia="Times New Roman" w:hAnsi="Times New Roman" w:cs="Times New Roman"/>
          <w:b/>
          <w:bCs/>
          <w:sz w:val="28"/>
          <w:szCs w:val="28"/>
          <w:u w:val="single"/>
        </w:rPr>
        <w:t xml:space="preserve">Dossier de Consultation du ou des MOE en C+R </w:t>
      </w:r>
    </w:p>
    <w:p w14:paraId="53A39510" w14:textId="77777777" w:rsidR="004E4252" w:rsidRDefault="00F151B4">
      <w:pPr>
        <w:jc w:val="center"/>
      </w:pPr>
      <w:r>
        <w:rPr>
          <w:rFonts w:ascii="Times New Roman" w:eastAsia="Times New Roman" w:hAnsi="Times New Roman" w:cs="Times New Roman"/>
          <w:b/>
          <w:bCs/>
          <w:sz w:val="28"/>
          <w:szCs w:val="28"/>
          <w:u w:val="single"/>
        </w:rPr>
        <w:t xml:space="preserve">AIDE A LA RÉDACTION AU CONTRAT </w:t>
      </w:r>
    </w:p>
    <w:p w14:paraId="459A6645" w14:textId="6D145C6E" w:rsidR="004E4252" w:rsidRDefault="00F151B4">
      <w:pPr>
        <w:jc w:val="center"/>
      </w:pPr>
      <w:r>
        <w:rPr>
          <w:rFonts w:ascii="Times New Roman" w:eastAsia="Times New Roman" w:hAnsi="Times New Roman" w:cs="Times New Roman"/>
          <w:b/>
          <w:bCs/>
          <w:sz w:val="28"/>
          <w:szCs w:val="28"/>
          <w:u w:val="single"/>
        </w:rPr>
        <w:t xml:space="preserve">MISE EN COMMUN DE </w:t>
      </w:r>
      <w:r w:rsidR="00A8633C">
        <w:rPr>
          <w:rFonts w:ascii="Times New Roman" w:eastAsia="Times New Roman" w:hAnsi="Times New Roman" w:cs="Times New Roman"/>
          <w:b/>
          <w:bCs/>
          <w:sz w:val="28"/>
          <w:szCs w:val="28"/>
          <w:u w:val="single"/>
        </w:rPr>
        <w:t>MOYENS (</w:t>
      </w:r>
      <w:r>
        <w:rPr>
          <w:rFonts w:ascii="Times New Roman" w:eastAsia="Times New Roman" w:hAnsi="Times New Roman" w:cs="Times New Roman"/>
          <w:b/>
          <w:bCs/>
          <w:sz w:val="28"/>
          <w:szCs w:val="28"/>
          <w:u w:val="single"/>
        </w:rPr>
        <w:t xml:space="preserve">M.E.C.M) </w:t>
      </w:r>
    </w:p>
    <w:p w14:paraId="4F524EA4" w14:textId="77777777" w:rsidR="004E4252" w:rsidRDefault="00F151B4">
      <w:pPr>
        <w:jc w:val="center"/>
      </w:pPr>
      <w:r>
        <w:rPr>
          <w:rFonts w:ascii="Times New Roman" w:eastAsia="Times New Roman" w:hAnsi="Times New Roman" w:cs="Times New Roman"/>
          <w:b/>
          <w:bCs/>
          <w:u w:val="single"/>
        </w:rPr>
        <w:t xml:space="preserve">BATIMENT TYPE  LOGEMENTS  ET  MAISONS INDIVIDUELLES </w:t>
      </w:r>
    </w:p>
    <w:p w14:paraId="239FC0CC" w14:textId="77777777" w:rsidR="004E4252" w:rsidRDefault="00F151B4">
      <w:pPr>
        <w:spacing w:after="0"/>
        <w:jc w:val="center"/>
      </w:pPr>
      <w:r>
        <w:rPr>
          <w:rFonts w:ascii="Times New Roman" w:eastAsia="Times New Roman" w:hAnsi="Times New Roman" w:cs="Times New Roman"/>
          <w:b/>
          <w:bCs/>
          <w:sz w:val="48"/>
          <w:szCs w:val="48"/>
          <w:u w:val="single"/>
        </w:rPr>
        <w:t xml:space="preserve">PARTIE : Aide à La Rédaction </w:t>
      </w:r>
    </w:p>
    <w:p w14:paraId="42B41612" w14:textId="77777777" w:rsidR="004E4252" w:rsidRDefault="00F151B4">
      <w:pPr>
        <w:spacing w:after="0"/>
        <w:jc w:val="center"/>
      </w:pPr>
      <w:r>
        <w:rPr>
          <w:rFonts w:ascii="Times New Roman" w:eastAsia="Times New Roman" w:hAnsi="Times New Roman" w:cs="Times New Roman"/>
          <w:b/>
          <w:bCs/>
          <w:sz w:val="48"/>
          <w:szCs w:val="48"/>
          <w:u w:val="single"/>
        </w:rPr>
        <w:t xml:space="preserve">CONTRAT MOE </w:t>
      </w:r>
    </w:p>
    <w:p w14:paraId="11BF80B7" w14:textId="77777777" w:rsidR="004E4252" w:rsidRDefault="004E4252">
      <w:pPr>
        <w:jc w:val="center"/>
        <w:rPr>
          <w:rFonts w:ascii="Times New Roman" w:eastAsia="Times New Roman" w:hAnsi="Times New Roman" w:cs="Times New Roman"/>
          <w:b/>
          <w:bCs/>
          <w:u w:val="single"/>
        </w:rPr>
      </w:pPr>
    </w:p>
    <w:p w14:paraId="7AB9AD97" w14:textId="77777777" w:rsidR="004E4252" w:rsidRDefault="00F151B4">
      <w:pPr>
        <w:jc w:val="center"/>
      </w:pPr>
      <w:r>
        <w:rPr>
          <w:rFonts w:ascii="Times New Roman" w:eastAsia="Times New Roman" w:hAnsi="Times New Roman" w:cs="Times New Roman"/>
          <w:b/>
          <w:bCs/>
          <w:u w:val="single"/>
        </w:rPr>
        <w:t>Mettre le cartouche de l’opération</w:t>
      </w:r>
    </w:p>
    <w:p w14:paraId="40457424" w14:textId="77777777" w:rsidR="004E4252" w:rsidRDefault="004E4252"/>
    <w:p w14:paraId="43854D57" w14:textId="77777777" w:rsidR="004E4252" w:rsidRDefault="004E4252"/>
    <w:p w14:paraId="6BF4C849" w14:textId="77777777" w:rsidR="004E4252" w:rsidRDefault="004E4252"/>
    <w:p w14:paraId="28B495E0" w14:textId="77777777" w:rsidR="004E4252" w:rsidRDefault="004E4252"/>
    <w:p w14:paraId="32E687DF" w14:textId="77777777" w:rsidR="004E4252" w:rsidRDefault="004E4252"/>
    <w:p w14:paraId="50F73327" w14:textId="77777777" w:rsidR="004E4252" w:rsidRDefault="004E4252"/>
    <w:p w14:paraId="36724166" w14:textId="77777777" w:rsidR="004E4252" w:rsidRDefault="004E4252"/>
    <w:p w14:paraId="5843C4EA" w14:textId="77777777" w:rsidR="004E4252" w:rsidRDefault="004E4252"/>
    <w:p w14:paraId="3AE61D33" w14:textId="77777777" w:rsidR="004E4252" w:rsidRDefault="004E4252"/>
    <w:p w14:paraId="28FAFF5A" w14:textId="77777777" w:rsidR="004E4252" w:rsidRDefault="004E4252"/>
    <w:p w14:paraId="4022E0A9" w14:textId="77777777" w:rsidR="004E4252" w:rsidRDefault="00F151B4">
      <w:pPr>
        <w:spacing w:after="0"/>
      </w:pPr>
      <w:r>
        <w:rPr>
          <w:rFonts w:ascii="Times New Roman" w:eastAsia="Times New Roman" w:hAnsi="Times New Roman" w:cs="Times New Roman"/>
          <w:b/>
          <w:bCs/>
          <w:u w:val="single"/>
        </w:rPr>
        <w:t>ÉVOLUTIONS SUCCESSIVES</w:t>
      </w:r>
    </w:p>
    <w:tbl>
      <w:tblPr>
        <w:tblW w:w="9396" w:type="dxa"/>
        <w:tblInd w:w="-370" w:type="dxa"/>
        <w:tblCellMar>
          <w:top w:w="55" w:type="dxa"/>
          <w:left w:w="55" w:type="dxa"/>
          <w:bottom w:w="55" w:type="dxa"/>
          <w:right w:w="55" w:type="dxa"/>
        </w:tblCellMar>
        <w:tblLook w:val="0000" w:firstRow="0" w:lastRow="0" w:firstColumn="0" w:lastColumn="0" w:noHBand="0" w:noVBand="0"/>
      </w:tblPr>
      <w:tblGrid>
        <w:gridCol w:w="953"/>
        <w:gridCol w:w="1530"/>
        <w:gridCol w:w="2376"/>
        <w:gridCol w:w="1309"/>
        <w:gridCol w:w="3228"/>
      </w:tblGrid>
      <w:tr w:rsidR="004E4252" w14:paraId="0B408359" w14:textId="77777777">
        <w:trPr>
          <w:trHeight w:val="400"/>
        </w:trPr>
        <w:tc>
          <w:tcPr>
            <w:tcW w:w="953" w:type="dxa"/>
            <w:tcBorders>
              <w:top w:val="single" w:sz="4" w:space="0" w:color="000000"/>
              <w:left w:val="single" w:sz="4" w:space="0" w:color="000000"/>
              <w:bottom w:val="single" w:sz="4" w:space="0" w:color="000000"/>
            </w:tcBorders>
            <w:shd w:val="clear" w:color="auto" w:fill="DDDDDD"/>
          </w:tcPr>
          <w:p w14:paraId="15117961" w14:textId="77777777" w:rsidR="004E4252" w:rsidRDefault="00F151B4">
            <w:pPr>
              <w:spacing w:after="46"/>
            </w:pPr>
            <w:r>
              <w:rPr>
                <w:rFonts w:ascii="Times New Roman" w:hAnsi="Times New Roman"/>
                <w:b/>
                <w:bCs/>
                <w:u w:val="single"/>
              </w:rPr>
              <w:t>Indice</w:t>
            </w:r>
          </w:p>
        </w:tc>
        <w:tc>
          <w:tcPr>
            <w:tcW w:w="1530" w:type="dxa"/>
            <w:tcBorders>
              <w:top w:val="single" w:sz="4" w:space="0" w:color="000000"/>
              <w:left w:val="single" w:sz="4" w:space="0" w:color="000000"/>
              <w:bottom w:val="single" w:sz="4" w:space="0" w:color="000000"/>
            </w:tcBorders>
            <w:shd w:val="clear" w:color="auto" w:fill="DDDDDD"/>
          </w:tcPr>
          <w:p w14:paraId="5A6A4ABD" w14:textId="77777777" w:rsidR="004E4252" w:rsidRDefault="00F151B4">
            <w:pPr>
              <w:spacing w:after="0"/>
            </w:pPr>
            <w:r>
              <w:rPr>
                <w:rFonts w:ascii="Times New Roman" w:hAnsi="Times New Roman"/>
                <w:b/>
                <w:bCs/>
                <w:u w:val="single"/>
              </w:rPr>
              <w:t>Date</w:t>
            </w:r>
          </w:p>
        </w:tc>
        <w:tc>
          <w:tcPr>
            <w:tcW w:w="2376" w:type="dxa"/>
            <w:tcBorders>
              <w:top w:val="single" w:sz="4" w:space="0" w:color="000000"/>
              <w:left w:val="single" w:sz="4" w:space="0" w:color="000000"/>
              <w:bottom w:val="single" w:sz="4" w:space="0" w:color="000000"/>
            </w:tcBorders>
            <w:shd w:val="clear" w:color="auto" w:fill="DDDDDD"/>
          </w:tcPr>
          <w:p w14:paraId="3AC21FF5" w14:textId="77777777" w:rsidR="004E4252" w:rsidRDefault="00F151B4">
            <w:pPr>
              <w:spacing w:after="0"/>
              <w:jc w:val="center"/>
            </w:pPr>
            <w:r>
              <w:rPr>
                <w:rFonts w:ascii="Times New Roman" w:eastAsia="Times New Roman" w:hAnsi="Times New Roman" w:cs="Times New Roman"/>
                <w:b/>
                <w:bCs/>
                <w:u w:val="single"/>
              </w:rPr>
              <w:t xml:space="preserve">Rédacteur </w:t>
            </w:r>
          </w:p>
        </w:tc>
        <w:tc>
          <w:tcPr>
            <w:tcW w:w="1309" w:type="dxa"/>
            <w:tcBorders>
              <w:top w:val="single" w:sz="4" w:space="0" w:color="000000"/>
              <w:left w:val="single" w:sz="4" w:space="0" w:color="000000"/>
              <w:bottom w:val="single" w:sz="4" w:space="0" w:color="000000"/>
            </w:tcBorders>
            <w:shd w:val="clear" w:color="auto" w:fill="DDDDDD"/>
          </w:tcPr>
          <w:p w14:paraId="4450D80A" w14:textId="77777777" w:rsidR="004E4252" w:rsidRDefault="00F151B4">
            <w:pPr>
              <w:spacing w:after="0"/>
              <w:jc w:val="center"/>
            </w:pPr>
            <w:r>
              <w:rPr>
                <w:rFonts w:ascii="Times New Roman" w:eastAsia="Times New Roman" w:hAnsi="Times New Roman" w:cs="Times New Roman"/>
                <w:b/>
                <w:bCs/>
                <w:u w:val="single"/>
              </w:rPr>
              <w:t>§</w:t>
            </w:r>
          </w:p>
        </w:tc>
        <w:tc>
          <w:tcPr>
            <w:tcW w:w="3228" w:type="dxa"/>
            <w:tcBorders>
              <w:top w:val="single" w:sz="4" w:space="0" w:color="000000"/>
              <w:left w:val="single" w:sz="4" w:space="0" w:color="000000"/>
              <w:bottom w:val="single" w:sz="4" w:space="0" w:color="000000"/>
              <w:right w:val="single" w:sz="4" w:space="0" w:color="000000"/>
            </w:tcBorders>
            <w:shd w:val="clear" w:color="auto" w:fill="DDDDDD"/>
          </w:tcPr>
          <w:p w14:paraId="6C7CCFE5" w14:textId="77777777" w:rsidR="004E4252" w:rsidRDefault="00F151B4">
            <w:pPr>
              <w:spacing w:after="0"/>
              <w:jc w:val="center"/>
            </w:pPr>
            <w:r>
              <w:rPr>
                <w:rFonts w:ascii="Times New Roman" w:eastAsia="Times New Roman" w:hAnsi="Times New Roman" w:cs="Times New Roman"/>
                <w:b/>
                <w:bCs/>
                <w:u w:val="single"/>
              </w:rPr>
              <w:t>Nature de l’évolution</w:t>
            </w:r>
          </w:p>
        </w:tc>
      </w:tr>
      <w:tr w:rsidR="004E4252" w14:paraId="026EC6DB" w14:textId="77777777">
        <w:trPr>
          <w:trHeight w:val="348"/>
        </w:trPr>
        <w:tc>
          <w:tcPr>
            <w:tcW w:w="953" w:type="dxa"/>
            <w:tcBorders>
              <w:left w:val="single" w:sz="4" w:space="0" w:color="000000"/>
              <w:bottom w:val="single" w:sz="4" w:space="0" w:color="000000"/>
            </w:tcBorders>
          </w:tcPr>
          <w:p w14:paraId="44FBAA40" w14:textId="77777777" w:rsidR="004E4252" w:rsidRDefault="00F151B4">
            <w:pPr>
              <w:spacing w:after="0"/>
              <w:rPr>
                <w:rFonts w:ascii="Times New Roman" w:hAnsi="Times New Roman"/>
                <w:color w:val="000000"/>
              </w:rPr>
            </w:pPr>
            <w:r>
              <w:rPr>
                <w:rFonts w:ascii="Times New Roman" w:hAnsi="Times New Roman"/>
                <w:color w:val="000000"/>
              </w:rPr>
              <w:t>A</w:t>
            </w:r>
          </w:p>
        </w:tc>
        <w:tc>
          <w:tcPr>
            <w:tcW w:w="1530" w:type="dxa"/>
            <w:tcBorders>
              <w:left w:val="single" w:sz="4" w:space="0" w:color="000000"/>
              <w:bottom w:val="single" w:sz="4" w:space="0" w:color="000000"/>
            </w:tcBorders>
          </w:tcPr>
          <w:p w14:paraId="05BF2694" w14:textId="77777777" w:rsidR="004E4252" w:rsidRDefault="00F151B4">
            <w:pPr>
              <w:spacing w:after="0"/>
            </w:pPr>
            <w:r>
              <w:rPr>
                <w:rFonts w:ascii="Times New Roman" w:hAnsi="Times New Roman"/>
                <w:color w:val="000000"/>
              </w:rPr>
              <w:t>16/09/2025</w:t>
            </w:r>
          </w:p>
        </w:tc>
        <w:tc>
          <w:tcPr>
            <w:tcW w:w="2376" w:type="dxa"/>
            <w:tcBorders>
              <w:left w:val="single" w:sz="4" w:space="0" w:color="000000"/>
              <w:bottom w:val="single" w:sz="4" w:space="0" w:color="000000"/>
            </w:tcBorders>
          </w:tcPr>
          <w:p w14:paraId="1137C0A1" w14:textId="77777777" w:rsidR="004E4252" w:rsidRDefault="00F151B4">
            <w:pPr>
              <w:spacing w:after="0"/>
              <w:rPr>
                <w:rFonts w:ascii="Times New Roman" w:hAnsi="Times New Roman"/>
                <w:color w:val="000000"/>
              </w:rPr>
            </w:pPr>
            <w:r>
              <w:rPr>
                <w:rFonts w:ascii="Times New Roman" w:hAnsi="Times New Roman"/>
                <w:b/>
                <w:bCs/>
                <w:color w:val="000000"/>
                <w:sz w:val="20"/>
                <w:szCs w:val="20"/>
              </w:rPr>
              <w:t xml:space="preserve">LOT M.E.C.M </w:t>
            </w:r>
          </w:p>
        </w:tc>
        <w:tc>
          <w:tcPr>
            <w:tcW w:w="1309" w:type="dxa"/>
            <w:tcBorders>
              <w:left w:val="single" w:sz="4" w:space="0" w:color="000000"/>
              <w:bottom w:val="single" w:sz="4" w:space="0" w:color="000000"/>
            </w:tcBorders>
          </w:tcPr>
          <w:p w14:paraId="22E59132" w14:textId="77777777" w:rsidR="004E4252" w:rsidRDefault="00F151B4">
            <w:pPr>
              <w:spacing w:after="0"/>
              <w:jc w:val="center"/>
              <w:rPr>
                <w:rFonts w:ascii="Times New Roman" w:hAnsi="Times New Roman"/>
                <w:color w:val="000000"/>
              </w:rPr>
            </w:pPr>
            <w:r>
              <w:rPr>
                <w:rFonts w:ascii="Times New Roman" w:eastAsia="Times New Roman" w:hAnsi="Times New Roman" w:cs="Times New Roman"/>
                <w:b/>
                <w:bCs/>
                <w:color w:val="000000"/>
                <w:sz w:val="20"/>
                <w:szCs w:val="20"/>
              </w:rPr>
              <w:t xml:space="preserve">Document </w:t>
            </w:r>
          </w:p>
        </w:tc>
        <w:tc>
          <w:tcPr>
            <w:tcW w:w="3228" w:type="dxa"/>
            <w:tcBorders>
              <w:left w:val="single" w:sz="4" w:space="0" w:color="000000"/>
              <w:bottom w:val="single" w:sz="4" w:space="0" w:color="000000"/>
              <w:right w:val="single" w:sz="4" w:space="0" w:color="000000"/>
            </w:tcBorders>
          </w:tcPr>
          <w:p w14:paraId="5BFFE130" w14:textId="77777777" w:rsidR="004E4252" w:rsidRDefault="00F151B4">
            <w:pPr>
              <w:spacing w:after="0"/>
              <w:rPr>
                <w:rFonts w:ascii="Times New Roman" w:hAnsi="Times New Roman"/>
                <w:color w:val="000000"/>
              </w:rPr>
            </w:pPr>
            <w:r>
              <w:rPr>
                <w:rFonts w:ascii="Times New Roman" w:eastAsia="Times New Roman" w:hAnsi="Times New Roman" w:cs="Times New Roman"/>
                <w:b/>
                <w:bCs/>
                <w:color w:val="000000"/>
                <w:sz w:val="20"/>
                <w:szCs w:val="20"/>
              </w:rPr>
              <w:t xml:space="preserve">Création document </w:t>
            </w:r>
          </w:p>
        </w:tc>
      </w:tr>
    </w:tbl>
    <w:p w14:paraId="6ECF7FEB" w14:textId="36EB2722" w:rsidR="004E4252" w:rsidRDefault="00A8633C" w:rsidP="00A8633C">
      <w:pPr>
        <w:tabs>
          <w:tab w:val="left" w:pos="3450"/>
        </w:tabs>
      </w:pPr>
      <w:r>
        <w:tab/>
      </w:r>
    </w:p>
    <w:p w14:paraId="3421D0E2" w14:textId="77777777" w:rsidR="00B27C0B" w:rsidRDefault="00B27C0B" w:rsidP="00A8633C">
      <w:pPr>
        <w:tabs>
          <w:tab w:val="left" w:pos="3450"/>
        </w:tabs>
      </w:pPr>
    </w:p>
    <w:p w14:paraId="0027B1F3" w14:textId="77777777" w:rsidR="00B27C0B" w:rsidRDefault="00B27C0B" w:rsidP="00A8633C">
      <w:pPr>
        <w:tabs>
          <w:tab w:val="left" w:pos="3450"/>
        </w:tabs>
      </w:pPr>
    </w:p>
    <w:p w14:paraId="59EA1047" w14:textId="77777777" w:rsidR="00B27C0B" w:rsidRDefault="00B27C0B" w:rsidP="00A8633C">
      <w:pPr>
        <w:tabs>
          <w:tab w:val="left" w:pos="3450"/>
        </w:tabs>
      </w:pPr>
    </w:p>
    <w:p w14:paraId="42CCF849" w14:textId="77777777" w:rsidR="00B27C0B" w:rsidRDefault="00B27C0B" w:rsidP="00A8633C">
      <w:pPr>
        <w:tabs>
          <w:tab w:val="left" w:pos="3450"/>
        </w:tabs>
      </w:pPr>
    </w:p>
    <w:p w14:paraId="296B5BB4" w14:textId="77777777" w:rsidR="004E4252" w:rsidRDefault="00F151B4">
      <w:r>
        <w:lastRenderedPageBreak/>
        <w:t>(NON EXHAUSTIF)</w:t>
      </w:r>
    </w:p>
    <w:tbl>
      <w:tblPr>
        <w:tblW w:w="895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F2D0" w:themeFill="accent6" w:themeFillTint="33"/>
        <w:tblCellMar>
          <w:top w:w="55" w:type="dxa"/>
          <w:left w:w="55" w:type="dxa"/>
          <w:bottom w:w="55" w:type="dxa"/>
          <w:right w:w="55" w:type="dxa"/>
        </w:tblCellMar>
        <w:tblLook w:val="0000" w:firstRow="0" w:lastRow="0" w:firstColumn="0" w:lastColumn="0" w:noHBand="0" w:noVBand="0"/>
      </w:tblPr>
      <w:tblGrid>
        <w:gridCol w:w="8951"/>
      </w:tblGrid>
      <w:tr w:rsidR="004E4252" w14:paraId="1BFBE6A4" w14:textId="77777777" w:rsidTr="002C43F2">
        <w:trPr>
          <w:jc w:val="right"/>
        </w:trPr>
        <w:tc>
          <w:tcPr>
            <w:tcW w:w="8951" w:type="dxa"/>
            <w:shd w:val="clear" w:color="auto" w:fill="D9F2D0" w:themeFill="accent6" w:themeFillTint="33"/>
          </w:tcPr>
          <w:p w14:paraId="26ADCC7E" w14:textId="77777777" w:rsidR="004E4252" w:rsidRPr="007C3C4A" w:rsidRDefault="00F151B4">
            <w:pPr>
              <w:jc w:val="center"/>
              <w:rPr>
                <w:b/>
                <w:bCs/>
                <w:sz w:val="28"/>
                <w:szCs w:val="28"/>
              </w:rPr>
            </w:pPr>
            <w:r w:rsidRPr="007C3C4A">
              <w:rPr>
                <w:rFonts w:ascii="Times New Roman" w:hAnsi="Times New Roman"/>
                <w:color w:val="000000"/>
                <w:sz w:val="28"/>
                <w:szCs w:val="28"/>
              </w:rPr>
              <w:t xml:space="preserve"> </w:t>
            </w:r>
            <w:r w:rsidRPr="007C3C4A">
              <w:rPr>
                <w:rFonts w:ascii="Times New Roman" w:hAnsi="Times New Roman"/>
                <w:b/>
                <w:bCs/>
                <w:color w:val="000000"/>
                <w:sz w:val="28"/>
                <w:szCs w:val="28"/>
              </w:rPr>
              <w:t xml:space="preserve">AIDE A LA RÉDACTION DES </w:t>
            </w:r>
            <w:r w:rsidRPr="007C3C4A">
              <w:rPr>
                <w:rFonts w:ascii="Times New Roman" w:hAnsi="Times New Roman"/>
                <w:b/>
                <w:bCs/>
                <w:sz w:val="28"/>
                <w:szCs w:val="28"/>
              </w:rPr>
              <w:t xml:space="preserve">POINTS </w:t>
            </w:r>
          </w:p>
          <w:p w14:paraId="748AD1D7" w14:textId="77777777" w:rsidR="004E4252" w:rsidRPr="007C3C4A" w:rsidRDefault="00F151B4">
            <w:pPr>
              <w:jc w:val="center"/>
              <w:rPr>
                <w:b/>
                <w:bCs/>
                <w:sz w:val="28"/>
                <w:szCs w:val="28"/>
              </w:rPr>
            </w:pPr>
            <w:r w:rsidRPr="007C3C4A">
              <w:rPr>
                <w:rFonts w:ascii="Times New Roman" w:hAnsi="Times New Roman"/>
                <w:b/>
                <w:bCs/>
                <w:sz w:val="28"/>
                <w:szCs w:val="28"/>
              </w:rPr>
              <w:t xml:space="preserve">À INTÉGRER DANS LE CONTRAT </w:t>
            </w:r>
          </w:p>
          <w:p w14:paraId="0CA11DAB" w14:textId="77777777" w:rsidR="004E4252" w:rsidRDefault="00F151B4">
            <w:pPr>
              <w:jc w:val="center"/>
            </w:pPr>
            <w:r w:rsidRPr="007C3C4A">
              <w:rPr>
                <w:rFonts w:ascii="Times New Roman" w:hAnsi="Times New Roman"/>
                <w:b/>
                <w:bCs/>
                <w:sz w:val="28"/>
                <w:szCs w:val="28"/>
              </w:rPr>
              <w:t>DE LA MISSION DE MOE</w:t>
            </w:r>
            <w:r>
              <w:t xml:space="preserve"> </w:t>
            </w:r>
          </w:p>
        </w:tc>
      </w:tr>
    </w:tbl>
    <w:p w14:paraId="29CBD9ED" w14:textId="77777777" w:rsidR="004E4252" w:rsidRDefault="004E4252"/>
    <w:p w14:paraId="5E7D0DC2" w14:textId="77777777" w:rsidR="004E4252" w:rsidRPr="004E6AA3" w:rsidRDefault="00F151B4" w:rsidP="00A5027B">
      <w:pPr>
        <w:shd w:val="clear" w:color="auto" w:fill="D9F2D0" w:themeFill="accent6" w:themeFillTint="33"/>
        <w:rPr>
          <w:b/>
          <w:bCs/>
          <w:u w:val="single"/>
        </w:rPr>
      </w:pPr>
      <w:r w:rsidRPr="004E6AA3">
        <w:rPr>
          <w:b/>
          <w:bCs/>
          <w:u w:val="single"/>
        </w:rPr>
        <w:t xml:space="preserve">Préambule : contexte </w:t>
      </w:r>
    </w:p>
    <w:p w14:paraId="7E85B20D" w14:textId="325DDD03" w:rsidR="004E4252" w:rsidRPr="00A60120" w:rsidRDefault="00F151B4" w:rsidP="00164EEC">
      <w:pPr>
        <w:jc w:val="both"/>
      </w:pPr>
      <w:r w:rsidRPr="00A60120">
        <w:t xml:space="preserve">La réglementation </w:t>
      </w:r>
      <w:r w:rsidRPr="00A60120">
        <w:rPr>
          <w:rStyle w:val="Accentuationforte"/>
        </w:rPr>
        <w:t>CSPS</w:t>
      </w:r>
      <w:r w:rsidRPr="00A60120">
        <w:t xml:space="preserve"> (issue de la loi du 31 décembre 1993 et du décret du 26 décembre 1994) impose une coordination en matière de sécurité et de protection de la santé sur les chantiers de BTP. La </w:t>
      </w:r>
      <w:r w:rsidRPr="00A60120">
        <w:rPr>
          <w:rStyle w:val="Accentuationforte"/>
        </w:rPr>
        <w:t>mise en commun de moyens</w:t>
      </w:r>
      <w:r w:rsidRPr="00A60120">
        <w:t xml:space="preserve"> </w:t>
      </w:r>
      <w:r w:rsidR="00164EEC" w:rsidRPr="00A60120">
        <w:t xml:space="preserve">(MECM) </w:t>
      </w:r>
      <w:r w:rsidRPr="00A60120">
        <w:t>est un principe fondamental visant à limiter les risques liés à la coactivité</w:t>
      </w:r>
      <w:r w:rsidRPr="00A60120">
        <w:rPr>
          <w:color w:val="000000"/>
        </w:rPr>
        <w:t xml:space="preserve"> </w:t>
      </w:r>
      <w:r w:rsidRPr="00A60120">
        <w:t>simultanées, ou successives</w:t>
      </w:r>
      <w:r w:rsidR="00164EEC" w:rsidRPr="00A60120">
        <w:t xml:space="preserve"> </w:t>
      </w:r>
      <w:r w:rsidRPr="00A60120">
        <w:t>entre entreprises.</w:t>
      </w:r>
    </w:p>
    <w:p w14:paraId="6A0C901C" w14:textId="6E697172" w:rsidR="004E4252" w:rsidRPr="00A60120" w:rsidRDefault="00F151B4" w:rsidP="00164EEC">
      <w:pPr>
        <w:jc w:val="both"/>
      </w:pPr>
      <w:r w:rsidRPr="00A60120">
        <w:t xml:space="preserve">Dans les missions de MOE, il est donc nécessaire d’intégrer ces aspects dès la conception, puis tout au long du suivi de chantier et de rémunérer ces missions de la </w:t>
      </w:r>
      <w:r w:rsidR="00164EEC" w:rsidRPr="00A60120">
        <w:t>MECM.</w:t>
      </w:r>
    </w:p>
    <w:p w14:paraId="7A018E8F" w14:textId="0F0E8CF9" w:rsidR="004E6AA3" w:rsidRPr="00A60120" w:rsidRDefault="00F151B4" w:rsidP="00164EEC">
      <w:pPr>
        <w:jc w:val="both"/>
        <w:rPr>
          <w:color w:val="000000"/>
        </w:rPr>
      </w:pPr>
      <w:r w:rsidRPr="00A60120">
        <w:t>Par ailleurs</w:t>
      </w:r>
      <w:r w:rsidRPr="00A60120">
        <w:rPr>
          <w:color w:val="000000"/>
        </w:rPr>
        <w:t xml:space="preserve">, dans  le cadre des actions nationales pluriannuelles de la </w:t>
      </w:r>
      <w:r w:rsidR="004E6AA3" w:rsidRPr="00A60120">
        <w:rPr>
          <w:color w:val="000000"/>
        </w:rPr>
        <w:t>CNAM,</w:t>
      </w:r>
      <w:r w:rsidRPr="00A60120">
        <w:rPr>
          <w:color w:val="000000"/>
        </w:rPr>
        <w:t xml:space="preserve"> orientées vers les Maîtres d’Ouvrage, organisées en 5 « Tops » (Thèmes Opérationnels Prioritaires, voir </w:t>
      </w:r>
      <w:r w:rsidR="004E6AA3" w:rsidRPr="00A60120">
        <w:rPr>
          <w:color w:val="000000"/>
        </w:rPr>
        <w:t>ci-dessous</w:t>
      </w:r>
      <w:r w:rsidRPr="00A60120">
        <w:rPr>
          <w:color w:val="000000"/>
        </w:rPr>
        <w:t>) qui seront retenues sur les opérations, en collaboration avec le CSPS et la MOE, dans le cadre notamment des modalités de coopération</w:t>
      </w:r>
      <w:r w:rsidR="004E6AA3" w:rsidRPr="00A60120">
        <w:rPr>
          <w:color w:val="000000"/>
        </w:rPr>
        <w:t>.</w:t>
      </w:r>
    </w:p>
    <w:p w14:paraId="2679AAE8" w14:textId="12751761" w:rsidR="004E4252" w:rsidRPr="004E6AA3" w:rsidRDefault="004E6AA3" w:rsidP="00A5027B">
      <w:pPr>
        <w:shd w:val="clear" w:color="auto" w:fill="D9F2D0" w:themeFill="accent6" w:themeFillTint="33"/>
        <w:rPr>
          <w:b/>
          <w:bCs/>
          <w:u w:val="single"/>
        </w:rPr>
      </w:pPr>
      <w:r>
        <w:rPr>
          <w:b/>
          <w:bCs/>
          <w:u w:val="single"/>
        </w:rPr>
        <w:t>Objectifs de sécurité et moyens</w:t>
      </w:r>
      <w:r w:rsidRPr="004E6AA3">
        <w:rPr>
          <w:b/>
          <w:bCs/>
          <w:u w:val="single"/>
        </w:rPr>
        <w:t xml:space="preserve"> à mettre en œuvre </w:t>
      </w:r>
      <w:r>
        <w:rPr>
          <w:b/>
          <w:bCs/>
          <w:u w:val="single"/>
        </w:rPr>
        <w:t xml:space="preserve">en </w:t>
      </w:r>
      <w:r w:rsidR="00E023E6">
        <w:rPr>
          <w:b/>
          <w:bCs/>
          <w:u w:val="single"/>
        </w:rPr>
        <w:t>commun</w:t>
      </w:r>
      <w:r w:rsidR="00E023E6" w:rsidRPr="004E6AA3">
        <w:rPr>
          <w:b/>
          <w:bCs/>
          <w:u w:val="single"/>
        </w:rPr>
        <w:t xml:space="preserve"> :</w:t>
      </w:r>
      <w:r w:rsidRPr="004E6AA3">
        <w:rPr>
          <w:b/>
          <w:bCs/>
          <w:u w:val="single"/>
        </w:rPr>
        <w:t xml:space="preserve"> </w:t>
      </w:r>
    </w:p>
    <w:p w14:paraId="249E4B12"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b/>
          <w:color w:val="000000"/>
          <w:u w:val="single"/>
        </w:rPr>
        <w:t>Prévention des chutes par la mise en commun des moyens de protections collectives</w:t>
      </w:r>
    </w:p>
    <w:p w14:paraId="67B2B246"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olor w:val="000000"/>
        </w:rPr>
        <w:t>Réalisation des remblais périphériques stabilisés. A défaut accès par une ou plusieurs passerelles sécurisées.</w:t>
      </w:r>
    </w:p>
    <w:p w14:paraId="4D6E253C"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olor w:val="000000"/>
        </w:rPr>
        <w:t xml:space="preserve">Installation d’échafaudage commun, à destination de plusieurs corps d’état, à Montage et Démontage en Sécurité (MDS), </w:t>
      </w:r>
    </w:p>
    <w:p w14:paraId="159747AA"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olor w:val="000000"/>
        </w:rPr>
        <w:t>Mise en place de protections collectives définitives intégrées au bâtiment contre les chutes (acrotères ou garde-corps définitifs en toiture-terrasse, cage d’escaliers…),</w:t>
      </w:r>
    </w:p>
    <w:p w14:paraId="67A50891" w14:textId="77777777" w:rsidR="004E4252" w:rsidRPr="00B27C0B" w:rsidRDefault="00F151B4">
      <w:pPr>
        <w:suppressAutoHyphens/>
        <w:overflowPunct/>
        <w:spacing w:after="0" w:line="240" w:lineRule="auto"/>
        <w:contextualSpacing/>
        <w:jc w:val="both"/>
        <w:rPr>
          <w:rFonts w:asciiTheme="minorHAnsi" w:hAnsiTheme="minorHAnsi"/>
          <w:color w:val="000000"/>
        </w:rPr>
      </w:pPr>
      <w:r w:rsidRPr="00B27C0B">
        <w:rPr>
          <w:rFonts w:asciiTheme="minorHAnsi" w:hAnsiTheme="minorHAnsi"/>
          <w:color w:val="000000"/>
        </w:rPr>
        <w:t>Définition des protections collectives provisoires jusqu’à la suppression du risque (balcons, casquettes en déport, trémies, mezzanines, baies, cages d'ascenseurs…)</w:t>
      </w:r>
    </w:p>
    <w:p w14:paraId="08881BA4" w14:textId="77777777" w:rsidR="004E6AA3" w:rsidRPr="00B27C0B" w:rsidRDefault="004E6AA3">
      <w:pPr>
        <w:suppressAutoHyphens/>
        <w:overflowPunct/>
        <w:spacing w:after="0" w:line="240" w:lineRule="auto"/>
        <w:contextualSpacing/>
        <w:jc w:val="both"/>
        <w:rPr>
          <w:rFonts w:asciiTheme="minorHAnsi" w:hAnsiTheme="minorHAnsi"/>
        </w:rPr>
      </w:pPr>
    </w:p>
    <w:p w14:paraId="41468B47"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b/>
          <w:color w:val="000000"/>
          <w:u w:val="single"/>
        </w:rPr>
        <w:t>Gestion des manutentions et des approvisionnements</w:t>
      </w:r>
    </w:p>
    <w:p w14:paraId="4A59EC26"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olor w:val="000000"/>
        </w:rPr>
        <w:t>Organisation et planification des livraisons sur le chantier en positionnant des zones de livraison et de stockage des matériaux, (DHOL)</w:t>
      </w:r>
    </w:p>
    <w:p w14:paraId="76C540F9"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olor w:val="000000"/>
        </w:rPr>
        <w:t>Création un accès chantier carrossable, de cheminements piétons sécurisés et viabilisés praticables par tous les temps ;</w:t>
      </w:r>
    </w:p>
    <w:p w14:paraId="085A8221"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olor w:val="000000"/>
        </w:rPr>
        <w:t xml:space="preserve">Établissement d’un </w:t>
      </w:r>
      <w:r w:rsidRPr="00B27C0B">
        <w:rPr>
          <w:rFonts w:asciiTheme="minorHAnsi" w:hAnsiTheme="minorHAnsi"/>
          <w:b/>
          <w:bCs/>
          <w:color w:val="000000"/>
        </w:rPr>
        <w:t>Document Harmonisé d’Organisation des Livraisons (DHOL)</w:t>
      </w:r>
      <w:r w:rsidRPr="00B27C0B">
        <w:rPr>
          <w:rFonts w:asciiTheme="minorHAnsi" w:hAnsiTheme="minorHAnsi"/>
          <w:color w:val="000000"/>
        </w:rPr>
        <w:t xml:space="preserve"> pour le chantier conformément à la recommandation R.476.</w:t>
      </w:r>
    </w:p>
    <w:p w14:paraId="133ECE3C" w14:textId="77777777" w:rsidR="004E4252" w:rsidRPr="00B27C0B" w:rsidRDefault="00F151B4" w:rsidP="004E6AA3">
      <w:pPr>
        <w:suppressAutoHyphens/>
        <w:spacing w:after="0" w:line="240" w:lineRule="auto"/>
        <w:contextualSpacing/>
        <w:jc w:val="both"/>
        <w:rPr>
          <w:rFonts w:asciiTheme="minorHAnsi" w:hAnsiTheme="minorHAnsi"/>
        </w:rPr>
      </w:pPr>
      <w:r w:rsidRPr="00B27C0B">
        <w:rPr>
          <w:rFonts w:asciiTheme="minorHAnsi" w:hAnsiTheme="minorHAnsi"/>
          <w:color w:val="000000"/>
        </w:rPr>
        <w:t>Organisation la mécanisation du transport vertical des personnes et des charges sur les chantiers selon la recommandation R477 :</w:t>
      </w:r>
    </w:p>
    <w:p w14:paraId="6B7A87A5" w14:textId="77777777" w:rsidR="004E4252" w:rsidRPr="00B27C0B" w:rsidRDefault="00F151B4" w:rsidP="004E6AA3">
      <w:pPr>
        <w:suppressAutoHyphens/>
        <w:spacing w:after="0" w:line="240" w:lineRule="atLeast"/>
        <w:ind w:left="2160"/>
        <w:jc w:val="both"/>
        <w:rPr>
          <w:rFonts w:asciiTheme="minorHAnsi" w:hAnsiTheme="minorHAnsi"/>
        </w:rPr>
      </w:pPr>
      <w:r w:rsidRPr="00B27C0B">
        <w:rPr>
          <w:rFonts w:asciiTheme="minorHAnsi" w:hAnsiTheme="minorHAnsi"/>
          <w:color w:val="000000"/>
        </w:rPr>
        <w:lastRenderedPageBreak/>
        <w:t>- Réalisation d’une étude logistique avec estimation des poids, volume et quantité des matériaux et fourniture de second-œuvre à transporter.</w:t>
      </w:r>
    </w:p>
    <w:p w14:paraId="56B2B974" w14:textId="77777777" w:rsidR="004E4252" w:rsidRPr="00B27C0B" w:rsidRDefault="00F151B4">
      <w:pPr>
        <w:suppressAutoHyphens/>
        <w:spacing w:line="240" w:lineRule="atLeast"/>
        <w:ind w:left="2160"/>
        <w:jc w:val="both"/>
        <w:rPr>
          <w:rFonts w:asciiTheme="minorHAnsi" w:hAnsiTheme="minorHAnsi"/>
        </w:rPr>
      </w:pPr>
      <w:r w:rsidRPr="00B27C0B">
        <w:rPr>
          <w:rFonts w:asciiTheme="minorHAnsi" w:hAnsiTheme="minorHAnsi"/>
          <w:color w:val="000000"/>
        </w:rPr>
        <w:t>- Définition des moyens mécaniques communs :</w:t>
      </w:r>
    </w:p>
    <w:p w14:paraId="2181825D" w14:textId="77777777" w:rsidR="004E4252" w:rsidRPr="00B27C0B" w:rsidRDefault="00F151B4">
      <w:pPr>
        <w:suppressAutoHyphens/>
        <w:spacing w:after="0" w:line="240" w:lineRule="atLeast"/>
        <w:jc w:val="both"/>
        <w:rPr>
          <w:rFonts w:asciiTheme="minorHAnsi" w:hAnsiTheme="minorHAnsi"/>
        </w:rPr>
      </w:pPr>
      <w:r w:rsidRPr="00B27C0B">
        <w:rPr>
          <w:rFonts w:asciiTheme="minorHAnsi" w:hAnsiTheme="minorHAnsi"/>
          <w:color w:val="000000"/>
        </w:rPr>
        <w:t xml:space="preserve">Recette à matériaux à chaque étage associé à un moyen de levage pour les bâtiments R+1 à R+3   </w:t>
      </w:r>
    </w:p>
    <w:p w14:paraId="007300DB" w14:textId="77777777" w:rsidR="004E4252" w:rsidRPr="00B27C0B" w:rsidRDefault="00F151B4">
      <w:pPr>
        <w:suppressAutoHyphens/>
        <w:spacing w:after="0" w:line="240" w:lineRule="atLeast"/>
        <w:jc w:val="both"/>
        <w:rPr>
          <w:rFonts w:asciiTheme="minorHAnsi" w:hAnsiTheme="minorHAnsi"/>
        </w:rPr>
      </w:pPr>
      <w:r w:rsidRPr="00B27C0B">
        <w:rPr>
          <w:rFonts w:asciiTheme="minorHAnsi" w:hAnsiTheme="minorHAnsi"/>
          <w:color w:val="000000"/>
        </w:rPr>
        <w:t>Lift pour les bâtiments à partir de R+4</w:t>
      </w:r>
    </w:p>
    <w:p w14:paraId="56F48795" w14:textId="77777777" w:rsidR="004E4252" w:rsidRPr="00B27C0B" w:rsidRDefault="00F151B4">
      <w:pPr>
        <w:suppressAutoHyphens/>
        <w:spacing w:after="0" w:line="240" w:lineRule="atLeast"/>
        <w:jc w:val="both"/>
        <w:rPr>
          <w:rFonts w:asciiTheme="minorHAnsi" w:hAnsiTheme="minorHAnsi"/>
        </w:rPr>
      </w:pPr>
      <w:r w:rsidRPr="00B27C0B">
        <w:rPr>
          <w:rFonts w:asciiTheme="minorHAnsi" w:hAnsiTheme="minorHAnsi"/>
          <w:color w:val="000000"/>
        </w:rPr>
        <w:t>Mise en service anticipée des ascenseurs définitifs en fin de chantier.</w:t>
      </w:r>
    </w:p>
    <w:p w14:paraId="7E02378B"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stheme="minorHAnsi"/>
          <w:bCs/>
          <w:color w:val="000000"/>
        </w:rPr>
        <w:t xml:space="preserve">Organisation la gestion globale des déchets </w:t>
      </w:r>
      <w:r w:rsidRPr="00B27C0B">
        <w:rPr>
          <w:rFonts w:asciiTheme="minorHAnsi" w:hAnsiTheme="minorHAnsi" w:cstheme="minorHAnsi"/>
          <w:color w:val="000000"/>
        </w:rPr>
        <w:t>collecte, tri, transfert, évacuation, pour faciliter les manutentions horizontales et l'accès aux postes de travail.</w:t>
      </w:r>
    </w:p>
    <w:p w14:paraId="3619C1B0"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olor w:val="000000"/>
        </w:rPr>
        <w:t xml:space="preserve">Établissement d’un plan d’installation de chantier </w:t>
      </w:r>
      <w:r w:rsidRPr="00B27C0B">
        <w:rPr>
          <w:rFonts w:asciiTheme="minorHAnsi" w:hAnsiTheme="minorHAnsi"/>
          <w:b/>
          <w:bCs/>
          <w:color w:val="000000"/>
        </w:rPr>
        <w:t>(PIC) évolutif par le MOE</w:t>
      </w:r>
      <w:r w:rsidRPr="00B27C0B">
        <w:rPr>
          <w:rFonts w:asciiTheme="minorHAnsi" w:hAnsiTheme="minorHAnsi"/>
          <w:color w:val="000000"/>
        </w:rPr>
        <w:t xml:space="preserve"> en collaboration avec le CSPS reprenant notamment les points ci-dessus</w:t>
      </w:r>
    </w:p>
    <w:p w14:paraId="15284FE3" w14:textId="77777777" w:rsidR="004E4252" w:rsidRPr="00B27C0B" w:rsidRDefault="004E4252">
      <w:pPr>
        <w:suppressAutoHyphens/>
        <w:overflowPunct/>
        <w:spacing w:after="0" w:line="240" w:lineRule="auto"/>
        <w:ind w:left="1527"/>
        <w:contextualSpacing/>
        <w:jc w:val="both"/>
        <w:rPr>
          <w:rFonts w:asciiTheme="minorHAnsi" w:hAnsiTheme="minorHAnsi"/>
          <w:color w:val="000000"/>
        </w:rPr>
      </w:pPr>
    </w:p>
    <w:p w14:paraId="468D6DDD" w14:textId="77777777" w:rsidR="004E4252" w:rsidRPr="00B27C0B" w:rsidRDefault="00F151B4">
      <w:pPr>
        <w:suppressAutoHyphens/>
        <w:spacing w:after="0" w:line="240" w:lineRule="auto"/>
        <w:jc w:val="both"/>
        <w:rPr>
          <w:rFonts w:asciiTheme="minorHAnsi" w:hAnsiTheme="minorHAnsi"/>
          <w:u w:val="single"/>
        </w:rPr>
      </w:pPr>
      <w:r w:rsidRPr="00B27C0B">
        <w:rPr>
          <w:rFonts w:asciiTheme="minorHAnsi" w:hAnsiTheme="minorHAnsi"/>
          <w:b/>
          <w:color w:val="000000"/>
          <w:u w:val="single"/>
        </w:rPr>
        <w:t>Hygiène et conditions de travail</w:t>
      </w:r>
    </w:p>
    <w:p w14:paraId="3ABC8C2E"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olor w:val="000000"/>
        </w:rPr>
        <w:t>Réalisation des VRD avant le démarrage des travaux (avec DT et DICT avant travaux).</w:t>
      </w:r>
    </w:p>
    <w:p w14:paraId="6E5A92D4" w14:textId="77777777" w:rsidR="004E4252" w:rsidRPr="00B27C0B" w:rsidRDefault="00F151B4">
      <w:pPr>
        <w:suppressAutoHyphens/>
        <w:spacing w:after="0" w:line="240" w:lineRule="auto"/>
        <w:contextualSpacing/>
        <w:jc w:val="both"/>
        <w:rPr>
          <w:rFonts w:asciiTheme="minorHAnsi" w:hAnsiTheme="minorHAnsi"/>
        </w:rPr>
      </w:pPr>
      <w:r w:rsidRPr="00B27C0B">
        <w:rPr>
          <w:rFonts w:asciiTheme="minorHAnsi" w:hAnsiTheme="minorHAnsi"/>
          <w:color w:val="000000"/>
        </w:rPr>
        <w:t>Mettre à disposition une base vie munie d’un espace vestiaire, d’un réfectoire et de sanitaires entretenue quotidiennement pendant toute la durée du chantier.</w:t>
      </w:r>
    </w:p>
    <w:p w14:paraId="23BFD238" w14:textId="77777777" w:rsidR="004E4252" w:rsidRPr="00B27C0B" w:rsidRDefault="00F151B4">
      <w:pPr>
        <w:suppressAutoHyphens/>
        <w:overflowPunct/>
        <w:spacing w:after="0" w:line="240" w:lineRule="auto"/>
        <w:contextualSpacing/>
        <w:jc w:val="both"/>
        <w:rPr>
          <w:rFonts w:asciiTheme="minorHAnsi" w:hAnsiTheme="minorHAnsi"/>
        </w:rPr>
      </w:pPr>
      <w:r w:rsidRPr="00B27C0B">
        <w:rPr>
          <w:rFonts w:asciiTheme="minorHAnsi" w:hAnsiTheme="minorHAnsi"/>
          <w:color w:val="000000"/>
        </w:rPr>
        <w:t>Prévoir une alimentation et un éclairage électrique à l’avancement.</w:t>
      </w:r>
    </w:p>
    <w:p w14:paraId="10F063EC" w14:textId="77777777" w:rsidR="004E4252" w:rsidRPr="00B27C0B" w:rsidRDefault="00F151B4">
      <w:pPr>
        <w:suppressAutoHyphens/>
        <w:spacing w:before="114" w:after="114" w:line="240" w:lineRule="auto"/>
        <w:contextualSpacing/>
        <w:jc w:val="both"/>
        <w:rPr>
          <w:rFonts w:asciiTheme="minorHAnsi" w:hAnsiTheme="minorHAnsi"/>
          <w:color w:val="000000"/>
        </w:rPr>
      </w:pPr>
      <w:r w:rsidRPr="00B27C0B">
        <w:rPr>
          <w:rFonts w:asciiTheme="minorHAnsi" w:hAnsiTheme="minorHAnsi"/>
          <w:color w:val="000000"/>
        </w:rPr>
        <w:t xml:space="preserve">Faire procéder à une vérification initiale puis périodique de ces installations </w:t>
      </w:r>
    </w:p>
    <w:p w14:paraId="56C4482B" w14:textId="77777777" w:rsidR="004E6AA3" w:rsidRPr="00B27C0B" w:rsidRDefault="004E6AA3">
      <w:pPr>
        <w:suppressAutoHyphens/>
        <w:spacing w:before="114" w:after="114" w:line="240" w:lineRule="auto"/>
        <w:contextualSpacing/>
        <w:jc w:val="both"/>
        <w:rPr>
          <w:rFonts w:asciiTheme="minorHAnsi" w:hAnsiTheme="minorHAnsi"/>
        </w:rPr>
      </w:pPr>
    </w:p>
    <w:p w14:paraId="71360356"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b/>
          <w:color w:val="000000"/>
          <w:u w:val="single"/>
        </w:rPr>
        <w:t>Coordination SPS</w:t>
      </w:r>
    </w:p>
    <w:p w14:paraId="402AF9B2"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color w:val="000000"/>
        </w:rPr>
        <w:t xml:space="preserve">Désignation du Coordonnateur SPS au plus tard au démarrage de l’Avant-Projet Sommaire (APS) </w:t>
      </w:r>
    </w:p>
    <w:p w14:paraId="4BB9FA74"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color w:val="000000"/>
        </w:rPr>
        <w:t>Formalisation des modalités pratiques de coopération entre maître d’ouvrage, maître d’œuvre et Coordonnateur SPS.</w:t>
      </w:r>
    </w:p>
    <w:p w14:paraId="38CA1759"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color w:val="000000"/>
        </w:rPr>
        <w:t>Donner également l’autorité et les moyens nécessaires pour faire cesser les situations à risque.</w:t>
      </w:r>
    </w:p>
    <w:p w14:paraId="3BEE77B1" w14:textId="705628E6" w:rsidR="004E4252" w:rsidRPr="00B27C0B" w:rsidRDefault="00F151B4">
      <w:pPr>
        <w:suppressAutoHyphens/>
        <w:spacing w:after="0" w:line="240" w:lineRule="auto"/>
        <w:jc w:val="both"/>
        <w:rPr>
          <w:rFonts w:asciiTheme="minorHAnsi" w:hAnsiTheme="minorHAnsi"/>
        </w:rPr>
      </w:pPr>
      <w:r w:rsidRPr="00B27C0B">
        <w:rPr>
          <w:rFonts w:asciiTheme="minorHAnsi" w:hAnsiTheme="minorHAnsi"/>
          <w:color w:val="000000"/>
        </w:rPr>
        <w:t xml:space="preserve">Intégration dans les pièces écrites du marché (CCTP, DPGF, CCTP G ou </w:t>
      </w:r>
      <w:r w:rsidR="004E6AA3" w:rsidRPr="00B27C0B">
        <w:rPr>
          <w:rFonts w:asciiTheme="minorHAnsi" w:hAnsiTheme="minorHAnsi"/>
          <w:color w:val="000000"/>
        </w:rPr>
        <w:t>0, …</w:t>
      </w:r>
      <w:r w:rsidRPr="00B27C0B">
        <w:rPr>
          <w:rFonts w:asciiTheme="minorHAnsi" w:hAnsiTheme="minorHAnsi"/>
          <w:color w:val="000000"/>
        </w:rPr>
        <w:t>) par le maître d’œuvre des objectifs de moyens, précisés dans le Plan Général de Coordination du Coordonnateur SPS.</w:t>
      </w:r>
    </w:p>
    <w:p w14:paraId="46728A48" w14:textId="77777777" w:rsidR="004E4252" w:rsidRPr="00B27C0B" w:rsidRDefault="00F151B4">
      <w:pPr>
        <w:suppressAutoHyphens/>
        <w:overflowPunct/>
        <w:spacing w:after="0" w:line="240" w:lineRule="auto"/>
        <w:jc w:val="both"/>
        <w:rPr>
          <w:rFonts w:asciiTheme="minorHAnsi" w:hAnsiTheme="minorHAnsi"/>
        </w:rPr>
      </w:pPr>
      <w:r w:rsidRPr="00B27C0B">
        <w:rPr>
          <w:rFonts w:asciiTheme="minorHAnsi" w:hAnsiTheme="minorHAnsi"/>
          <w:color w:val="000000"/>
        </w:rPr>
        <w:t>Une note d’organisation  peut être rédigée pour synthétiser l’ensemble des mesures communes d’organisation et jointe au DPGF.</w:t>
      </w:r>
    </w:p>
    <w:p w14:paraId="332FC2D9" w14:textId="77777777" w:rsidR="004E4252" w:rsidRPr="00B27C0B" w:rsidRDefault="004E4252">
      <w:pPr>
        <w:suppressAutoHyphens/>
        <w:overflowPunct/>
        <w:spacing w:after="0" w:line="240" w:lineRule="auto"/>
        <w:ind w:left="1471"/>
        <w:jc w:val="both"/>
        <w:rPr>
          <w:rFonts w:asciiTheme="minorHAnsi" w:hAnsiTheme="minorHAnsi"/>
          <w:color w:val="000000"/>
        </w:rPr>
      </w:pPr>
    </w:p>
    <w:p w14:paraId="4A52DEBD"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b/>
          <w:color w:val="000000"/>
          <w:u w:val="single"/>
        </w:rPr>
        <w:t>Interventions ultérieures sur l’ouvrage</w:t>
      </w:r>
    </w:p>
    <w:p w14:paraId="6837E5AE"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color w:val="000000"/>
        </w:rPr>
        <w:t>Sécurisation des interventions en rive des toitures planes par acrotères ou garde-corps fixes intégrés (hauteur minimale comprise entre 1m et 1,10m).</w:t>
      </w:r>
    </w:p>
    <w:p w14:paraId="43732911"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color w:val="000000"/>
        </w:rPr>
        <w:t>Protection des surfaces fragiles (sky dôme, puits de lumière, …) par des matériaux intrinsèquement résistants ou par des protections collectives.</w:t>
      </w:r>
    </w:p>
    <w:p w14:paraId="33FB3762"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color w:val="000000"/>
        </w:rPr>
        <w:t>Aménagement des accès sécurisés aux zones techniques en étage ou sous-sol (escaliers, portes...)</w:t>
      </w:r>
    </w:p>
    <w:p w14:paraId="47888C02" w14:textId="77777777" w:rsidR="004E4252" w:rsidRPr="00B27C0B" w:rsidRDefault="00F151B4">
      <w:pPr>
        <w:suppressAutoHyphens/>
        <w:spacing w:after="0" w:line="240" w:lineRule="auto"/>
        <w:jc w:val="both"/>
        <w:rPr>
          <w:rFonts w:asciiTheme="minorHAnsi" w:hAnsiTheme="minorHAnsi"/>
        </w:rPr>
      </w:pPr>
      <w:r w:rsidRPr="00B27C0B">
        <w:rPr>
          <w:rFonts w:asciiTheme="minorHAnsi" w:hAnsiTheme="minorHAnsi"/>
          <w:color w:val="000000"/>
        </w:rPr>
        <w:t>• Sécuriser l’accès aux zones techniques exigeant une maintenance par des escaliers ou ascenseurs.</w:t>
      </w:r>
    </w:p>
    <w:p w14:paraId="5C7007A9" w14:textId="77777777" w:rsidR="004E4252" w:rsidRPr="00B27C0B" w:rsidRDefault="004E4252">
      <w:pPr>
        <w:tabs>
          <w:tab w:val="left" w:pos="5580"/>
        </w:tabs>
        <w:suppressAutoHyphens/>
        <w:spacing w:after="0" w:line="240" w:lineRule="auto"/>
        <w:jc w:val="both"/>
        <w:rPr>
          <w:rFonts w:asciiTheme="minorHAnsi" w:hAnsiTheme="minorHAnsi"/>
          <w:color w:val="000000"/>
        </w:rPr>
      </w:pPr>
    </w:p>
    <w:p w14:paraId="50E2BD8E" w14:textId="77777777" w:rsidR="004E4252" w:rsidRPr="00B27C0B" w:rsidRDefault="00F151B4">
      <w:pPr>
        <w:tabs>
          <w:tab w:val="left" w:pos="5580"/>
        </w:tabs>
        <w:suppressAutoHyphens/>
        <w:spacing w:after="0" w:line="240" w:lineRule="auto"/>
        <w:jc w:val="both"/>
        <w:rPr>
          <w:rFonts w:asciiTheme="minorHAnsi" w:hAnsiTheme="minorHAnsi"/>
          <w:color w:val="000000"/>
        </w:rPr>
      </w:pPr>
      <w:r w:rsidRPr="00B27C0B">
        <w:rPr>
          <w:rFonts w:asciiTheme="minorHAnsi" w:hAnsiTheme="minorHAnsi"/>
          <w:color w:val="000000"/>
        </w:rPr>
        <w:t xml:space="preserve">Ces mesures sont détaillées dans la brochure </w:t>
      </w:r>
      <w:r w:rsidRPr="00B27C0B">
        <w:rPr>
          <w:rFonts w:asciiTheme="minorHAnsi" w:hAnsiTheme="minorHAnsi"/>
          <w:i/>
          <w:color w:val="000000"/>
        </w:rPr>
        <w:t>« Guide pour la mise en commun de moyens »</w:t>
      </w:r>
      <w:r w:rsidRPr="00B27C0B">
        <w:rPr>
          <w:rFonts w:asciiTheme="minorHAnsi" w:hAnsiTheme="minorHAnsi"/>
          <w:color w:val="000000"/>
        </w:rPr>
        <w:t xml:space="preserve"> à destination des maîtres d’ouvrage, que vous pourrez vous procurer gratuitement sur le site de la CNAM sur </w:t>
      </w:r>
      <w:hyperlink r:id="rId8">
        <w:r w:rsidRPr="00B27C0B">
          <w:rPr>
            <w:rStyle w:val="LienInternet"/>
            <w:rFonts w:asciiTheme="minorHAnsi" w:hAnsiTheme="minorHAnsi"/>
            <w:color w:val="000000"/>
          </w:rPr>
          <w:t>Un accompagnement et des solutions pour réduire les risques sur les chantiers | ameli.fr | Entreprise</w:t>
        </w:r>
      </w:hyperlink>
      <w:r w:rsidRPr="00B27C0B">
        <w:rPr>
          <w:rFonts w:asciiTheme="minorHAnsi" w:hAnsiTheme="minorHAnsi"/>
          <w:color w:val="000000"/>
        </w:rPr>
        <w:t xml:space="preserve"> .</w:t>
      </w:r>
    </w:p>
    <w:p w14:paraId="304F6958" w14:textId="49C4741A" w:rsidR="00E023E6" w:rsidRDefault="00E023E6" w:rsidP="00D51D2D">
      <w:pPr>
        <w:tabs>
          <w:tab w:val="left" w:pos="990"/>
          <w:tab w:val="center" w:pos="4513"/>
        </w:tabs>
        <w:suppressAutoHyphens/>
        <w:spacing w:after="0" w:line="240" w:lineRule="auto"/>
        <w:jc w:val="both"/>
      </w:pPr>
    </w:p>
    <w:p w14:paraId="258EBE4A" w14:textId="77777777" w:rsidR="004E4252" w:rsidRDefault="00F151B4">
      <w:pPr>
        <w:pStyle w:val="Titre2"/>
        <w:numPr>
          <w:ilvl w:val="1"/>
          <w:numId w:val="3"/>
        </w:numPr>
        <w:spacing w:before="0" w:after="0"/>
        <w:jc w:val="center"/>
      </w:pPr>
      <w:r>
        <w:lastRenderedPageBreak/>
        <w:t>SOMMAIRE</w:t>
      </w:r>
    </w:p>
    <w:p w14:paraId="7026DE38" w14:textId="77777777" w:rsidR="004E4252" w:rsidRDefault="004E4252">
      <w:pPr>
        <w:pStyle w:val="Titre2"/>
        <w:numPr>
          <w:ilvl w:val="1"/>
          <w:numId w:val="3"/>
        </w:numPr>
        <w:spacing w:before="0" w:after="0"/>
      </w:pPr>
    </w:p>
    <w:tbl>
      <w:tblPr>
        <w:tblW w:w="8840" w:type="dxa"/>
        <w:tblInd w:w="120" w:type="dxa"/>
        <w:tblCellMar>
          <w:top w:w="55" w:type="dxa"/>
          <w:left w:w="55" w:type="dxa"/>
          <w:bottom w:w="55" w:type="dxa"/>
          <w:right w:w="55" w:type="dxa"/>
        </w:tblCellMar>
        <w:tblLook w:val="0000" w:firstRow="0" w:lastRow="0" w:firstColumn="0" w:lastColumn="0" w:noHBand="0" w:noVBand="0"/>
      </w:tblPr>
      <w:tblGrid>
        <w:gridCol w:w="8840"/>
      </w:tblGrid>
      <w:tr w:rsidR="004E4252" w14:paraId="7DA896F4" w14:textId="77777777">
        <w:trPr>
          <w:trHeight w:val="280"/>
        </w:trPr>
        <w:tc>
          <w:tcPr>
            <w:tcW w:w="8840" w:type="dxa"/>
            <w:tcBorders>
              <w:top w:val="single" w:sz="4" w:space="0" w:color="000000"/>
              <w:left w:val="single" w:sz="4" w:space="0" w:color="000000"/>
              <w:bottom w:val="single" w:sz="4" w:space="0" w:color="000000"/>
              <w:right w:val="single" w:sz="4" w:space="0" w:color="000000"/>
            </w:tcBorders>
            <w:shd w:val="clear" w:color="auto" w:fill="DDDDDD"/>
          </w:tcPr>
          <w:p w14:paraId="1E27F32C" w14:textId="77777777" w:rsidR="004E4252" w:rsidRDefault="00F151B4">
            <w:pPr>
              <w:pStyle w:val="Titre2"/>
              <w:numPr>
                <w:ilvl w:val="1"/>
                <w:numId w:val="3"/>
              </w:numPr>
              <w:spacing w:before="0" w:after="0"/>
              <w:rPr>
                <w:color w:val="000000"/>
                <w:sz w:val="28"/>
                <w:szCs w:val="28"/>
              </w:rPr>
            </w:pPr>
            <w:r>
              <w:rPr>
                <w:color w:val="000000"/>
                <w:sz w:val="26"/>
                <w:szCs w:val="26"/>
              </w:rPr>
              <w:t xml:space="preserve">Chapitre 0 – Généralités </w:t>
            </w:r>
          </w:p>
        </w:tc>
      </w:tr>
      <w:tr w:rsidR="004E4252" w14:paraId="6DB604C6" w14:textId="77777777">
        <w:trPr>
          <w:trHeight w:val="280"/>
        </w:trPr>
        <w:tc>
          <w:tcPr>
            <w:tcW w:w="8840" w:type="dxa"/>
            <w:tcBorders>
              <w:left w:val="single" w:sz="4" w:space="0" w:color="000000"/>
              <w:bottom w:val="single" w:sz="4" w:space="0" w:color="000000"/>
              <w:right w:val="single" w:sz="4" w:space="0" w:color="000000"/>
            </w:tcBorders>
          </w:tcPr>
          <w:p w14:paraId="47B402C8" w14:textId="77777777" w:rsidR="004E4252" w:rsidRDefault="00F151B4">
            <w:pPr>
              <w:numPr>
                <w:ilvl w:val="1"/>
                <w:numId w:val="3"/>
              </w:numPr>
              <w:spacing w:after="0"/>
            </w:pPr>
            <w:r>
              <w:rPr>
                <w:rFonts w:ascii="Times New Roman" w:hAnsi="Times New Roman"/>
                <w:b/>
                <w:bCs/>
              </w:rPr>
              <w:t>01. Points à intégrer dans la mission du MOE</w:t>
            </w:r>
          </w:p>
          <w:p w14:paraId="5FDB7B1C" w14:textId="77777777" w:rsidR="004E4252" w:rsidRDefault="00F151B4">
            <w:pPr>
              <w:pStyle w:val="Titre3"/>
              <w:numPr>
                <w:ilvl w:val="2"/>
                <w:numId w:val="3"/>
              </w:numPr>
              <w:spacing w:before="0" w:after="0"/>
            </w:pPr>
            <w:r>
              <w:rPr>
                <w:b w:val="0"/>
                <w:bCs w:val="0"/>
                <w:sz w:val="21"/>
                <w:szCs w:val="21"/>
              </w:rPr>
              <w:t xml:space="preserve">0.01. </w:t>
            </w:r>
            <w:r>
              <w:rPr>
                <w:rStyle w:val="Accentuationforte"/>
                <w:sz w:val="21"/>
                <w:szCs w:val="21"/>
              </w:rPr>
              <w:t>En phase conception</w:t>
            </w:r>
          </w:p>
          <w:p w14:paraId="020ED3D1" w14:textId="77777777" w:rsidR="004E4252" w:rsidRDefault="00F151B4">
            <w:pPr>
              <w:pStyle w:val="Titre2"/>
              <w:numPr>
                <w:ilvl w:val="1"/>
                <w:numId w:val="3"/>
              </w:numPr>
              <w:spacing w:before="0" w:after="0"/>
            </w:pPr>
            <w:r>
              <w:rPr>
                <w:b w:val="0"/>
                <w:bCs w:val="0"/>
                <w:color w:val="000000"/>
                <w:sz w:val="21"/>
                <w:szCs w:val="21"/>
              </w:rPr>
              <w:t xml:space="preserve">0.0.2. </w:t>
            </w:r>
            <w:r>
              <w:rPr>
                <w:rStyle w:val="Accentuationforte"/>
                <w:color w:val="000000"/>
                <w:sz w:val="21"/>
                <w:szCs w:val="21"/>
              </w:rPr>
              <w:t>En phase consultation (PRO/DCE)</w:t>
            </w:r>
          </w:p>
          <w:p w14:paraId="0DE0A8F5" w14:textId="77777777" w:rsidR="004E4252" w:rsidRDefault="00F151B4">
            <w:pPr>
              <w:spacing w:after="0"/>
            </w:pPr>
            <w:r>
              <w:rPr>
                <w:rStyle w:val="Accentuationforte"/>
                <w:rFonts w:ascii="Times New Roman" w:hAnsi="Times New Roman"/>
                <w:b w:val="0"/>
                <w:bCs w:val="0"/>
                <w:color w:val="000000"/>
                <w:sz w:val="21"/>
                <w:szCs w:val="21"/>
              </w:rPr>
              <w:t>0.03. En phase exécution (VISA/DET/AOR)</w:t>
            </w:r>
          </w:p>
          <w:p w14:paraId="7EBE830A" w14:textId="77777777" w:rsidR="004E4252" w:rsidRDefault="00F151B4">
            <w:pPr>
              <w:spacing w:after="0"/>
            </w:pPr>
            <w:r>
              <w:rPr>
                <w:rStyle w:val="Accentuationforte"/>
                <w:rFonts w:ascii="Times New Roman" w:hAnsi="Times New Roman"/>
                <w:b w:val="0"/>
                <w:bCs w:val="0"/>
                <w:color w:val="000000"/>
                <w:sz w:val="21"/>
                <w:szCs w:val="21"/>
              </w:rPr>
              <w:t>0.04. Aspects organisationnels</w:t>
            </w:r>
          </w:p>
        </w:tc>
      </w:tr>
      <w:tr w:rsidR="004E4252" w14:paraId="500E8910" w14:textId="77777777">
        <w:trPr>
          <w:trHeight w:val="280"/>
        </w:trPr>
        <w:tc>
          <w:tcPr>
            <w:tcW w:w="8840" w:type="dxa"/>
            <w:tcBorders>
              <w:left w:val="single" w:sz="4" w:space="0" w:color="000000"/>
              <w:bottom w:val="single" w:sz="4" w:space="0" w:color="000000"/>
              <w:right w:val="single" w:sz="4" w:space="0" w:color="000000"/>
            </w:tcBorders>
          </w:tcPr>
          <w:p w14:paraId="7AE220BA" w14:textId="77777777" w:rsidR="004E4252" w:rsidRDefault="00F151B4">
            <w:pPr>
              <w:spacing w:after="0"/>
              <w:rPr>
                <w:rFonts w:ascii="Times New Roman" w:hAnsi="Times New Roman"/>
                <w:color w:val="000000"/>
              </w:rPr>
            </w:pPr>
            <w:r>
              <w:rPr>
                <w:rFonts w:ascii="Times New Roman" w:hAnsi="Times New Roman"/>
                <w:b/>
                <w:bCs/>
                <w:color w:val="000000"/>
              </w:rPr>
              <w:t>02. Obligations législatives et réglementaires MOE, du</w:t>
            </w:r>
            <w:r>
              <w:rPr>
                <w:rFonts w:ascii="Times New Roman" w:hAnsi="Times New Roman"/>
                <w:color w:val="000000"/>
              </w:rPr>
              <w:t xml:space="preserve"> code du travail CSPS</w:t>
            </w:r>
          </w:p>
        </w:tc>
      </w:tr>
      <w:tr w:rsidR="004E4252" w14:paraId="59B7AD80" w14:textId="77777777">
        <w:trPr>
          <w:trHeight w:val="280"/>
        </w:trPr>
        <w:tc>
          <w:tcPr>
            <w:tcW w:w="8840" w:type="dxa"/>
            <w:tcBorders>
              <w:left w:val="single" w:sz="4" w:space="0" w:color="000000"/>
              <w:bottom w:val="single" w:sz="4" w:space="0" w:color="000000"/>
              <w:right w:val="single" w:sz="4" w:space="0" w:color="000000"/>
            </w:tcBorders>
          </w:tcPr>
          <w:p w14:paraId="58AD10A4" w14:textId="77777777" w:rsidR="004E4252" w:rsidRDefault="00F151B4">
            <w:pPr>
              <w:snapToGrid w:val="0"/>
              <w:spacing w:after="0"/>
            </w:pPr>
            <w:r>
              <w:rPr>
                <w:rFonts w:ascii="Times New Roman" w:hAnsi="Times New Roman"/>
                <w:b/>
                <w:bCs/>
                <w:color w:val="000000"/>
              </w:rPr>
              <w:t>03. Marché de travaux</w:t>
            </w:r>
          </w:p>
          <w:p w14:paraId="026437A7" w14:textId="77777777" w:rsidR="004E4252" w:rsidRDefault="00F151B4">
            <w:pPr>
              <w:snapToGrid w:val="0"/>
              <w:spacing w:after="0"/>
            </w:pPr>
            <w:r>
              <w:rPr>
                <w:rFonts w:ascii="Times New Roman" w:hAnsi="Times New Roman"/>
                <w:color w:val="000000"/>
                <w:sz w:val="21"/>
                <w:szCs w:val="21"/>
              </w:rPr>
              <w:t xml:space="preserve">0.3.1 - Particularité du CCAG Travaux (2009 et 2023)  Marchés Publics </w:t>
            </w:r>
          </w:p>
        </w:tc>
      </w:tr>
    </w:tbl>
    <w:p w14:paraId="0402B3A3" w14:textId="77777777" w:rsidR="00A5027B" w:rsidRDefault="00A5027B"/>
    <w:tbl>
      <w:tblPr>
        <w:tblW w:w="8840" w:type="dxa"/>
        <w:tblInd w:w="120" w:type="dxa"/>
        <w:tblCellMar>
          <w:top w:w="55" w:type="dxa"/>
          <w:left w:w="55" w:type="dxa"/>
          <w:bottom w:w="55" w:type="dxa"/>
          <w:right w:w="55" w:type="dxa"/>
        </w:tblCellMar>
        <w:tblLook w:val="0000" w:firstRow="0" w:lastRow="0" w:firstColumn="0" w:lastColumn="0" w:noHBand="0" w:noVBand="0"/>
      </w:tblPr>
      <w:tblGrid>
        <w:gridCol w:w="8840"/>
      </w:tblGrid>
      <w:tr w:rsidR="004E4252" w14:paraId="575AFE14"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7687EB4E" w14:textId="77777777" w:rsidR="004E4252" w:rsidRDefault="00F151B4">
            <w:pPr>
              <w:spacing w:after="0"/>
              <w:rPr>
                <w:rFonts w:ascii="Times New Roman" w:hAnsi="Times New Roman"/>
                <w:b/>
                <w:bCs/>
                <w:color w:val="000000"/>
                <w:sz w:val="28"/>
                <w:szCs w:val="28"/>
              </w:rPr>
            </w:pPr>
            <w:r>
              <w:rPr>
                <w:rFonts w:ascii="Times New Roman" w:hAnsi="Times New Roman"/>
                <w:b/>
                <w:bCs/>
                <w:color w:val="000000"/>
                <w:sz w:val="26"/>
                <w:szCs w:val="26"/>
              </w:rPr>
              <w:t xml:space="preserve">Chapitre 1 – Aide à la rédaction contrat MOE vis à vis MECM </w:t>
            </w:r>
          </w:p>
        </w:tc>
      </w:tr>
      <w:tr w:rsidR="004E4252" w14:paraId="12B20172" w14:textId="77777777">
        <w:trPr>
          <w:trHeight w:val="280"/>
        </w:trPr>
        <w:tc>
          <w:tcPr>
            <w:tcW w:w="8840" w:type="dxa"/>
            <w:tcBorders>
              <w:left w:val="single" w:sz="4" w:space="0" w:color="000000"/>
              <w:bottom w:val="single" w:sz="4" w:space="0" w:color="000000"/>
              <w:right w:val="single" w:sz="4" w:space="0" w:color="000000"/>
            </w:tcBorders>
          </w:tcPr>
          <w:p w14:paraId="58D23116" w14:textId="77777777" w:rsidR="004E4252" w:rsidRDefault="00F151B4">
            <w:pPr>
              <w:spacing w:after="0" w:line="240" w:lineRule="auto"/>
              <w:rPr>
                <w:b/>
                <w:bCs/>
              </w:rPr>
            </w:pPr>
            <w:r>
              <w:rPr>
                <w:rFonts w:ascii="Times New Roman" w:eastAsia="Times New Roman" w:hAnsi="Times New Roman" w:cs="Times New Roman"/>
                <w:b/>
                <w:bCs/>
                <w:sz w:val="22"/>
                <w:szCs w:val="22"/>
              </w:rPr>
              <w:t xml:space="preserve">1.1) Contrat -  missions du maitre d’œuvre </w:t>
            </w:r>
            <w:r>
              <w:rPr>
                <w:rFonts w:ascii="Times New Roman" w:eastAsia="Times New Roman" w:hAnsi="Times New Roman" w:cs="Times New Roman"/>
                <w:b/>
                <w:bCs/>
                <w:color w:val="000000"/>
                <w:sz w:val="22"/>
                <w:szCs w:val="22"/>
              </w:rPr>
              <w:t>en conception, préparation, réalisation</w:t>
            </w:r>
          </w:p>
        </w:tc>
      </w:tr>
      <w:tr w:rsidR="004E4252" w14:paraId="39611FCB" w14:textId="77777777">
        <w:trPr>
          <w:trHeight w:val="280"/>
        </w:trPr>
        <w:tc>
          <w:tcPr>
            <w:tcW w:w="8840" w:type="dxa"/>
            <w:tcBorders>
              <w:left w:val="single" w:sz="4" w:space="0" w:color="000000"/>
              <w:bottom w:val="single" w:sz="4" w:space="0" w:color="000000"/>
              <w:right w:val="single" w:sz="4" w:space="0" w:color="000000"/>
            </w:tcBorders>
          </w:tcPr>
          <w:p w14:paraId="51EE2DD5" w14:textId="77777777" w:rsidR="004E4252" w:rsidRDefault="00F151B4">
            <w:pPr>
              <w:spacing w:after="0" w:line="240" w:lineRule="auto"/>
            </w:pPr>
            <w:r>
              <w:rPr>
                <w:rFonts w:ascii="Times New Roman" w:hAnsi="Times New Roman"/>
                <w:color w:val="000000"/>
                <w:sz w:val="21"/>
                <w:szCs w:val="21"/>
              </w:rPr>
              <w:t xml:space="preserve">1.1.1) - Généralités  </w:t>
            </w:r>
            <w:r>
              <w:rPr>
                <w:rFonts w:ascii="Times New Roman" w:hAnsi="Times New Roman" w:cs="Times New Roman"/>
                <w:color w:val="224B12"/>
                <w:sz w:val="21"/>
                <w:szCs w:val="21"/>
              </w:rPr>
              <w:t>principales</w:t>
            </w:r>
            <w:r>
              <w:rPr>
                <w:rFonts w:ascii="Times New Roman" w:hAnsi="Times New Roman" w:cs="Times New Roman"/>
                <w:color w:val="00B050"/>
                <w:sz w:val="21"/>
                <w:szCs w:val="21"/>
              </w:rPr>
              <w:t xml:space="preserve"> </w:t>
            </w:r>
            <w:r>
              <w:rPr>
                <w:rFonts w:ascii="Times New Roman" w:hAnsi="Times New Roman" w:cs="Times New Roman"/>
                <w:color w:val="000000"/>
                <w:sz w:val="21"/>
                <w:szCs w:val="21"/>
              </w:rPr>
              <w:t>obligations des MOA</w:t>
            </w:r>
          </w:p>
        </w:tc>
      </w:tr>
      <w:tr w:rsidR="004E4252" w14:paraId="45F34E8C" w14:textId="77777777">
        <w:trPr>
          <w:trHeight w:val="280"/>
        </w:trPr>
        <w:tc>
          <w:tcPr>
            <w:tcW w:w="8840" w:type="dxa"/>
            <w:tcBorders>
              <w:left w:val="single" w:sz="4" w:space="0" w:color="000000"/>
              <w:bottom w:val="single" w:sz="4" w:space="0" w:color="000000"/>
              <w:right w:val="single" w:sz="4" w:space="0" w:color="000000"/>
            </w:tcBorders>
          </w:tcPr>
          <w:p w14:paraId="5E0D794C" w14:textId="77777777" w:rsidR="004E4252" w:rsidRDefault="00F151B4">
            <w:pPr>
              <w:spacing w:after="0" w:line="240" w:lineRule="auto"/>
              <w:jc w:val="both"/>
            </w:pPr>
            <w:r>
              <w:rPr>
                <w:rFonts w:ascii="Times New Roman" w:hAnsi="Times New Roman" w:cs="Times New Roman"/>
                <w:color w:val="224B12"/>
                <w:sz w:val="21"/>
                <w:szCs w:val="21"/>
              </w:rPr>
              <w:t>1.1.2) - Principales</w:t>
            </w:r>
            <w:r>
              <w:rPr>
                <w:rFonts w:ascii="Times New Roman" w:hAnsi="Times New Roman" w:cs="Times New Roman"/>
                <w:color w:val="00B050"/>
                <w:sz w:val="21"/>
                <w:szCs w:val="21"/>
              </w:rPr>
              <w:t xml:space="preserve"> </w:t>
            </w:r>
            <w:r>
              <w:rPr>
                <w:rFonts w:ascii="Times New Roman" w:hAnsi="Times New Roman" w:cs="Times New Roman"/>
                <w:color w:val="000000"/>
                <w:sz w:val="21"/>
                <w:szCs w:val="21"/>
              </w:rPr>
              <w:t>mesures demandées a mettre en œuvre par les MOA</w:t>
            </w:r>
          </w:p>
        </w:tc>
      </w:tr>
    </w:tbl>
    <w:p w14:paraId="706062BF" w14:textId="77777777" w:rsidR="00A5027B" w:rsidRDefault="00A5027B"/>
    <w:tbl>
      <w:tblPr>
        <w:tblW w:w="8840" w:type="dxa"/>
        <w:tblInd w:w="120" w:type="dxa"/>
        <w:tblCellMar>
          <w:top w:w="55" w:type="dxa"/>
          <w:left w:w="55" w:type="dxa"/>
          <w:bottom w:w="55" w:type="dxa"/>
          <w:right w:w="55" w:type="dxa"/>
        </w:tblCellMar>
        <w:tblLook w:val="0000" w:firstRow="0" w:lastRow="0" w:firstColumn="0" w:lastColumn="0" w:noHBand="0" w:noVBand="0"/>
      </w:tblPr>
      <w:tblGrid>
        <w:gridCol w:w="8840"/>
      </w:tblGrid>
      <w:tr w:rsidR="004E4252" w14:paraId="39F82D2B"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221926F4" w14:textId="11934216" w:rsidR="004E4252" w:rsidRDefault="00F151B4">
            <w:pPr>
              <w:spacing w:after="0" w:line="240" w:lineRule="auto"/>
              <w:rPr>
                <w:sz w:val="26"/>
                <w:szCs w:val="26"/>
              </w:rPr>
            </w:pPr>
            <w:r w:rsidRPr="00A5027B">
              <w:rPr>
                <w:rFonts w:cs="Times New Roman"/>
                <w:b/>
                <w:bCs/>
              </w:rPr>
              <w:t>Chapitre 2- Principales</w:t>
            </w:r>
            <w:r>
              <w:rPr>
                <w:rFonts w:cs="Times New Roman"/>
                <w:b/>
                <w:bCs/>
                <w:color w:val="00B050"/>
              </w:rPr>
              <w:t xml:space="preserve"> </w:t>
            </w:r>
            <w:r>
              <w:rPr>
                <w:rFonts w:cs="Times New Roman"/>
                <w:b/>
                <w:bCs/>
              </w:rPr>
              <w:t xml:space="preserve">mesures demandées </w:t>
            </w:r>
            <w:r w:rsidR="00A5027B">
              <w:rPr>
                <w:rFonts w:cs="Times New Roman"/>
                <w:b/>
                <w:bCs/>
                <w:color w:val="000000"/>
              </w:rPr>
              <w:t>à</w:t>
            </w:r>
            <w:r>
              <w:rPr>
                <w:rFonts w:cs="Times New Roman"/>
                <w:b/>
                <w:bCs/>
                <w:color w:val="000000"/>
              </w:rPr>
              <w:t xml:space="preserve"> mettre en œuvre </w:t>
            </w:r>
            <w:r>
              <w:rPr>
                <w:rFonts w:cs="Times New Roman"/>
                <w:b/>
                <w:bCs/>
              </w:rPr>
              <w:t>par les MOA dans les missions de MOE avec rémunération</w:t>
            </w:r>
          </w:p>
        </w:tc>
      </w:tr>
      <w:tr w:rsidR="004E4252" w14:paraId="621AA749" w14:textId="77777777">
        <w:trPr>
          <w:trHeight w:val="280"/>
        </w:trPr>
        <w:tc>
          <w:tcPr>
            <w:tcW w:w="8840" w:type="dxa"/>
            <w:tcBorders>
              <w:left w:val="single" w:sz="4" w:space="0" w:color="000000"/>
              <w:bottom w:val="single" w:sz="4" w:space="0" w:color="000000"/>
              <w:right w:val="single" w:sz="4" w:space="0" w:color="000000"/>
            </w:tcBorders>
          </w:tcPr>
          <w:p w14:paraId="00E98BE3" w14:textId="6D8687D5" w:rsidR="004E4252" w:rsidRDefault="00D51D2D">
            <w:pPr>
              <w:spacing w:after="0" w:line="240" w:lineRule="auto"/>
            </w:pPr>
            <w:r>
              <w:rPr>
                <w:rFonts w:ascii="Times New Roman" w:eastAsia="Times New Roman" w:hAnsi="Times New Roman" w:cs="Times New Roman"/>
                <w:b/>
                <w:bCs/>
                <w:sz w:val="22"/>
                <w:szCs w:val="22"/>
              </w:rPr>
              <w:t>2.1) -</w:t>
            </w:r>
            <w:r w:rsidR="00F151B4">
              <w:rPr>
                <w:rFonts w:ascii="Times New Roman" w:eastAsia="Times New Roman" w:hAnsi="Times New Roman" w:cs="Times New Roman"/>
                <w:b/>
                <w:bCs/>
                <w:sz w:val="22"/>
                <w:szCs w:val="22"/>
              </w:rPr>
              <w:t xml:space="preserve"> Conception – Études </w:t>
            </w:r>
          </w:p>
          <w:p w14:paraId="1AA83EF6" w14:textId="77777777" w:rsidR="004E4252" w:rsidRDefault="00F151B4">
            <w:pPr>
              <w:spacing w:after="0" w:line="240" w:lineRule="auto"/>
            </w:pPr>
            <w:r>
              <w:rPr>
                <w:rStyle w:val="Accentuationforte"/>
                <w:rFonts w:ascii="Times New Roman" w:eastAsia="Times New Roman" w:hAnsi="Times New Roman" w:cs="Times New Roman"/>
                <w:b w:val="0"/>
                <w:bCs w:val="0"/>
                <w:color w:val="0D0D0D"/>
                <w:sz w:val="21"/>
                <w:szCs w:val="21"/>
              </w:rPr>
              <w:t>2.1.1) - Établir des études et plans de principes suffisamment détaillés</w:t>
            </w:r>
          </w:p>
          <w:p w14:paraId="43841F63" w14:textId="77777777" w:rsidR="004E4252" w:rsidRDefault="00F151B4">
            <w:pPr>
              <w:overflowPunct/>
              <w:spacing w:after="0" w:line="240" w:lineRule="auto"/>
            </w:pPr>
            <w:r>
              <w:rPr>
                <w:rStyle w:val="Accentuationforte"/>
                <w:rFonts w:ascii="Times New Roman" w:eastAsia="Times New Roman" w:hAnsi="Times New Roman" w:cs="Times New Roman"/>
                <w:b w:val="0"/>
                <w:bCs w:val="0"/>
                <w:color w:val="0D0D0D"/>
                <w:sz w:val="21"/>
                <w:szCs w:val="21"/>
              </w:rPr>
              <w:t>2.1.2 -  Séquençage clair et ordonné des études</w:t>
            </w:r>
          </w:p>
          <w:p w14:paraId="3EB4EAE6" w14:textId="77777777" w:rsidR="004E4252" w:rsidRDefault="00F151B4">
            <w:pPr>
              <w:overflowPunct/>
              <w:spacing w:after="0" w:line="240" w:lineRule="auto"/>
            </w:pPr>
            <w:r>
              <w:rPr>
                <w:rFonts w:ascii="Times New Roman" w:hAnsi="Times New Roman"/>
                <w:sz w:val="21"/>
                <w:szCs w:val="21"/>
              </w:rPr>
              <w:t>2.1.3) - Allonger les délais de conception (plus tôt qu’en exécution)</w:t>
            </w:r>
          </w:p>
          <w:p w14:paraId="3DA4581D" w14:textId="1785F325" w:rsidR="004E4252" w:rsidRDefault="00D51D2D">
            <w:pPr>
              <w:overflowPunct/>
              <w:spacing w:after="0" w:line="240" w:lineRule="auto"/>
            </w:pPr>
            <w:r>
              <w:rPr>
                <w:rFonts w:ascii="Times New Roman" w:hAnsi="Times New Roman"/>
                <w:color w:val="0D0D0D"/>
                <w:sz w:val="21"/>
                <w:szCs w:val="21"/>
              </w:rPr>
              <w:t>2.1.4) -</w:t>
            </w:r>
            <w:r w:rsidR="00F151B4">
              <w:rPr>
                <w:rFonts w:ascii="Times New Roman" w:hAnsi="Times New Roman"/>
                <w:color w:val="0D0D0D"/>
                <w:sz w:val="21"/>
                <w:szCs w:val="21"/>
              </w:rPr>
              <w:t xml:space="preserve"> Mise en place d’un processus de validation formalis</w:t>
            </w:r>
            <w:r w:rsidR="00F151B4">
              <w:rPr>
                <w:rFonts w:ascii="Times New Roman" w:hAnsi="Times New Roman"/>
                <w:color w:val="0D0D0D"/>
                <w:szCs w:val="21"/>
              </w:rPr>
              <w:t>ée</w:t>
            </w:r>
          </w:p>
          <w:p w14:paraId="64D53337" w14:textId="77777777" w:rsidR="004E4252" w:rsidRDefault="00F151B4">
            <w:pPr>
              <w:overflowPunct/>
              <w:spacing w:after="0" w:line="240" w:lineRule="auto"/>
            </w:pPr>
            <w:r>
              <w:rPr>
                <w:rFonts w:ascii="Times New Roman" w:hAnsi="Times New Roman"/>
                <w:color w:val="0D0D0D"/>
                <w:sz w:val="21"/>
                <w:szCs w:val="21"/>
              </w:rPr>
              <w:t>2.1.5) - Bénéfices de prévention attendus :</w:t>
            </w:r>
            <w:r>
              <w:rPr>
                <w:sz w:val="21"/>
                <w:szCs w:val="21"/>
              </w:rPr>
              <w:t xml:space="preserve"> </w:t>
            </w:r>
          </w:p>
        </w:tc>
      </w:tr>
      <w:tr w:rsidR="004E4252" w14:paraId="7CD30563" w14:textId="77777777">
        <w:trPr>
          <w:trHeight w:val="280"/>
        </w:trPr>
        <w:tc>
          <w:tcPr>
            <w:tcW w:w="8840" w:type="dxa"/>
            <w:tcBorders>
              <w:left w:val="single" w:sz="4" w:space="0" w:color="000000"/>
              <w:bottom w:val="single" w:sz="4" w:space="0" w:color="000000"/>
              <w:right w:val="single" w:sz="4" w:space="0" w:color="000000"/>
            </w:tcBorders>
          </w:tcPr>
          <w:p w14:paraId="33908159" w14:textId="77777777" w:rsidR="004E4252" w:rsidRDefault="00F151B4">
            <w:pPr>
              <w:spacing w:after="0" w:line="240" w:lineRule="auto"/>
            </w:pPr>
            <w:r>
              <w:rPr>
                <w:rFonts w:ascii="Times New Roman" w:hAnsi="Times New Roman"/>
                <w:b/>
                <w:bCs/>
                <w:sz w:val="21"/>
                <w:szCs w:val="21"/>
              </w:rPr>
              <w:t>2.2. Études : bonnes pratiques pour les études « techniques » : éviter risque surcharge mentale</w:t>
            </w:r>
          </w:p>
          <w:p w14:paraId="49BF0767" w14:textId="77777777" w:rsidR="004E4252" w:rsidRDefault="00F151B4">
            <w:pPr>
              <w:spacing w:after="0" w:line="240" w:lineRule="auto"/>
            </w:pPr>
            <w:r>
              <w:rPr>
                <w:rFonts w:ascii="Times New Roman" w:eastAsia="Times New Roman" w:hAnsi="Times New Roman" w:cs="Times New Roman"/>
                <w:sz w:val="22"/>
                <w:szCs w:val="22"/>
              </w:rPr>
              <w:t xml:space="preserve">2.2.1.) - Deux approches possibles : A) </w:t>
            </w:r>
            <w:r>
              <w:rPr>
                <w:rFonts w:ascii="Times New Roman" w:eastAsia="Times New Roman" w:hAnsi="Times New Roman" w:cs="Times New Roman"/>
                <w:sz w:val="21"/>
                <w:szCs w:val="21"/>
              </w:rPr>
              <w:t>études détaillées avant consultation</w:t>
            </w:r>
          </w:p>
          <w:p w14:paraId="408BCC9D" w14:textId="77777777" w:rsidR="004E4252" w:rsidRDefault="00F151B4">
            <w:pPr>
              <w:spacing w:after="0" w:line="240" w:lineRule="auto"/>
            </w:pPr>
            <w:r>
              <w:rPr>
                <w:rFonts w:ascii="Times New Roman" w:eastAsia="Times New Roman" w:hAnsi="Times New Roman" w:cs="Times New Roman"/>
                <w:sz w:val="21"/>
                <w:szCs w:val="21"/>
              </w:rPr>
              <w:t xml:space="preserve">                                                              B) études allégées au départ</w:t>
            </w:r>
          </w:p>
          <w:p w14:paraId="4E3586D7" w14:textId="77777777" w:rsidR="004E4252" w:rsidRDefault="00F151B4">
            <w:pPr>
              <w:spacing w:after="0" w:line="240" w:lineRule="auto"/>
            </w:pPr>
            <w:r>
              <w:rPr>
                <w:rFonts w:ascii="Times New Roman" w:eastAsia="Times New Roman" w:hAnsi="Times New Roman" w:cs="Times New Roman"/>
                <w:sz w:val="21"/>
                <w:szCs w:val="21"/>
              </w:rPr>
              <w:t>2.2.2.) - Exigences minimales pour garantir la qualité du DCE</w:t>
            </w:r>
          </w:p>
          <w:p w14:paraId="7682BDD8" w14:textId="77777777" w:rsidR="004E4252" w:rsidRDefault="00F151B4">
            <w:pPr>
              <w:spacing w:after="0" w:line="240" w:lineRule="auto"/>
            </w:pPr>
            <w:r>
              <w:rPr>
                <w:rFonts w:ascii="Times New Roman" w:eastAsia="Times New Roman" w:hAnsi="Times New Roman" w:cs="Times New Roman"/>
                <w:sz w:val="21"/>
                <w:szCs w:val="21"/>
              </w:rPr>
              <w:t>2.2.3.) - Sélection et implication des entreprises</w:t>
            </w:r>
          </w:p>
          <w:p w14:paraId="10B9FC36" w14:textId="77777777" w:rsidR="004E4252" w:rsidRDefault="00F151B4">
            <w:pPr>
              <w:spacing w:after="0" w:line="240" w:lineRule="auto"/>
            </w:pPr>
            <w:r>
              <w:rPr>
                <w:rFonts w:ascii="Times New Roman" w:eastAsia="Times New Roman" w:hAnsi="Times New Roman" w:cs="Times New Roman"/>
                <w:sz w:val="21"/>
                <w:szCs w:val="21"/>
              </w:rPr>
              <w:t>2.24.) - Outils d’optimisation</w:t>
            </w:r>
          </w:p>
          <w:p w14:paraId="4A0D5718" w14:textId="77777777" w:rsidR="004E4252" w:rsidRDefault="00F151B4">
            <w:pPr>
              <w:overflowPunct/>
              <w:spacing w:after="0"/>
            </w:pPr>
            <w:r>
              <w:rPr>
                <w:rFonts w:ascii="Times New Roman" w:eastAsia="Times New Roman" w:hAnsi="Times New Roman" w:cs="Times New Roman"/>
                <w:sz w:val="21"/>
                <w:szCs w:val="21"/>
              </w:rPr>
              <w:t>2.2.5.) - Effets attendus sur sécurité et charge mentale.</w:t>
            </w:r>
          </w:p>
        </w:tc>
      </w:tr>
      <w:tr w:rsidR="004E4252" w14:paraId="758991E4" w14:textId="77777777">
        <w:trPr>
          <w:trHeight w:val="280"/>
        </w:trPr>
        <w:tc>
          <w:tcPr>
            <w:tcW w:w="8840" w:type="dxa"/>
            <w:tcBorders>
              <w:left w:val="single" w:sz="4" w:space="0" w:color="000000"/>
              <w:bottom w:val="single" w:sz="4" w:space="0" w:color="000000"/>
              <w:right w:val="single" w:sz="4" w:space="0" w:color="000000"/>
            </w:tcBorders>
          </w:tcPr>
          <w:p w14:paraId="4682A6B8" w14:textId="77777777" w:rsidR="004E4252" w:rsidRDefault="00F151B4">
            <w:pPr>
              <w:overflowPunct/>
              <w:spacing w:after="0"/>
            </w:pPr>
            <w:r>
              <w:rPr>
                <w:b/>
                <w:bCs/>
                <w:sz w:val="22"/>
                <w:szCs w:val="22"/>
              </w:rPr>
              <w:t>2.3) - Clauses à intégrer dans le contrat de mission du maître d’œuvre</w:t>
            </w:r>
          </w:p>
          <w:p w14:paraId="1D42AF25" w14:textId="77777777" w:rsidR="004E4252" w:rsidRDefault="00F151B4">
            <w:pPr>
              <w:overflowPunct/>
              <w:spacing w:after="0"/>
            </w:pPr>
            <w:r>
              <w:rPr>
                <w:rFonts w:ascii="Times New Roman" w:hAnsi="Times New Roman"/>
                <w:sz w:val="21"/>
                <w:szCs w:val="21"/>
              </w:rPr>
              <w:t>2.3.1.) - Désignation simultanée des entreprises </w:t>
            </w:r>
          </w:p>
          <w:p w14:paraId="2245F12A" w14:textId="77777777" w:rsidR="004E4252" w:rsidRDefault="00F151B4">
            <w:pPr>
              <w:overflowPunct/>
              <w:spacing w:after="0"/>
            </w:pPr>
            <w:r>
              <w:rPr>
                <w:rFonts w:ascii="Times New Roman" w:hAnsi="Times New Roman"/>
                <w:sz w:val="21"/>
                <w:szCs w:val="21"/>
              </w:rPr>
              <w:t>2.3.2.) - Désignation précoce de l’OPC</w:t>
            </w:r>
          </w:p>
          <w:p w14:paraId="7041A01D" w14:textId="77777777" w:rsidR="004E4252" w:rsidRDefault="00F151B4">
            <w:pPr>
              <w:overflowPunct/>
              <w:spacing w:after="0"/>
            </w:pPr>
            <w:r>
              <w:rPr>
                <w:rFonts w:ascii="Times New Roman" w:hAnsi="Times New Roman"/>
                <w:sz w:val="21"/>
                <w:szCs w:val="21"/>
              </w:rPr>
              <w:t>2.3.3) - Rôle de l’OPC (Ordonnancement, Pilotage, Coordination)</w:t>
            </w:r>
          </w:p>
          <w:p w14:paraId="20A859CB" w14:textId="77777777" w:rsidR="004E4252" w:rsidRDefault="00F151B4">
            <w:pPr>
              <w:overflowPunct/>
              <w:spacing w:after="0"/>
            </w:pPr>
            <w:r>
              <w:rPr>
                <w:rFonts w:ascii="Times New Roman" w:hAnsi="Times New Roman"/>
                <w:b/>
                <w:bCs/>
                <w:sz w:val="21"/>
                <w:szCs w:val="21"/>
              </w:rPr>
              <w:t>2.3.4) - Bénéfices attendus</w:t>
            </w:r>
          </w:p>
        </w:tc>
      </w:tr>
      <w:tr w:rsidR="004E4252" w14:paraId="1B7CA023" w14:textId="77777777">
        <w:trPr>
          <w:trHeight w:val="280"/>
        </w:trPr>
        <w:tc>
          <w:tcPr>
            <w:tcW w:w="8840" w:type="dxa"/>
            <w:tcBorders>
              <w:left w:val="single" w:sz="4" w:space="0" w:color="000000"/>
              <w:bottom w:val="single" w:sz="4" w:space="0" w:color="000000"/>
              <w:right w:val="single" w:sz="4" w:space="0" w:color="000000"/>
            </w:tcBorders>
          </w:tcPr>
          <w:p w14:paraId="39AECD2B" w14:textId="77777777" w:rsidR="004E4252" w:rsidRDefault="00F151B4">
            <w:pPr>
              <w:overflowPunct/>
              <w:spacing w:after="0"/>
              <w:rPr>
                <w:sz w:val="22"/>
                <w:szCs w:val="22"/>
              </w:rPr>
            </w:pPr>
            <w:r>
              <w:rPr>
                <w:rFonts w:ascii="Times New Roman" w:hAnsi="Times New Roman"/>
                <w:b/>
                <w:bCs/>
                <w:sz w:val="22"/>
                <w:szCs w:val="22"/>
              </w:rPr>
              <w:t>2.4) -  Suite de la part du MOE des clauses types à insérer dans les pièces écrites</w:t>
            </w:r>
          </w:p>
          <w:p w14:paraId="0201AF7C" w14:textId="77777777" w:rsidR="004E4252" w:rsidRDefault="00F151B4">
            <w:pPr>
              <w:overflowPunct/>
              <w:spacing w:after="0"/>
            </w:pPr>
            <w:r>
              <w:rPr>
                <w:rFonts w:ascii="Times New Roman" w:hAnsi="Times New Roman"/>
                <w:sz w:val="22"/>
                <w:szCs w:val="22"/>
              </w:rPr>
              <w:t xml:space="preserve">2.4.1) - </w:t>
            </w:r>
            <w:r>
              <w:rPr>
                <w:rFonts w:ascii="Times New Roman" w:hAnsi="Times New Roman"/>
                <w:sz w:val="21"/>
                <w:szCs w:val="21"/>
              </w:rPr>
              <w:t>Obligation de coordination et de répartition des moyens communs</w:t>
            </w:r>
          </w:p>
          <w:p w14:paraId="15B5D8C1" w14:textId="77777777" w:rsidR="004E4252" w:rsidRDefault="00F151B4">
            <w:pPr>
              <w:overflowPunct/>
              <w:spacing w:after="0" w:line="240" w:lineRule="auto"/>
            </w:pPr>
            <w:r>
              <w:rPr>
                <w:rFonts w:ascii="Times New Roman" w:hAnsi="Times New Roman"/>
                <w:sz w:val="21"/>
                <w:szCs w:val="21"/>
              </w:rPr>
              <w:t>2.4.2) - Encadrer les CES</w:t>
            </w:r>
          </w:p>
          <w:p w14:paraId="7C491A23" w14:textId="77777777" w:rsidR="004E4252" w:rsidRDefault="00F151B4">
            <w:pPr>
              <w:overflowPunct/>
              <w:spacing w:after="0"/>
            </w:pPr>
            <w:r>
              <w:rPr>
                <w:rFonts w:ascii="Times New Roman" w:hAnsi="Times New Roman"/>
                <w:sz w:val="21"/>
                <w:szCs w:val="21"/>
              </w:rPr>
              <w:t>2.4.3) - Bonnes pratiques associées</w:t>
            </w:r>
          </w:p>
        </w:tc>
      </w:tr>
      <w:tr w:rsidR="004E4252" w14:paraId="79989EE3" w14:textId="77777777">
        <w:trPr>
          <w:trHeight w:val="280"/>
        </w:trPr>
        <w:tc>
          <w:tcPr>
            <w:tcW w:w="8840" w:type="dxa"/>
            <w:tcBorders>
              <w:left w:val="single" w:sz="4" w:space="0" w:color="000000"/>
              <w:bottom w:val="single" w:sz="4" w:space="0" w:color="000000"/>
              <w:right w:val="single" w:sz="4" w:space="0" w:color="000000"/>
            </w:tcBorders>
          </w:tcPr>
          <w:p w14:paraId="17181617" w14:textId="143CBDBE" w:rsidR="004E4252" w:rsidRDefault="00D51D2D">
            <w:pPr>
              <w:overflowPunct/>
              <w:spacing w:after="0" w:line="240" w:lineRule="auto"/>
              <w:contextualSpacing/>
              <w:rPr>
                <w:rFonts w:ascii="Times New Roman" w:hAnsi="Times New Roman"/>
                <w:b/>
                <w:bCs/>
              </w:rPr>
            </w:pPr>
            <w:r>
              <w:rPr>
                <w:rFonts w:ascii="Times New Roman" w:hAnsi="Times New Roman"/>
                <w:b/>
                <w:bCs/>
                <w:sz w:val="22"/>
                <w:szCs w:val="22"/>
              </w:rPr>
              <w:t>2.5.) Hygiène</w:t>
            </w:r>
            <w:r w:rsidR="00F151B4">
              <w:rPr>
                <w:rFonts w:ascii="Times New Roman" w:hAnsi="Times New Roman"/>
                <w:b/>
                <w:bCs/>
                <w:sz w:val="22"/>
                <w:szCs w:val="22"/>
              </w:rPr>
              <w:t>, Propreté &amp; Installations de Chantier / à verser au Contrat MOE</w:t>
            </w:r>
          </w:p>
          <w:p w14:paraId="12142CC0" w14:textId="77777777" w:rsidR="004E4252" w:rsidRDefault="00F151B4">
            <w:pPr>
              <w:overflowPunct/>
              <w:spacing w:after="0" w:line="240" w:lineRule="auto"/>
              <w:contextualSpacing/>
              <w:rPr>
                <w:rFonts w:ascii="Times New Roman" w:hAnsi="Times New Roman"/>
                <w:sz w:val="21"/>
                <w:szCs w:val="21"/>
              </w:rPr>
            </w:pPr>
            <w:r>
              <w:rPr>
                <w:rFonts w:ascii="Times New Roman" w:hAnsi="Times New Roman"/>
                <w:sz w:val="21"/>
                <w:szCs w:val="21"/>
              </w:rPr>
              <w:t>2.5.1.) Base vie et propreté générale</w:t>
            </w:r>
          </w:p>
          <w:p w14:paraId="2B0584AA" w14:textId="77777777" w:rsidR="004E4252" w:rsidRDefault="00F151B4">
            <w:pPr>
              <w:overflowPunct/>
              <w:spacing w:after="0" w:line="240" w:lineRule="auto"/>
              <w:contextualSpacing/>
              <w:rPr>
                <w:rFonts w:ascii="Times New Roman" w:hAnsi="Times New Roman"/>
                <w:sz w:val="21"/>
                <w:szCs w:val="21"/>
              </w:rPr>
            </w:pPr>
            <w:r>
              <w:rPr>
                <w:rFonts w:ascii="Times New Roman" w:hAnsi="Times New Roman"/>
                <w:sz w:val="21"/>
                <w:szCs w:val="21"/>
              </w:rPr>
              <w:t>2.5.2.) Points de lavage spécifiques</w:t>
            </w:r>
          </w:p>
          <w:p w14:paraId="0DBF291B" w14:textId="77777777" w:rsidR="004E4252" w:rsidRDefault="00F151B4">
            <w:pPr>
              <w:overflowPunct/>
              <w:spacing w:after="0" w:line="240" w:lineRule="auto"/>
              <w:contextualSpacing/>
              <w:rPr>
                <w:rFonts w:ascii="Times New Roman" w:hAnsi="Times New Roman"/>
                <w:sz w:val="21"/>
                <w:szCs w:val="21"/>
              </w:rPr>
            </w:pPr>
            <w:r>
              <w:rPr>
                <w:rFonts w:ascii="Times New Roman" w:hAnsi="Times New Roman"/>
                <w:sz w:val="21"/>
                <w:szCs w:val="21"/>
              </w:rPr>
              <w:lastRenderedPageBreak/>
              <w:t>2.5.3.) Sanitaires et équipements intermédiaires</w:t>
            </w:r>
          </w:p>
        </w:tc>
      </w:tr>
      <w:tr w:rsidR="004E4252" w14:paraId="1118A77A" w14:textId="77777777">
        <w:trPr>
          <w:trHeight w:val="280"/>
        </w:trPr>
        <w:tc>
          <w:tcPr>
            <w:tcW w:w="8840" w:type="dxa"/>
            <w:tcBorders>
              <w:left w:val="single" w:sz="4" w:space="0" w:color="000000"/>
              <w:bottom w:val="single" w:sz="4" w:space="0" w:color="000000"/>
              <w:right w:val="single" w:sz="4" w:space="0" w:color="000000"/>
            </w:tcBorders>
          </w:tcPr>
          <w:p w14:paraId="6F145F80" w14:textId="77777777" w:rsidR="004E4252" w:rsidRDefault="00F151B4">
            <w:pPr>
              <w:spacing w:after="0" w:line="240" w:lineRule="auto"/>
              <w:contextualSpacing/>
              <w:rPr>
                <w:rFonts w:ascii="Times New Roman" w:hAnsi="Times New Roman"/>
                <w:color w:val="000000"/>
              </w:rPr>
            </w:pPr>
            <w:r>
              <w:rPr>
                <w:rFonts w:ascii="Times New Roman" w:eastAsia="Times New Roman" w:hAnsi="Times New Roman" w:cs="Times New Roman"/>
                <w:b/>
                <w:bCs/>
                <w:color w:val="000000"/>
                <w:sz w:val="22"/>
                <w:szCs w:val="22"/>
              </w:rPr>
              <w:lastRenderedPageBreak/>
              <w:t>2.6) Plan d’Installation de Chantier (PIC) en conception</w:t>
            </w:r>
          </w:p>
          <w:p w14:paraId="7BA0A736" w14:textId="77777777" w:rsidR="004E4252" w:rsidRDefault="00F151B4">
            <w:pPr>
              <w:pStyle w:val="Titre3"/>
              <w:numPr>
                <w:ilvl w:val="0"/>
                <w:numId w:val="0"/>
              </w:numPr>
              <w:spacing w:before="0" w:after="0"/>
              <w:contextualSpacing/>
              <w:rPr>
                <w:b w:val="0"/>
                <w:bCs w:val="0"/>
                <w:color w:val="000000"/>
                <w:sz w:val="24"/>
                <w:szCs w:val="24"/>
              </w:rPr>
            </w:pPr>
            <w:r>
              <w:rPr>
                <w:rStyle w:val="Accentuationforte"/>
                <w:rFonts w:eastAsia="Times New Roman" w:cs="Times New Roman"/>
                <w:color w:val="000000"/>
                <w:sz w:val="21"/>
                <w:szCs w:val="21"/>
              </w:rPr>
              <w:t>2.6.1.) PIC Initial – Phase préparatoire avec entreprise de GO ou BET</w:t>
            </w:r>
          </w:p>
          <w:p w14:paraId="5D3BAA3E" w14:textId="77777777" w:rsidR="004E4252" w:rsidRDefault="00F151B4">
            <w:pPr>
              <w:pStyle w:val="Titre3"/>
              <w:numPr>
                <w:ilvl w:val="2"/>
                <w:numId w:val="3"/>
              </w:numPr>
              <w:spacing w:before="0" w:after="0"/>
              <w:contextualSpacing/>
              <w:rPr>
                <w:b w:val="0"/>
                <w:bCs w:val="0"/>
                <w:color w:val="000000"/>
                <w:sz w:val="24"/>
                <w:szCs w:val="24"/>
              </w:rPr>
            </w:pPr>
            <w:r>
              <w:rPr>
                <w:rStyle w:val="Accentuationforte"/>
                <w:rFonts w:eastAsia="Times New Roman" w:cs="Times New Roman"/>
                <w:color w:val="000000"/>
                <w:sz w:val="21"/>
                <w:szCs w:val="21"/>
              </w:rPr>
              <w:t>2.6.2.) Plan de terrassement – Talus ou soutènement (berlinoise, paroi moulée, etc.)</w:t>
            </w:r>
          </w:p>
          <w:p w14:paraId="54FEEE74" w14:textId="77777777" w:rsidR="004E4252" w:rsidRDefault="00F151B4">
            <w:pPr>
              <w:pStyle w:val="Titre3"/>
              <w:numPr>
                <w:ilvl w:val="2"/>
                <w:numId w:val="3"/>
              </w:numPr>
              <w:spacing w:before="0" w:after="0"/>
              <w:contextualSpacing/>
              <w:rPr>
                <w:b w:val="0"/>
                <w:bCs w:val="0"/>
                <w:color w:val="000000"/>
                <w:sz w:val="24"/>
                <w:szCs w:val="24"/>
              </w:rPr>
            </w:pPr>
            <w:r>
              <w:rPr>
                <w:rStyle w:val="Accentuationforte"/>
                <w:rFonts w:eastAsia="Times New Roman" w:cs="Times New Roman"/>
                <w:color w:val="000000"/>
                <w:sz w:val="21"/>
                <w:szCs w:val="21"/>
              </w:rPr>
              <w:t>2.6.3.) PIC Gros-Œuvre avec VRD et réseaux définitifs</w:t>
            </w:r>
          </w:p>
          <w:p w14:paraId="530EC17D" w14:textId="77777777" w:rsidR="004E4252" w:rsidRDefault="00F151B4">
            <w:pPr>
              <w:pStyle w:val="Titre3"/>
              <w:numPr>
                <w:ilvl w:val="2"/>
                <w:numId w:val="3"/>
              </w:numPr>
              <w:spacing w:before="0" w:after="0"/>
              <w:contextualSpacing/>
              <w:rPr>
                <w:b w:val="0"/>
                <w:bCs w:val="0"/>
                <w:color w:val="000000"/>
                <w:sz w:val="24"/>
                <w:szCs w:val="24"/>
              </w:rPr>
            </w:pPr>
            <w:r>
              <w:rPr>
                <w:rStyle w:val="Accentuationforte"/>
                <w:rFonts w:eastAsia="Times New Roman" w:cs="Times New Roman"/>
                <w:color w:val="000000"/>
                <w:sz w:val="21"/>
                <w:szCs w:val="21"/>
              </w:rPr>
              <w:t>2.6.4.) PIC Fin de GO / Début CES</w:t>
            </w:r>
          </w:p>
          <w:p w14:paraId="7821C115" w14:textId="77777777" w:rsidR="004E4252" w:rsidRDefault="00F151B4">
            <w:pPr>
              <w:pStyle w:val="Titre3"/>
              <w:numPr>
                <w:ilvl w:val="2"/>
                <w:numId w:val="3"/>
              </w:numPr>
              <w:spacing w:before="0" w:after="0"/>
              <w:contextualSpacing/>
              <w:rPr>
                <w:b w:val="0"/>
                <w:bCs w:val="0"/>
                <w:color w:val="000000"/>
                <w:sz w:val="24"/>
                <w:szCs w:val="24"/>
              </w:rPr>
            </w:pPr>
            <w:r>
              <w:rPr>
                <w:rStyle w:val="Accentuationforte"/>
                <w:rFonts w:eastAsia="Times New Roman" w:cs="Times New Roman"/>
                <w:color w:val="000000"/>
                <w:sz w:val="21"/>
                <w:szCs w:val="21"/>
              </w:rPr>
              <w:t>2.6.5.) PIC CES avec échafaudage périphérique</w:t>
            </w:r>
          </w:p>
          <w:p w14:paraId="41F93951" w14:textId="77777777" w:rsidR="004E4252" w:rsidRDefault="00F151B4">
            <w:pPr>
              <w:pStyle w:val="Titre3"/>
              <w:numPr>
                <w:ilvl w:val="2"/>
                <w:numId w:val="3"/>
              </w:numPr>
              <w:spacing w:before="0" w:after="0"/>
              <w:contextualSpacing/>
              <w:rPr>
                <w:b w:val="0"/>
                <w:bCs w:val="0"/>
                <w:color w:val="000000"/>
                <w:sz w:val="24"/>
                <w:szCs w:val="24"/>
              </w:rPr>
            </w:pPr>
            <w:r>
              <w:rPr>
                <w:rStyle w:val="Accentuationforte"/>
                <w:rFonts w:eastAsia="Times New Roman" w:cs="Times New Roman"/>
                <w:color w:val="000000"/>
                <w:sz w:val="21"/>
                <w:szCs w:val="21"/>
              </w:rPr>
              <w:t>2.6.6. PIC Fin de CES</w:t>
            </w:r>
          </w:p>
        </w:tc>
      </w:tr>
      <w:tr w:rsidR="004E4252" w14:paraId="4ECB0106" w14:textId="77777777">
        <w:trPr>
          <w:trHeight w:val="280"/>
        </w:trPr>
        <w:tc>
          <w:tcPr>
            <w:tcW w:w="8840" w:type="dxa"/>
            <w:tcBorders>
              <w:left w:val="single" w:sz="4" w:space="0" w:color="000000"/>
              <w:bottom w:val="single" w:sz="4" w:space="0" w:color="000000"/>
              <w:right w:val="single" w:sz="4" w:space="0" w:color="000000"/>
            </w:tcBorders>
          </w:tcPr>
          <w:p w14:paraId="79DDBEFF" w14:textId="77777777" w:rsidR="004E4252" w:rsidRDefault="00F151B4">
            <w:pPr>
              <w:numPr>
                <w:ilvl w:val="2"/>
                <w:numId w:val="3"/>
              </w:numPr>
              <w:spacing w:after="0" w:line="240" w:lineRule="auto"/>
              <w:contextualSpacing/>
            </w:pPr>
            <w:r>
              <w:rPr>
                <w:rFonts w:ascii="Times New Roman" w:eastAsia="Times New Roman" w:hAnsi="Times New Roman" w:cs="Times New Roman"/>
                <w:b/>
                <w:bCs/>
              </w:rPr>
              <w:t>2.7.) Nettoyage, tenue du chantier, respect entre entreprises, gestion des déchets.</w:t>
            </w:r>
          </w:p>
          <w:p w14:paraId="4AF52802" w14:textId="77777777" w:rsidR="004E4252" w:rsidRDefault="00F151B4">
            <w:pPr>
              <w:numPr>
                <w:ilvl w:val="2"/>
                <w:numId w:val="3"/>
              </w:numPr>
              <w:spacing w:after="0" w:line="240" w:lineRule="auto"/>
              <w:contextualSpacing/>
              <w:rPr>
                <w:sz w:val="21"/>
                <w:szCs w:val="21"/>
              </w:rPr>
            </w:pPr>
            <w:r>
              <w:rPr>
                <w:rFonts w:ascii="Times New Roman" w:eastAsia="Times New Roman" w:hAnsi="Times New Roman" w:cs="Times New Roman"/>
                <w:sz w:val="21"/>
                <w:szCs w:val="21"/>
              </w:rPr>
              <w:t>2.7.1.) Propreté et responsabilité des entreprises</w:t>
            </w:r>
          </w:p>
          <w:p w14:paraId="3A0CB9CE" w14:textId="77777777" w:rsidR="004E4252" w:rsidRDefault="00F151B4">
            <w:pPr>
              <w:numPr>
                <w:ilvl w:val="2"/>
                <w:numId w:val="3"/>
              </w:numPr>
              <w:spacing w:after="0" w:line="240" w:lineRule="auto"/>
              <w:contextualSpacing/>
              <w:rPr>
                <w:sz w:val="21"/>
                <w:szCs w:val="21"/>
              </w:rPr>
            </w:pPr>
            <w:r>
              <w:rPr>
                <w:rFonts w:ascii="Times New Roman" w:eastAsia="Times New Roman" w:hAnsi="Times New Roman" w:cs="Times New Roman"/>
                <w:sz w:val="21"/>
                <w:szCs w:val="21"/>
              </w:rPr>
              <w:t>2.7.2.) Organisation du nettoyage</w:t>
            </w:r>
          </w:p>
          <w:p w14:paraId="1540EEF4" w14:textId="77777777" w:rsidR="004E4252" w:rsidRDefault="00F151B4">
            <w:pPr>
              <w:numPr>
                <w:ilvl w:val="2"/>
                <w:numId w:val="3"/>
              </w:numPr>
              <w:spacing w:after="0" w:line="240" w:lineRule="auto"/>
              <w:contextualSpacing/>
              <w:rPr>
                <w:sz w:val="21"/>
                <w:szCs w:val="21"/>
              </w:rPr>
            </w:pPr>
            <w:r>
              <w:rPr>
                <w:rFonts w:ascii="Times New Roman" w:eastAsia="Times New Roman" w:hAnsi="Times New Roman" w:cs="Times New Roman"/>
                <w:sz w:val="21"/>
                <w:szCs w:val="21"/>
              </w:rPr>
              <w:t>2.7.3.) Gestion des déchets</w:t>
            </w:r>
          </w:p>
          <w:p w14:paraId="771BB551" w14:textId="77777777" w:rsidR="004E4252" w:rsidRDefault="00F151B4">
            <w:pPr>
              <w:numPr>
                <w:ilvl w:val="2"/>
                <w:numId w:val="3"/>
              </w:numPr>
              <w:spacing w:after="0" w:line="240" w:lineRule="auto"/>
              <w:contextualSpacing/>
              <w:rPr>
                <w:sz w:val="21"/>
                <w:szCs w:val="21"/>
              </w:rPr>
            </w:pPr>
            <w:r>
              <w:rPr>
                <w:rFonts w:ascii="Times New Roman" w:eastAsia="Times New Roman" w:hAnsi="Times New Roman" w:cs="Times New Roman"/>
                <w:sz w:val="21"/>
                <w:szCs w:val="21"/>
              </w:rPr>
              <w:t>2 .7.4.) Climat de chantier et respect</w:t>
            </w:r>
          </w:p>
          <w:p w14:paraId="7D07EAD8" w14:textId="77777777" w:rsidR="004E4252" w:rsidRDefault="00F151B4">
            <w:pPr>
              <w:numPr>
                <w:ilvl w:val="2"/>
                <w:numId w:val="3"/>
              </w:numPr>
              <w:spacing w:after="0" w:line="240" w:lineRule="auto"/>
              <w:contextualSpacing/>
              <w:rPr>
                <w:sz w:val="21"/>
                <w:szCs w:val="21"/>
              </w:rPr>
            </w:pPr>
            <w:r>
              <w:rPr>
                <w:rFonts w:ascii="Times New Roman" w:eastAsia="Times New Roman" w:hAnsi="Times New Roman" w:cs="Times New Roman"/>
                <w:sz w:val="21"/>
                <w:szCs w:val="21"/>
              </w:rPr>
              <w:t>2.7.5.) Constats et difficultés</w:t>
            </w:r>
          </w:p>
          <w:p w14:paraId="33C95B94" w14:textId="77777777" w:rsidR="004E4252" w:rsidRDefault="00F151B4">
            <w:pPr>
              <w:numPr>
                <w:ilvl w:val="2"/>
                <w:numId w:val="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sz w:val="21"/>
                <w:szCs w:val="21"/>
              </w:rPr>
              <w:t>2.7.6.) Expérimentation intéressante</w:t>
            </w:r>
          </w:p>
        </w:tc>
      </w:tr>
      <w:tr w:rsidR="004E4252" w14:paraId="0F373E22" w14:textId="77777777">
        <w:trPr>
          <w:trHeight w:val="280"/>
        </w:trPr>
        <w:tc>
          <w:tcPr>
            <w:tcW w:w="8840" w:type="dxa"/>
            <w:tcBorders>
              <w:left w:val="single" w:sz="4" w:space="0" w:color="000000"/>
              <w:bottom w:val="single" w:sz="4" w:space="0" w:color="000000"/>
              <w:right w:val="single" w:sz="4" w:space="0" w:color="000000"/>
            </w:tcBorders>
          </w:tcPr>
          <w:p w14:paraId="5CF32F3A" w14:textId="77777777" w:rsidR="004E4252" w:rsidRDefault="00F151B4">
            <w:pPr>
              <w:spacing w:after="0" w:line="240" w:lineRule="auto"/>
              <w:rPr>
                <w:rFonts w:ascii="Times New Roman" w:hAnsi="Times New Roman"/>
                <w:color w:val="000000"/>
              </w:rPr>
            </w:pPr>
            <w:r>
              <w:rPr>
                <w:rFonts w:ascii="Times New Roman" w:hAnsi="Times New Roman"/>
                <w:b/>
                <w:bCs/>
                <w:color w:val="000000"/>
              </w:rPr>
              <w:t>2.8.) - Organisation réunion de chantier contrat et/ou CCAP</w:t>
            </w:r>
          </w:p>
          <w:p w14:paraId="78679B0F"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2.8.1.) Organisation et ciblage des réunions</w:t>
            </w:r>
          </w:p>
          <w:p w14:paraId="39B48A3B"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2.8.2.) Différents niveaux de réunions (méthodes inspirées du Lean)</w:t>
            </w:r>
          </w:p>
          <w:p w14:paraId="5E27D5F8"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2.8.3.) Comptes rendus</w:t>
            </w:r>
          </w:p>
          <w:p w14:paraId="39487172" w14:textId="1FB9F6C4" w:rsidR="004E4252" w:rsidRDefault="00D51D2D">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2.8.4.</w:t>
            </w:r>
            <w:r w:rsidR="00F151B4">
              <w:rPr>
                <w:rFonts w:ascii="Times New Roman" w:hAnsi="Times New Roman"/>
                <w:color w:val="000000"/>
                <w:sz w:val="21"/>
                <w:szCs w:val="21"/>
              </w:rPr>
              <w:t>) Répartition des responsabilités</w:t>
            </w:r>
          </w:p>
          <w:p w14:paraId="2B3500E6"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2.8.5.) Réunions techniques spécifiques</w:t>
            </w:r>
          </w:p>
          <w:p w14:paraId="2B705345"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2.8.6.) Rôle et autorité de l’OPC</w:t>
            </w:r>
          </w:p>
        </w:tc>
      </w:tr>
      <w:tr w:rsidR="004E4252" w14:paraId="1439A74F" w14:textId="77777777">
        <w:trPr>
          <w:trHeight w:val="280"/>
        </w:trPr>
        <w:tc>
          <w:tcPr>
            <w:tcW w:w="8840" w:type="dxa"/>
            <w:tcBorders>
              <w:left w:val="single" w:sz="4" w:space="0" w:color="000000"/>
              <w:bottom w:val="single" w:sz="4" w:space="0" w:color="000000"/>
              <w:right w:val="single" w:sz="4" w:space="0" w:color="000000"/>
            </w:tcBorders>
          </w:tcPr>
          <w:p w14:paraId="55575D71" w14:textId="77777777" w:rsidR="004E4252" w:rsidRDefault="00F151B4">
            <w:pPr>
              <w:numPr>
                <w:ilvl w:val="2"/>
                <w:numId w:val="3"/>
              </w:numPr>
              <w:spacing w:after="0" w:line="240" w:lineRule="auto"/>
              <w:rPr>
                <w:rFonts w:ascii="Times New Roman" w:hAnsi="Times New Roman"/>
                <w:color w:val="000000"/>
              </w:rPr>
            </w:pPr>
            <w:r>
              <w:rPr>
                <w:rFonts w:ascii="Times New Roman" w:hAnsi="Times New Roman"/>
                <w:b/>
                <w:bCs/>
                <w:color w:val="000000"/>
              </w:rPr>
              <w:t>2.9.) - Réception des ouvrages – Nettoyage fin de chantier &amp; mises en service</w:t>
            </w:r>
          </w:p>
          <w:p w14:paraId="13A88FA5"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2.9.1.) Phasage des réceptions (risque liés au RPS)</w:t>
            </w:r>
          </w:p>
          <w:p w14:paraId="449B6D61"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2.9.2.) Organisation des interventions (risque liés au RPS)</w:t>
            </w:r>
          </w:p>
          <w:p w14:paraId="19C0042C"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2.9.3.) Accompagnement technique en OPL (risque liés au RPS)</w:t>
            </w:r>
          </w:p>
          <w:p w14:paraId="766CCEF8"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2.9.4.)  Gestion du nettoyage (risque de chute de plain-pied)</w:t>
            </w:r>
          </w:p>
          <w:p w14:paraId="474CE8C5" w14:textId="77777777" w:rsidR="004E4252" w:rsidRDefault="00F151B4">
            <w:pPr>
              <w:numPr>
                <w:ilvl w:val="2"/>
                <w:numId w:val="3"/>
              </w:numPr>
              <w:spacing w:after="0" w:line="240" w:lineRule="auto"/>
              <w:rPr>
                <w:rFonts w:ascii="Times New Roman" w:hAnsi="Times New Roman"/>
                <w:color w:val="000000"/>
                <w:sz w:val="22"/>
                <w:szCs w:val="22"/>
              </w:rPr>
            </w:pPr>
            <w:r>
              <w:rPr>
                <w:rFonts w:ascii="Times New Roman" w:hAnsi="Times New Roman"/>
                <w:color w:val="000000"/>
                <w:sz w:val="22"/>
                <w:szCs w:val="22"/>
              </w:rPr>
              <w:t>2.9.5.) Mises en service</w:t>
            </w:r>
          </w:p>
          <w:p w14:paraId="6C8A9DF6" w14:textId="0C8AA8EA" w:rsidR="004E4252" w:rsidRDefault="00F151B4">
            <w:pPr>
              <w:numPr>
                <w:ilvl w:val="2"/>
                <w:numId w:val="3"/>
              </w:numPr>
              <w:spacing w:after="0" w:line="240" w:lineRule="auto"/>
              <w:rPr>
                <w:rFonts w:ascii="Times New Roman" w:hAnsi="Times New Roman"/>
                <w:color w:val="000000"/>
                <w:sz w:val="22"/>
                <w:szCs w:val="22"/>
              </w:rPr>
            </w:pPr>
            <w:r>
              <w:rPr>
                <w:rFonts w:ascii="Times New Roman" w:hAnsi="Times New Roman"/>
                <w:color w:val="000000"/>
                <w:sz w:val="21"/>
                <w:szCs w:val="21"/>
              </w:rPr>
              <w:t xml:space="preserve">2.9.6.) Contrats de fluides et réseaux </w:t>
            </w:r>
            <w:r w:rsidR="00D51D2D">
              <w:rPr>
                <w:rFonts w:ascii="Times New Roman" w:hAnsi="Times New Roman"/>
                <w:color w:val="000000"/>
                <w:sz w:val="21"/>
                <w:szCs w:val="21"/>
              </w:rPr>
              <w:t>(</w:t>
            </w:r>
            <w:r w:rsidR="00D51D2D">
              <w:rPr>
                <w:rFonts w:ascii="Times New Roman" w:hAnsi="Times New Roman"/>
                <w:b/>
                <w:bCs/>
                <w:color w:val="000000"/>
                <w:sz w:val="21"/>
                <w:szCs w:val="21"/>
                <w:u w:val="single"/>
              </w:rPr>
              <w:t>risque</w:t>
            </w:r>
            <w:r>
              <w:rPr>
                <w:rFonts w:ascii="Times New Roman" w:hAnsi="Times New Roman"/>
                <w:color w:val="000000"/>
                <w:sz w:val="18"/>
                <w:szCs w:val="18"/>
              </w:rPr>
              <w:t xml:space="preserve"> électrocution absence de consignation)</w:t>
            </w:r>
          </w:p>
          <w:p w14:paraId="1CDAE2C0" w14:textId="77777777" w:rsidR="004E4252" w:rsidRDefault="00F151B4">
            <w:pPr>
              <w:numPr>
                <w:ilvl w:val="2"/>
                <w:numId w:val="3"/>
              </w:numPr>
              <w:spacing w:after="0" w:line="240" w:lineRule="auto"/>
              <w:rPr>
                <w:rFonts w:ascii="Times New Roman" w:hAnsi="Times New Roman"/>
                <w:color w:val="000000"/>
                <w:sz w:val="21"/>
                <w:szCs w:val="21"/>
              </w:rPr>
            </w:pPr>
            <w:r>
              <w:rPr>
                <w:rFonts w:ascii="Times New Roman" w:hAnsi="Times New Roman"/>
                <w:color w:val="000000"/>
                <w:sz w:val="21"/>
                <w:szCs w:val="21"/>
              </w:rPr>
              <w:t>2.9.7.) Commentaires :</w:t>
            </w:r>
          </w:p>
        </w:tc>
      </w:tr>
      <w:tr w:rsidR="004E4252" w14:paraId="0DB89B03" w14:textId="77777777">
        <w:trPr>
          <w:trHeight w:val="280"/>
        </w:trPr>
        <w:tc>
          <w:tcPr>
            <w:tcW w:w="8840" w:type="dxa"/>
            <w:tcBorders>
              <w:left w:val="single" w:sz="4" w:space="0" w:color="000000"/>
              <w:bottom w:val="single" w:sz="4" w:space="0" w:color="000000"/>
              <w:right w:val="single" w:sz="4" w:space="0" w:color="000000"/>
            </w:tcBorders>
          </w:tcPr>
          <w:p w14:paraId="02D44716" w14:textId="77777777" w:rsidR="004E4252" w:rsidRDefault="00F151B4">
            <w:pPr>
              <w:pStyle w:val="Titre2"/>
              <w:numPr>
                <w:ilvl w:val="1"/>
                <w:numId w:val="3"/>
              </w:numPr>
              <w:spacing w:before="0" w:after="0"/>
              <w:rPr>
                <w:b w:val="0"/>
                <w:bCs w:val="0"/>
                <w:color w:val="000000"/>
                <w:sz w:val="24"/>
                <w:szCs w:val="24"/>
              </w:rPr>
            </w:pPr>
            <w:r>
              <w:rPr>
                <w:rStyle w:val="Accentuationforte"/>
                <w:rFonts w:eastAsia="Times New Roman" w:cs="Times New Roman"/>
                <w:color w:val="000000"/>
                <w:sz w:val="24"/>
                <w:szCs w:val="24"/>
              </w:rPr>
              <w:t>2.10.) - Rôle du MOA dans la phase amont – DT et coordination environnementale</w:t>
            </w:r>
          </w:p>
          <w:p w14:paraId="24B7D21D" w14:textId="77777777" w:rsidR="004E4252" w:rsidRDefault="00F151B4">
            <w:pPr>
              <w:pStyle w:val="Titre3"/>
              <w:numPr>
                <w:ilvl w:val="2"/>
                <w:numId w:val="3"/>
              </w:numPr>
              <w:spacing w:before="26" w:after="0"/>
              <w:rPr>
                <w:b w:val="0"/>
                <w:bCs w:val="0"/>
                <w:color w:val="000000"/>
                <w:sz w:val="24"/>
                <w:szCs w:val="24"/>
              </w:rPr>
            </w:pPr>
            <w:r>
              <w:rPr>
                <w:rStyle w:val="Accentuationforte"/>
                <w:rFonts w:eastAsia="Times New Roman" w:cs="Times New Roman"/>
                <w:color w:val="000000"/>
                <w:sz w:val="21"/>
                <w:szCs w:val="21"/>
              </w:rPr>
              <w:t>2.10.1.) Réalisation des Déclarations de Travaux (DT)</w:t>
            </w:r>
          </w:p>
          <w:p w14:paraId="3B046214"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2.10.2.). Identification et contact des concessionnaires</w:t>
            </w:r>
          </w:p>
          <w:p w14:paraId="323364F2"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2.10.3.) Coordination avec les environnants sensibles</w:t>
            </w:r>
          </w:p>
          <w:p w14:paraId="78B45CEB"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2.10.4.) Transmission à la MOE / OPC / Entreprise</w:t>
            </w:r>
          </w:p>
          <w:p w14:paraId="3A5DAEBD" w14:textId="77777777" w:rsidR="004E4252" w:rsidRDefault="00F151B4">
            <w:pPr>
              <w:numPr>
                <w:ilvl w:val="2"/>
                <w:numId w:val="3"/>
              </w:numPr>
              <w:spacing w:after="0" w:line="240" w:lineRule="auto"/>
              <w:contextualSpacing/>
              <w:jc w:val="both"/>
              <w:rPr>
                <w:rFonts w:ascii="Times New Roman" w:hAnsi="Times New Roman"/>
                <w:color w:val="000000"/>
              </w:rPr>
            </w:pPr>
            <w:r>
              <w:rPr>
                <w:rStyle w:val="Accentuationforte"/>
                <w:rFonts w:ascii="Times New Roman" w:eastAsia="Times New Roman" w:hAnsi="Times New Roman" w:cs="Times New Roman"/>
                <w:b w:val="0"/>
                <w:bCs w:val="0"/>
                <w:color w:val="000000"/>
                <w:sz w:val="21"/>
                <w:szCs w:val="21"/>
              </w:rPr>
              <w:t>2.10.5.) Rédiger ou faire rédiger par le maître d’œuvre une Note d’Organisation</w:t>
            </w:r>
          </w:p>
          <w:p w14:paraId="37055CCE" w14:textId="77777777" w:rsidR="004E4252" w:rsidRDefault="00F151B4">
            <w:pPr>
              <w:numPr>
                <w:ilvl w:val="2"/>
                <w:numId w:val="3"/>
              </w:numPr>
              <w:spacing w:after="0" w:line="240" w:lineRule="auto"/>
              <w:contextualSpacing/>
              <w:jc w:val="both"/>
              <w:rPr>
                <w:rFonts w:ascii="Times New Roman" w:hAnsi="Times New Roman"/>
                <w:color w:val="000000"/>
              </w:rPr>
            </w:pPr>
            <w:r>
              <w:rPr>
                <w:rStyle w:val="Accentuationforte"/>
                <w:rFonts w:ascii="Times New Roman" w:eastAsia="Times New Roman" w:hAnsi="Times New Roman" w:cs="Times New Roman"/>
                <w:b w:val="0"/>
                <w:bCs w:val="0"/>
                <w:color w:val="000000"/>
                <w:sz w:val="21"/>
                <w:szCs w:val="21"/>
              </w:rPr>
              <w:t>2.10.6.) Vérifier la cohérence entre les pièces écrites (PCG, CCTP, DPGF, DQE)</w:t>
            </w:r>
          </w:p>
          <w:p w14:paraId="63C62400" w14:textId="77777777" w:rsidR="004E4252" w:rsidRDefault="00F151B4">
            <w:pPr>
              <w:numPr>
                <w:ilvl w:val="2"/>
                <w:numId w:val="3"/>
              </w:numPr>
              <w:spacing w:after="0" w:line="240" w:lineRule="auto"/>
              <w:contextualSpacing/>
              <w:jc w:val="both"/>
              <w:rPr>
                <w:rFonts w:ascii="Times New Roman" w:hAnsi="Times New Roman"/>
                <w:color w:val="000000"/>
              </w:rPr>
            </w:pPr>
            <w:r>
              <w:rPr>
                <w:rStyle w:val="Accentuationforte"/>
                <w:rFonts w:ascii="Times New Roman" w:eastAsia="Times New Roman" w:hAnsi="Times New Roman" w:cs="Times New Roman"/>
                <w:b w:val="0"/>
                <w:bCs w:val="0"/>
                <w:color w:val="000000"/>
                <w:sz w:val="22"/>
                <w:szCs w:val="22"/>
              </w:rPr>
              <w:t>2.10.7.) Prévoir une présence accrue du MOE exécution et du CSPS en phase du second œuvre ;</w:t>
            </w:r>
          </w:p>
          <w:p w14:paraId="435FF3AF" w14:textId="77777777" w:rsidR="004E4252" w:rsidRDefault="00F151B4">
            <w:pPr>
              <w:numPr>
                <w:ilvl w:val="2"/>
                <w:numId w:val="3"/>
              </w:numPr>
              <w:spacing w:after="0" w:line="240" w:lineRule="auto"/>
              <w:contextualSpacing/>
              <w:jc w:val="both"/>
              <w:rPr>
                <w:rFonts w:ascii="Times New Roman" w:hAnsi="Times New Roman"/>
                <w:color w:val="000000"/>
              </w:rPr>
            </w:pPr>
            <w:r>
              <w:rPr>
                <w:rStyle w:val="Accentuationforte"/>
                <w:rFonts w:ascii="Times New Roman" w:eastAsia="Times New Roman" w:hAnsi="Times New Roman" w:cs="Times New Roman"/>
                <w:b w:val="0"/>
                <w:bCs w:val="0"/>
                <w:color w:val="000000"/>
                <w:sz w:val="21"/>
                <w:szCs w:val="21"/>
              </w:rPr>
              <w:t>2.10.8.) Prévoir les différentes missions géotechniques en conception et réalisation</w:t>
            </w:r>
          </w:p>
          <w:p w14:paraId="531458B0" w14:textId="77777777" w:rsidR="004E4252" w:rsidRDefault="00F151B4">
            <w:pPr>
              <w:numPr>
                <w:ilvl w:val="2"/>
                <w:numId w:val="3"/>
              </w:numPr>
              <w:spacing w:after="0" w:line="240" w:lineRule="auto"/>
              <w:contextualSpacing/>
              <w:jc w:val="both"/>
              <w:rPr>
                <w:rFonts w:ascii="Times New Roman" w:hAnsi="Times New Roman"/>
                <w:color w:val="000000"/>
              </w:rPr>
            </w:pPr>
            <w:r>
              <w:rPr>
                <w:rStyle w:val="Accentuationforte"/>
                <w:rFonts w:ascii="Times New Roman" w:eastAsia="Times New Roman" w:hAnsi="Times New Roman" w:cs="Times New Roman"/>
                <w:b w:val="0"/>
                <w:bCs w:val="0"/>
                <w:color w:val="000000"/>
                <w:sz w:val="21"/>
                <w:szCs w:val="21"/>
              </w:rPr>
              <w:t>2.10.9.) Faire réaliser une voie d’accès au chantier, carrossable en toute saison</w:t>
            </w:r>
          </w:p>
          <w:p w14:paraId="4E9B4927" w14:textId="77777777" w:rsidR="004E4252" w:rsidRDefault="00F151B4">
            <w:pPr>
              <w:numPr>
                <w:ilvl w:val="2"/>
                <w:numId w:val="3"/>
              </w:numPr>
              <w:spacing w:after="0" w:line="240" w:lineRule="auto"/>
              <w:jc w:val="both"/>
              <w:rPr>
                <w:rFonts w:ascii="Times New Roman" w:hAnsi="Times New Roman"/>
                <w:color w:val="000000"/>
              </w:rPr>
            </w:pPr>
            <w:r>
              <w:rPr>
                <w:rStyle w:val="Accentuationforte"/>
                <w:rFonts w:ascii="Times New Roman" w:eastAsia="Times New Roman" w:hAnsi="Times New Roman" w:cs="Times New Roman"/>
                <w:b w:val="0"/>
                <w:bCs w:val="0"/>
                <w:color w:val="000000"/>
                <w:sz w:val="21"/>
                <w:szCs w:val="21"/>
              </w:rPr>
              <w:t>2.10.10.) Formation obligatoire AIPR  pour concepteur</w:t>
            </w:r>
          </w:p>
          <w:p w14:paraId="3652489E" w14:textId="66B56B35" w:rsidR="004E4252" w:rsidRDefault="00F151B4">
            <w:pPr>
              <w:numPr>
                <w:ilvl w:val="2"/>
                <w:numId w:val="3"/>
              </w:numPr>
              <w:spacing w:after="0" w:line="240" w:lineRule="auto"/>
              <w:jc w:val="both"/>
              <w:rPr>
                <w:rFonts w:ascii="Times New Roman" w:hAnsi="Times New Roman"/>
                <w:color w:val="000000"/>
              </w:rPr>
            </w:pPr>
            <w:r>
              <w:rPr>
                <w:rStyle w:val="Accentuationforte"/>
                <w:rFonts w:ascii="Times New Roman" w:eastAsia="Times New Roman" w:hAnsi="Times New Roman" w:cs="Times New Roman"/>
                <w:b w:val="0"/>
                <w:bCs w:val="0"/>
                <w:color w:val="000000"/>
                <w:sz w:val="22"/>
                <w:szCs w:val="22"/>
              </w:rPr>
              <w:t xml:space="preserve">2.11.) Rôle MOE ds Planning TCE &amp; réseaux – Remblaiement, accès </w:t>
            </w:r>
            <w:r w:rsidR="00D51D2D">
              <w:rPr>
                <w:rStyle w:val="Accentuationforte"/>
                <w:rFonts w:ascii="Times New Roman" w:eastAsia="Times New Roman" w:hAnsi="Times New Roman" w:cs="Times New Roman"/>
                <w:b w:val="0"/>
                <w:bCs w:val="0"/>
                <w:color w:val="000000"/>
                <w:sz w:val="22"/>
                <w:szCs w:val="22"/>
              </w:rPr>
              <w:t>chantier :</w:t>
            </w:r>
            <w:r>
              <w:rPr>
                <w:rStyle w:val="Accentuationforte"/>
                <w:rFonts w:ascii="Times New Roman" w:eastAsia="Times New Roman" w:hAnsi="Times New Roman" w:cs="Times New Roman"/>
                <w:b w:val="0"/>
                <w:bCs w:val="0"/>
                <w:color w:val="000000"/>
                <w:sz w:val="22"/>
                <w:szCs w:val="22"/>
              </w:rPr>
              <w:t xml:space="preserve"> verser au contrat MOE </w:t>
            </w:r>
          </w:p>
        </w:tc>
      </w:tr>
      <w:tr w:rsidR="004E4252" w14:paraId="631CA4BD" w14:textId="77777777">
        <w:trPr>
          <w:trHeight w:val="280"/>
        </w:trPr>
        <w:tc>
          <w:tcPr>
            <w:tcW w:w="8840" w:type="dxa"/>
            <w:tcBorders>
              <w:left w:val="single" w:sz="4" w:space="0" w:color="000000"/>
              <w:bottom w:val="single" w:sz="4" w:space="0" w:color="000000"/>
              <w:right w:val="single" w:sz="4" w:space="0" w:color="000000"/>
            </w:tcBorders>
          </w:tcPr>
          <w:p w14:paraId="7E1F6BBF" w14:textId="77777777" w:rsidR="004E4252" w:rsidRDefault="00F151B4">
            <w:pPr>
              <w:spacing w:after="0" w:line="240" w:lineRule="auto"/>
              <w:rPr>
                <w:rFonts w:ascii="Times New Roman" w:hAnsi="Times New Roman"/>
                <w:color w:val="000000"/>
              </w:rPr>
            </w:pPr>
            <w:r>
              <w:rPr>
                <w:rFonts w:ascii="Times New Roman" w:eastAsia="Times New Roman" w:hAnsi="Times New Roman" w:cs="Times New Roman"/>
                <w:color w:val="000000"/>
                <w:sz w:val="22"/>
                <w:szCs w:val="22"/>
              </w:rPr>
              <w:t>2.11.</w:t>
            </w:r>
            <w:r>
              <w:rPr>
                <w:rFonts w:ascii="Times New Roman" w:eastAsia="Times New Roman" w:hAnsi="Times New Roman" w:cs="Times New Roman"/>
                <w:color w:val="000000"/>
                <w:sz w:val="21"/>
                <w:szCs w:val="21"/>
              </w:rPr>
              <w:t>1. Organisation et respect du planning</w:t>
            </w:r>
          </w:p>
          <w:p w14:paraId="16757E4B" w14:textId="77777777" w:rsidR="004E4252" w:rsidRDefault="00F151B4">
            <w:pPr>
              <w:spacing w:after="0" w:line="240" w:lineRule="auto"/>
              <w:rPr>
                <w:rFonts w:ascii="Times New Roman" w:hAnsi="Times New Roman"/>
                <w:color w:val="000000"/>
              </w:rPr>
            </w:pPr>
            <w:r>
              <w:rPr>
                <w:rFonts w:ascii="Times New Roman" w:eastAsia="Times New Roman" w:hAnsi="Times New Roman" w:cs="Times New Roman"/>
                <w:color w:val="000000"/>
                <w:sz w:val="22"/>
                <w:szCs w:val="22"/>
              </w:rPr>
              <w:t>2.11.</w:t>
            </w:r>
            <w:r>
              <w:rPr>
                <w:rFonts w:ascii="Times New Roman" w:eastAsia="Times New Roman" w:hAnsi="Times New Roman" w:cs="Times New Roman"/>
                <w:color w:val="000000"/>
                <w:sz w:val="21"/>
                <w:szCs w:val="21"/>
              </w:rPr>
              <w:t>2. Coordination et interlocuteurs</w:t>
            </w:r>
          </w:p>
          <w:p w14:paraId="347AB91F" w14:textId="77777777" w:rsidR="004E4252" w:rsidRDefault="00F151B4">
            <w:pPr>
              <w:spacing w:after="0" w:line="240" w:lineRule="auto"/>
              <w:rPr>
                <w:rFonts w:ascii="Times New Roman" w:hAnsi="Times New Roman"/>
                <w:color w:val="000000"/>
              </w:rPr>
            </w:pPr>
            <w:r>
              <w:rPr>
                <w:rFonts w:ascii="Times New Roman" w:eastAsia="Times New Roman" w:hAnsi="Times New Roman" w:cs="Times New Roman"/>
                <w:color w:val="000000"/>
                <w:sz w:val="22"/>
                <w:szCs w:val="22"/>
              </w:rPr>
              <w:t>2.11.</w:t>
            </w:r>
            <w:r>
              <w:rPr>
                <w:rFonts w:ascii="Times New Roman" w:eastAsia="Times New Roman" w:hAnsi="Times New Roman" w:cs="Times New Roman"/>
                <w:color w:val="000000"/>
                <w:sz w:val="21"/>
                <w:szCs w:val="21"/>
              </w:rPr>
              <w:t>3. Lots techniques et secondaires</w:t>
            </w:r>
          </w:p>
        </w:tc>
      </w:tr>
    </w:tbl>
    <w:p w14:paraId="76B229DC" w14:textId="77777777" w:rsidR="00A5027B" w:rsidRDefault="00A5027B"/>
    <w:p w14:paraId="1F0C62C1" w14:textId="77777777" w:rsidR="00A5027B" w:rsidRDefault="00A5027B"/>
    <w:p w14:paraId="4ADDBCCB" w14:textId="77777777" w:rsidR="00A5027B" w:rsidRDefault="00A5027B"/>
    <w:p w14:paraId="5EB6DB08" w14:textId="77777777" w:rsidR="00A5027B" w:rsidRDefault="00A5027B"/>
    <w:tbl>
      <w:tblPr>
        <w:tblW w:w="8840" w:type="dxa"/>
        <w:tblInd w:w="120" w:type="dxa"/>
        <w:tblCellMar>
          <w:top w:w="55" w:type="dxa"/>
          <w:left w:w="55" w:type="dxa"/>
          <w:bottom w:w="55" w:type="dxa"/>
          <w:right w:w="55" w:type="dxa"/>
        </w:tblCellMar>
        <w:tblLook w:val="0000" w:firstRow="0" w:lastRow="0" w:firstColumn="0" w:lastColumn="0" w:noHBand="0" w:noVBand="0"/>
      </w:tblPr>
      <w:tblGrid>
        <w:gridCol w:w="8840"/>
      </w:tblGrid>
      <w:tr w:rsidR="004E4252" w14:paraId="37C2D68B"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5CE8D5A1" w14:textId="77777777" w:rsidR="004E4252" w:rsidRPr="00A5027B" w:rsidRDefault="00F151B4">
            <w:pPr>
              <w:spacing w:after="0" w:line="240" w:lineRule="auto"/>
              <w:rPr>
                <w:rFonts w:ascii="Times New Roman" w:hAnsi="Times New Roman"/>
              </w:rPr>
            </w:pPr>
            <w:r w:rsidRPr="00A5027B">
              <w:rPr>
                <w:rFonts w:ascii="Times New Roman" w:hAnsi="Times New Roman" w:cs="Times New Roman"/>
                <w:b/>
                <w:bCs/>
              </w:rPr>
              <w:lastRenderedPageBreak/>
              <w:t xml:space="preserve">Chapitre 3- </w:t>
            </w:r>
            <w:r w:rsidRPr="00A5027B">
              <w:rPr>
                <w:rFonts w:ascii="Times New Roman" w:eastAsia="Times New Roman" w:hAnsi="Times New Roman" w:cs="Times New Roman"/>
              </w:rPr>
              <w:t xml:space="preserve">Mission contrat MOE conception / exécution </w:t>
            </w:r>
          </w:p>
          <w:p w14:paraId="6B585BB3" w14:textId="77777777" w:rsidR="004E4252" w:rsidRDefault="00F151B4">
            <w:pPr>
              <w:spacing w:after="0" w:line="240" w:lineRule="auto"/>
              <w:rPr>
                <w:rFonts w:ascii="Times New Roman" w:hAnsi="Times New Roman"/>
                <w:color w:val="000000"/>
              </w:rPr>
            </w:pPr>
            <w:r w:rsidRPr="00A5027B">
              <w:rPr>
                <w:rFonts w:ascii="Times New Roman" w:eastAsia="Times New Roman" w:hAnsi="Times New Roman" w:cs="Times New Roman"/>
                <w:b/>
                <w:bCs/>
              </w:rPr>
              <w:t>RISQUE DE CHUTE DE HAUTEUR</w:t>
            </w:r>
            <w:r>
              <w:rPr>
                <w:rFonts w:ascii="Times New Roman" w:eastAsia="Times New Roman" w:hAnsi="Times New Roman" w:cs="Times New Roman"/>
                <w:b/>
                <w:bCs/>
                <w:color w:val="224B12"/>
              </w:rPr>
              <w:t xml:space="preserve"> </w:t>
            </w:r>
          </w:p>
        </w:tc>
      </w:tr>
      <w:tr w:rsidR="004E4252" w14:paraId="3CFD1520" w14:textId="77777777">
        <w:trPr>
          <w:trHeight w:val="213"/>
        </w:trPr>
        <w:tc>
          <w:tcPr>
            <w:tcW w:w="8840" w:type="dxa"/>
            <w:tcBorders>
              <w:left w:val="single" w:sz="4" w:space="0" w:color="000000"/>
              <w:bottom w:val="single" w:sz="4" w:space="0" w:color="000000"/>
              <w:right w:val="single" w:sz="4" w:space="0" w:color="000000"/>
            </w:tcBorders>
          </w:tcPr>
          <w:p w14:paraId="48AD575B" w14:textId="77777777" w:rsidR="004E4252" w:rsidRDefault="00F151B4">
            <w:pPr>
              <w:overflowPunct/>
              <w:spacing w:after="0" w:line="240" w:lineRule="auto"/>
            </w:pPr>
            <w:r>
              <w:rPr>
                <w:rFonts w:ascii="Times New Roman" w:hAnsi="Times New Roman"/>
                <w:b/>
                <w:bCs/>
              </w:rPr>
              <w:t>3.1.</w:t>
            </w:r>
            <w:r>
              <w:rPr>
                <w:rFonts w:ascii="Times New Roman" w:hAnsi="Times New Roman"/>
                <w:b/>
                <w:bCs/>
                <w:sz w:val="21"/>
                <w:szCs w:val="21"/>
              </w:rPr>
              <w:t xml:space="preserve"> </w:t>
            </w:r>
            <w:r>
              <w:rPr>
                <w:rFonts w:ascii="Times New Roman" w:hAnsi="Times New Roman"/>
                <w:b/>
                <w:bCs/>
              </w:rPr>
              <w:t>Procédure de gestion des coactivités à risque de chutes de hauteur</w:t>
            </w:r>
          </w:p>
        </w:tc>
      </w:tr>
      <w:tr w:rsidR="004E4252" w14:paraId="1AB9E1E3" w14:textId="77777777">
        <w:trPr>
          <w:trHeight w:val="280"/>
        </w:trPr>
        <w:tc>
          <w:tcPr>
            <w:tcW w:w="8840" w:type="dxa"/>
            <w:tcBorders>
              <w:left w:val="single" w:sz="4" w:space="0" w:color="000000"/>
              <w:bottom w:val="single" w:sz="4" w:space="0" w:color="000000"/>
              <w:right w:val="single" w:sz="4" w:space="0" w:color="000000"/>
            </w:tcBorders>
          </w:tcPr>
          <w:p w14:paraId="54204903" w14:textId="77777777" w:rsidR="004E4252" w:rsidRDefault="00F151B4">
            <w:pPr>
              <w:overflowPunct/>
              <w:spacing w:after="0" w:line="240" w:lineRule="auto"/>
              <w:contextualSpacing/>
              <w:rPr>
                <w:rFonts w:ascii="Times New Roman" w:hAnsi="Times New Roman"/>
                <w:color w:val="000000"/>
                <w:sz w:val="21"/>
                <w:szCs w:val="21"/>
              </w:rPr>
            </w:pPr>
            <w:r>
              <w:rPr>
                <w:rFonts w:ascii="Times New Roman" w:hAnsi="Times New Roman"/>
                <w:color w:val="000000"/>
                <w:sz w:val="21"/>
                <w:szCs w:val="21"/>
              </w:rPr>
              <w:t>3.1.1) Anticipation obligatoire</w:t>
            </w:r>
          </w:p>
          <w:p w14:paraId="759DD081" w14:textId="77777777" w:rsidR="004E4252" w:rsidRDefault="00F151B4">
            <w:pPr>
              <w:overflowPunct/>
              <w:spacing w:after="0" w:line="240" w:lineRule="auto"/>
              <w:contextualSpacing/>
              <w:rPr>
                <w:rFonts w:ascii="Times New Roman" w:hAnsi="Times New Roman"/>
                <w:color w:val="000000"/>
                <w:sz w:val="21"/>
                <w:szCs w:val="21"/>
              </w:rPr>
            </w:pPr>
            <w:r>
              <w:rPr>
                <w:rFonts w:ascii="Times New Roman" w:hAnsi="Times New Roman"/>
                <w:color w:val="000000"/>
                <w:sz w:val="21"/>
                <w:szCs w:val="21"/>
              </w:rPr>
              <w:t>3.1.2) Élaboration d’un mode opératoire commun</w:t>
            </w:r>
          </w:p>
          <w:p w14:paraId="4254CB97" w14:textId="77777777" w:rsidR="004E4252" w:rsidRDefault="00F151B4">
            <w:pPr>
              <w:overflowPunct/>
              <w:spacing w:after="0" w:line="240" w:lineRule="auto"/>
              <w:contextualSpacing/>
              <w:rPr>
                <w:rFonts w:ascii="Times New Roman" w:hAnsi="Times New Roman"/>
                <w:color w:val="000000"/>
                <w:sz w:val="21"/>
                <w:szCs w:val="21"/>
              </w:rPr>
            </w:pPr>
            <w:r>
              <w:rPr>
                <w:rFonts w:ascii="Times New Roman" w:hAnsi="Times New Roman"/>
                <w:color w:val="000000"/>
                <w:sz w:val="21"/>
                <w:szCs w:val="21"/>
              </w:rPr>
              <w:t>3.1.3) Solutions de prévention en commun</w:t>
            </w:r>
          </w:p>
          <w:p w14:paraId="4A133AE5" w14:textId="77777777" w:rsidR="004E4252" w:rsidRDefault="00F151B4">
            <w:pPr>
              <w:overflowPunct/>
              <w:spacing w:after="0" w:line="240" w:lineRule="auto"/>
              <w:contextualSpacing/>
              <w:rPr>
                <w:rFonts w:ascii="Times New Roman" w:hAnsi="Times New Roman"/>
                <w:color w:val="000000"/>
                <w:sz w:val="21"/>
                <w:szCs w:val="21"/>
              </w:rPr>
            </w:pPr>
            <w:r>
              <w:rPr>
                <w:rFonts w:ascii="Times New Roman" w:hAnsi="Times New Roman"/>
                <w:color w:val="000000"/>
                <w:sz w:val="21"/>
                <w:szCs w:val="21"/>
              </w:rPr>
              <w:t>3.1.4) Suivi et contrôle</w:t>
            </w:r>
          </w:p>
          <w:p w14:paraId="5EC73144" w14:textId="77777777" w:rsidR="004E4252" w:rsidRDefault="00F151B4">
            <w:pPr>
              <w:overflowPunct/>
              <w:spacing w:after="0" w:line="240" w:lineRule="auto"/>
              <w:contextualSpacing/>
              <w:rPr>
                <w:rFonts w:ascii="Times New Roman" w:hAnsi="Times New Roman"/>
                <w:color w:val="000000"/>
                <w:sz w:val="21"/>
                <w:szCs w:val="21"/>
              </w:rPr>
            </w:pPr>
            <w:r>
              <w:rPr>
                <w:rFonts w:ascii="Times New Roman" w:hAnsi="Times New Roman"/>
                <w:color w:val="000000"/>
                <w:sz w:val="21"/>
                <w:szCs w:val="21"/>
              </w:rPr>
              <w:t>3.1.5) Bénéfices attendus</w:t>
            </w:r>
          </w:p>
        </w:tc>
      </w:tr>
      <w:tr w:rsidR="004E4252" w14:paraId="7F8A7CEB" w14:textId="77777777">
        <w:trPr>
          <w:trHeight w:val="307"/>
        </w:trPr>
        <w:tc>
          <w:tcPr>
            <w:tcW w:w="8840" w:type="dxa"/>
            <w:tcBorders>
              <w:left w:val="single" w:sz="4" w:space="0" w:color="000000"/>
              <w:bottom w:val="single" w:sz="4" w:space="0" w:color="000000"/>
              <w:right w:val="single" w:sz="4" w:space="0" w:color="000000"/>
            </w:tcBorders>
          </w:tcPr>
          <w:p w14:paraId="681B6F52" w14:textId="504F1B0B" w:rsidR="004E4252" w:rsidRDefault="00F151B4">
            <w:pPr>
              <w:spacing w:after="0" w:line="240" w:lineRule="auto"/>
            </w:pPr>
            <w:r>
              <w:rPr>
                <w:rFonts w:ascii="Times New Roman" w:eastAsia="Times New Roman" w:hAnsi="Times New Roman" w:cs="Times New Roman"/>
                <w:b/>
                <w:bCs/>
              </w:rPr>
              <w:t>3.</w:t>
            </w:r>
            <w:r w:rsidR="00D51D2D">
              <w:rPr>
                <w:rFonts w:ascii="Times New Roman" w:eastAsia="Times New Roman" w:hAnsi="Times New Roman" w:cs="Times New Roman"/>
                <w:b/>
                <w:bCs/>
              </w:rPr>
              <w:t>2. Risques</w:t>
            </w:r>
            <w:r>
              <w:rPr>
                <w:rFonts w:ascii="Times New Roman" w:eastAsia="Times New Roman" w:hAnsi="Times New Roman" w:cs="Times New Roman"/>
                <w:b/>
                <w:bCs/>
              </w:rPr>
              <w:t xml:space="preserve"> lies aux chutes de </w:t>
            </w:r>
            <w:r w:rsidR="00D51D2D">
              <w:rPr>
                <w:rFonts w:ascii="Times New Roman" w:eastAsia="Times New Roman" w:hAnsi="Times New Roman" w:cs="Times New Roman"/>
                <w:b/>
                <w:bCs/>
              </w:rPr>
              <w:t>hauteur (</w:t>
            </w:r>
            <w:r>
              <w:rPr>
                <w:rFonts w:ascii="Times New Roman" w:eastAsia="Times New Roman" w:hAnsi="Times New Roman" w:cs="Times New Roman"/>
                <w:b/>
                <w:bCs/>
              </w:rPr>
              <w:t xml:space="preserve">A prévoir contrat MOE) </w:t>
            </w:r>
          </w:p>
        </w:tc>
      </w:tr>
      <w:tr w:rsidR="004E4252" w14:paraId="01BD79E3" w14:textId="77777777">
        <w:trPr>
          <w:trHeight w:val="280"/>
        </w:trPr>
        <w:tc>
          <w:tcPr>
            <w:tcW w:w="8840" w:type="dxa"/>
            <w:tcBorders>
              <w:left w:val="single" w:sz="4" w:space="0" w:color="000000"/>
              <w:bottom w:val="single" w:sz="4" w:space="0" w:color="000000"/>
              <w:right w:val="single" w:sz="4" w:space="0" w:color="000000"/>
            </w:tcBorders>
          </w:tcPr>
          <w:p w14:paraId="7EE7454B"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 xml:space="preserve">3.2.0.) Organisation de la réalisation des remblais périphériques stabilisés (TOP) </w:t>
            </w:r>
          </w:p>
          <w:p w14:paraId="095A4D41" w14:textId="77777777" w:rsidR="004E4252" w:rsidRDefault="00F151B4">
            <w:pPr>
              <w:pStyle w:val="Titre4"/>
              <w:numPr>
                <w:ilvl w:val="3"/>
                <w:numId w:val="3"/>
              </w:numPr>
              <w:spacing w:before="0" w:after="0"/>
              <w:rPr>
                <w:b w:val="0"/>
                <w:bCs w:val="0"/>
                <w:color w:val="000000"/>
              </w:rPr>
            </w:pPr>
            <w:r>
              <w:rPr>
                <w:rStyle w:val="Accentuationforte"/>
                <w:rFonts w:eastAsia="Times New Roman" w:cs="Times New Roman"/>
                <w:color w:val="000000"/>
              </w:rPr>
              <w:t>3.2.1.)</w:t>
            </w:r>
            <w:r>
              <w:rPr>
                <w:rStyle w:val="Accentuationforte"/>
                <w:rFonts w:eastAsia="Times New Roman" w:cs="Times New Roman"/>
                <w:color w:val="000000"/>
                <w:sz w:val="21"/>
                <w:szCs w:val="21"/>
              </w:rPr>
              <w:t xml:space="preserve"> Planning de réalisation </w:t>
            </w:r>
          </w:p>
          <w:p w14:paraId="68526597" w14:textId="77777777" w:rsidR="004E4252" w:rsidRDefault="00F151B4">
            <w:pPr>
              <w:pStyle w:val="Titre4"/>
              <w:numPr>
                <w:ilvl w:val="3"/>
                <w:numId w:val="3"/>
              </w:numPr>
              <w:spacing w:before="0" w:after="0"/>
              <w:rPr>
                <w:b w:val="0"/>
                <w:bCs w:val="0"/>
                <w:color w:val="000000"/>
              </w:rPr>
            </w:pPr>
            <w:r>
              <w:rPr>
                <w:rStyle w:val="Accentuationforte"/>
                <w:rFonts w:eastAsia="Times New Roman" w:cs="Times New Roman"/>
                <w:color w:val="000000"/>
                <w:sz w:val="21"/>
                <w:szCs w:val="21"/>
              </w:rPr>
              <w:t xml:space="preserve">3.2.2.) Objectifs opérationnels </w:t>
            </w:r>
          </w:p>
          <w:p w14:paraId="3C104DCA" w14:textId="77777777" w:rsidR="004E4252" w:rsidRDefault="00F151B4">
            <w:pPr>
              <w:pStyle w:val="Titre4"/>
              <w:numPr>
                <w:ilvl w:val="3"/>
                <w:numId w:val="3"/>
              </w:numPr>
              <w:spacing w:before="0" w:after="0"/>
              <w:rPr>
                <w:b w:val="0"/>
                <w:bCs w:val="0"/>
                <w:color w:val="000000"/>
              </w:rPr>
            </w:pPr>
            <w:r>
              <w:rPr>
                <w:rStyle w:val="Accentuationforte"/>
                <w:rFonts w:eastAsia="Times New Roman" w:cs="Times New Roman"/>
                <w:color w:val="000000"/>
                <w:sz w:val="21"/>
                <w:szCs w:val="21"/>
              </w:rPr>
              <w:t>3.2.3.) Exigences techniques</w:t>
            </w:r>
          </w:p>
          <w:p w14:paraId="5885027E" w14:textId="77777777" w:rsidR="004E4252" w:rsidRDefault="00F151B4">
            <w:pPr>
              <w:pStyle w:val="Titre4"/>
              <w:numPr>
                <w:ilvl w:val="3"/>
                <w:numId w:val="3"/>
              </w:numPr>
              <w:spacing w:before="0" w:after="0"/>
              <w:rPr>
                <w:b w:val="0"/>
                <w:bCs w:val="0"/>
                <w:color w:val="000000"/>
              </w:rPr>
            </w:pPr>
            <w:r>
              <w:rPr>
                <w:rStyle w:val="Accentuationforte"/>
                <w:rFonts w:eastAsia="Times New Roman" w:cs="Times New Roman"/>
                <w:color w:val="000000"/>
                <w:sz w:val="21"/>
                <w:szCs w:val="21"/>
              </w:rPr>
              <w:t xml:space="preserve">3.2.4.) Coordination </w:t>
            </w:r>
          </w:p>
        </w:tc>
      </w:tr>
      <w:tr w:rsidR="004E4252" w14:paraId="723B61E9" w14:textId="77777777">
        <w:trPr>
          <w:trHeight w:val="280"/>
        </w:trPr>
        <w:tc>
          <w:tcPr>
            <w:tcW w:w="8840" w:type="dxa"/>
            <w:tcBorders>
              <w:left w:val="single" w:sz="4" w:space="0" w:color="000000"/>
              <w:bottom w:val="single" w:sz="4" w:space="0" w:color="000000"/>
              <w:right w:val="single" w:sz="4" w:space="0" w:color="000000"/>
            </w:tcBorders>
          </w:tcPr>
          <w:p w14:paraId="5CF9B255" w14:textId="77777777" w:rsidR="004E4252" w:rsidRDefault="00F151B4">
            <w:pPr>
              <w:numPr>
                <w:ilvl w:val="2"/>
                <w:numId w:val="3"/>
              </w:numPr>
              <w:spacing w:after="0" w:line="240" w:lineRule="auto"/>
              <w:rPr>
                <w:rFonts w:ascii="Times New Roman" w:hAnsi="Times New Roman"/>
                <w:color w:val="000000"/>
                <w:sz w:val="26"/>
                <w:szCs w:val="26"/>
              </w:rPr>
            </w:pPr>
            <w:r>
              <w:rPr>
                <w:rFonts w:ascii="Times New Roman" w:hAnsi="Times New Roman"/>
                <w:b/>
                <w:bCs/>
                <w:color w:val="000000"/>
                <w:sz w:val="26"/>
                <w:szCs w:val="26"/>
              </w:rPr>
              <w:t>3.3. Echafaudage périphérique en commun</w:t>
            </w:r>
          </w:p>
        </w:tc>
      </w:tr>
      <w:tr w:rsidR="004E4252" w14:paraId="5DB5186D" w14:textId="77777777">
        <w:trPr>
          <w:trHeight w:val="280"/>
        </w:trPr>
        <w:tc>
          <w:tcPr>
            <w:tcW w:w="8840" w:type="dxa"/>
            <w:tcBorders>
              <w:left w:val="single" w:sz="4" w:space="0" w:color="000000"/>
              <w:bottom w:val="single" w:sz="4" w:space="0" w:color="000000"/>
              <w:right w:val="single" w:sz="4" w:space="0" w:color="000000"/>
            </w:tcBorders>
          </w:tcPr>
          <w:p w14:paraId="6B28223A" w14:textId="77777777" w:rsidR="004E4252" w:rsidRDefault="00F151B4">
            <w:pPr>
              <w:spacing w:after="0" w:line="240" w:lineRule="auto"/>
            </w:pPr>
            <w:r>
              <w:rPr>
                <w:rStyle w:val="LienInternet"/>
                <w:rFonts w:ascii="Times New Roman" w:eastAsia="Times New Roman" w:hAnsi="Times New Roman" w:cs="Times New Roman"/>
                <w:color w:val="000000"/>
                <w:sz w:val="21"/>
                <w:szCs w:val="21"/>
                <w:u w:val="none"/>
              </w:rPr>
              <w:t>3.3.0)</w:t>
            </w:r>
            <w:r>
              <w:rPr>
                <w:rStyle w:val="LienInternet"/>
                <w:rFonts w:ascii="Times New Roman" w:eastAsia="Times New Roman" w:hAnsi="Times New Roman" w:cs="Times New Roman"/>
                <w:color w:val="0563C1"/>
                <w:sz w:val="21"/>
                <w:szCs w:val="21"/>
                <w:u w:val="none"/>
              </w:rPr>
              <w:t xml:space="preserve">  </w:t>
            </w:r>
            <w:hyperlink r:id="rId9">
              <w:r>
                <w:rPr>
                  <w:rStyle w:val="LienInternet"/>
                  <w:rFonts w:ascii="Times New Roman" w:eastAsia="Times New Roman" w:hAnsi="Times New Roman" w:cs="Times New Roman"/>
                  <w:color w:val="0563C1"/>
                  <w:sz w:val="21"/>
                  <w:szCs w:val="21"/>
                  <w:u w:val="none"/>
                </w:rPr>
                <w:t>recommandation-r408_assurance-maladie.pdf (ameli.fr)</w:t>
              </w:r>
            </w:hyperlink>
            <w:r>
              <w:rPr>
                <w:rStyle w:val="LienInternet"/>
                <w:rFonts w:ascii="Times New Roman" w:eastAsia="Times New Roman" w:hAnsi="Times New Roman" w:cs="Times New Roman"/>
                <w:color w:val="0563C1"/>
                <w:sz w:val="21"/>
                <w:szCs w:val="21"/>
                <w:u w:val="none"/>
              </w:rPr>
              <w:t xml:space="preserve">  / </w:t>
            </w:r>
            <w:r>
              <w:rPr>
                <w:rStyle w:val="LienInternet"/>
                <w:rFonts w:ascii="Times New Roman" w:eastAsia="Times New Roman" w:hAnsi="Times New Roman" w:cs="Times New Roman"/>
                <w:color w:val="000000"/>
                <w:sz w:val="21"/>
                <w:szCs w:val="21"/>
                <w:u w:val="none"/>
              </w:rPr>
              <w:t>ANNEXE 8  MOE</w:t>
            </w:r>
          </w:p>
          <w:p w14:paraId="7DB5EB33" w14:textId="77777777" w:rsidR="004E4252" w:rsidRDefault="00F151B4">
            <w:pPr>
              <w:spacing w:after="0" w:line="240" w:lineRule="auto"/>
              <w:rPr>
                <w:rFonts w:ascii="Times New Roman" w:hAnsi="Times New Roman"/>
                <w:color w:val="000000"/>
                <w:sz w:val="21"/>
                <w:szCs w:val="21"/>
              </w:rPr>
            </w:pPr>
            <w:r>
              <w:rPr>
                <w:rStyle w:val="Accentuationforte"/>
                <w:rFonts w:ascii="Times New Roman" w:eastAsia="Times New Roman" w:hAnsi="Times New Roman" w:cs="Times New Roman"/>
                <w:b w:val="0"/>
                <w:bCs w:val="0"/>
                <w:color w:val="000000"/>
                <w:sz w:val="21"/>
                <w:szCs w:val="21"/>
              </w:rPr>
              <w:t>3.3.1.) Conseil du Coordonnateur SPS (CSPS) – Appui au MOE</w:t>
            </w:r>
          </w:p>
          <w:p w14:paraId="470D0587" w14:textId="77777777" w:rsidR="004E4252" w:rsidRDefault="00F151B4">
            <w:pPr>
              <w:pStyle w:val="Titre3"/>
              <w:numPr>
                <w:ilvl w:val="2"/>
                <w:numId w:val="3"/>
              </w:numPr>
              <w:spacing w:before="0" w:after="0"/>
              <w:rPr>
                <w:b w:val="0"/>
                <w:bCs w:val="0"/>
                <w:color w:val="000000"/>
                <w:sz w:val="21"/>
                <w:szCs w:val="21"/>
              </w:rPr>
            </w:pPr>
            <w:r>
              <w:rPr>
                <w:rStyle w:val="Accentuationforte"/>
                <w:rFonts w:eastAsia="Times New Roman" w:cs="Times New Roman"/>
                <w:color w:val="000000"/>
                <w:sz w:val="21"/>
                <w:szCs w:val="21"/>
              </w:rPr>
              <w:t>3.3.2.) Étude de calepinage – Mission confiée à un fournisseur d’échafaudages</w:t>
            </w:r>
          </w:p>
          <w:p w14:paraId="5999EB93" w14:textId="77777777" w:rsidR="004E4252" w:rsidRDefault="00F151B4">
            <w:pPr>
              <w:pStyle w:val="Titre3"/>
              <w:numPr>
                <w:ilvl w:val="2"/>
                <w:numId w:val="3"/>
              </w:numPr>
              <w:spacing w:before="0" w:after="0"/>
              <w:rPr>
                <w:b w:val="0"/>
                <w:bCs w:val="0"/>
                <w:color w:val="000000"/>
                <w:sz w:val="21"/>
                <w:szCs w:val="21"/>
              </w:rPr>
            </w:pPr>
            <w:r>
              <w:rPr>
                <w:rStyle w:val="Accentuationforte"/>
                <w:rFonts w:eastAsia="Times New Roman" w:cs="Times New Roman"/>
                <w:color w:val="000000"/>
                <w:sz w:val="21"/>
                <w:szCs w:val="21"/>
              </w:rPr>
              <w:t>3.3.3.) Étude d’adéquation des échafaudages (Mission MOE)</w:t>
            </w:r>
          </w:p>
          <w:p w14:paraId="00EF56F3" w14:textId="77777777" w:rsidR="004E4252" w:rsidRDefault="00F151B4">
            <w:pPr>
              <w:pStyle w:val="Titre3"/>
              <w:numPr>
                <w:ilvl w:val="2"/>
                <w:numId w:val="3"/>
              </w:numPr>
              <w:spacing w:before="0" w:after="0"/>
              <w:rPr>
                <w:b w:val="0"/>
                <w:bCs w:val="0"/>
                <w:color w:val="000000"/>
                <w:sz w:val="21"/>
                <w:szCs w:val="21"/>
              </w:rPr>
            </w:pPr>
            <w:r>
              <w:rPr>
                <w:rStyle w:val="Accentuationforte"/>
                <w:rFonts w:eastAsia="Times New Roman" w:cs="Times New Roman"/>
                <w:color w:val="000000"/>
                <w:sz w:val="21"/>
                <w:szCs w:val="21"/>
              </w:rPr>
              <w:t>3.3.4.) Établissement d’un mode opératoire pour la pose des garde-corps définitifs</w:t>
            </w:r>
          </w:p>
          <w:p w14:paraId="78E75502" w14:textId="77777777" w:rsidR="004E4252" w:rsidRDefault="00F151B4">
            <w:pPr>
              <w:pStyle w:val="Titre3"/>
              <w:numPr>
                <w:ilvl w:val="2"/>
                <w:numId w:val="3"/>
              </w:numPr>
              <w:spacing w:before="0" w:after="0"/>
              <w:rPr>
                <w:b w:val="0"/>
                <w:bCs w:val="0"/>
                <w:color w:val="000000"/>
                <w:sz w:val="21"/>
                <w:szCs w:val="21"/>
              </w:rPr>
            </w:pPr>
            <w:r>
              <w:rPr>
                <w:rStyle w:val="Accentuationforte"/>
                <w:rFonts w:eastAsia="Times New Roman" w:cs="Times New Roman"/>
                <w:color w:val="000000"/>
                <w:sz w:val="21"/>
                <w:szCs w:val="21"/>
              </w:rPr>
              <w:t>3.3.5.) Convention de mise en commun – Mission MOE avec appui du CSPS</w:t>
            </w:r>
          </w:p>
        </w:tc>
      </w:tr>
      <w:tr w:rsidR="004E4252" w14:paraId="775A4834" w14:textId="77777777">
        <w:trPr>
          <w:trHeight w:val="280"/>
        </w:trPr>
        <w:tc>
          <w:tcPr>
            <w:tcW w:w="8840" w:type="dxa"/>
            <w:tcBorders>
              <w:left w:val="single" w:sz="4" w:space="0" w:color="000000"/>
              <w:bottom w:val="single" w:sz="4" w:space="0" w:color="000000"/>
              <w:right w:val="single" w:sz="4" w:space="0" w:color="000000"/>
            </w:tcBorders>
          </w:tcPr>
          <w:p w14:paraId="0776E5CB" w14:textId="77777777" w:rsidR="004E4252" w:rsidRDefault="00F151B4">
            <w:pPr>
              <w:pStyle w:val="Titre2"/>
              <w:numPr>
                <w:ilvl w:val="1"/>
                <w:numId w:val="3"/>
              </w:numPr>
              <w:spacing w:before="0" w:after="0"/>
              <w:rPr>
                <w:b w:val="0"/>
                <w:bCs w:val="0"/>
                <w:color w:val="000000"/>
                <w:sz w:val="24"/>
                <w:szCs w:val="24"/>
              </w:rPr>
            </w:pPr>
            <w:r>
              <w:rPr>
                <w:rStyle w:val="Accentuationforte"/>
                <w:rFonts w:eastAsia="Times New Roman" w:cs="Times New Roman"/>
                <w:b/>
                <w:bCs/>
                <w:color w:val="000000"/>
                <w:sz w:val="26"/>
                <w:szCs w:val="26"/>
              </w:rPr>
              <w:t>3.4. Étude et réalisation des éclairages des circulations horizontales, verticales et des sous-sols – y compris blocs secours</w:t>
            </w:r>
          </w:p>
        </w:tc>
      </w:tr>
      <w:tr w:rsidR="004E4252" w14:paraId="2973554B" w14:textId="77777777">
        <w:trPr>
          <w:trHeight w:val="280"/>
        </w:trPr>
        <w:tc>
          <w:tcPr>
            <w:tcW w:w="8840" w:type="dxa"/>
            <w:tcBorders>
              <w:left w:val="single" w:sz="4" w:space="0" w:color="000000"/>
              <w:bottom w:val="single" w:sz="4" w:space="0" w:color="000000"/>
              <w:right w:val="single" w:sz="4" w:space="0" w:color="000000"/>
            </w:tcBorders>
          </w:tcPr>
          <w:p w14:paraId="5D90DA37"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 xml:space="preserve">3.4. </w:t>
            </w:r>
            <w:r>
              <w:rPr>
                <w:rStyle w:val="Accentuationforte"/>
                <w:color w:val="000000"/>
                <w:sz w:val="21"/>
                <w:szCs w:val="21"/>
              </w:rPr>
              <w:t>1). Objectif de l’étude</w:t>
            </w:r>
          </w:p>
          <w:p w14:paraId="19105C68"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 xml:space="preserve">3.4. </w:t>
            </w:r>
            <w:r>
              <w:rPr>
                <w:rStyle w:val="Accentuationforte"/>
                <w:color w:val="000000"/>
                <w:sz w:val="21"/>
                <w:szCs w:val="21"/>
              </w:rPr>
              <w:t>2.) Zones concernées</w:t>
            </w:r>
          </w:p>
          <w:p w14:paraId="23B5AEE4"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3.4.</w:t>
            </w:r>
            <w:r>
              <w:rPr>
                <w:rStyle w:val="Accentuationforte"/>
                <w:color w:val="000000"/>
                <w:sz w:val="21"/>
                <w:szCs w:val="21"/>
              </w:rPr>
              <w:t>3.) Étude d’éclairement – Normes à respecter</w:t>
            </w:r>
          </w:p>
          <w:p w14:paraId="0C0321A5" w14:textId="77777777" w:rsidR="004E4252" w:rsidRDefault="00F151B4">
            <w:pPr>
              <w:numPr>
                <w:ilvl w:val="2"/>
                <w:numId w:val="3"/>
              </w:numPr>
              <w:spacing w:after="0" w:line="240" w:lineRule="auto"/>
              <w:rPr>
                <w:rFonts w:ascii="Times New Roman" w:hAnsi="Times New Roman"/>
                <w:color w:val="000000"/>
              </w:rPr>
            </w:pPr>
            <w:r>
              <w:rPr>
                <w:rStyle w:val="Accentuationforte"/>
                <w:rFonts w:ascii="Times New Roman" w:eastAsia="Times New Roman" w:hAnsi="Times New Roman" w:cs="Times New Roman"/>
                <w:b w:val="0"/>
                <w:bCs w:val="0"/>
                <w:color w:val="000000"/>
                <w:sz w:val="21"/>
                <w:szCs w:val="21"/>
              </w:rPr>
              <w:t>3.4.</w:t>
            </w:r>
            <w:r>
              <w:rPr>
                <w:rStyle w:val="Accentuationforte"/>
                <w:rFonts w:ascii="Times New Roman" w:hAnsi="Times New Roman"/>
                <w:b w:val="0"/>
                <w:bCs w:val="0"/>
                <w:color w:val="000000"/>
                <w:sz w:val="21"/>
                <w:szCs w:val="21"/>
              </w:rPr>
              <w:t>4.) Éclairage de sécurité – Blocs autonomes (BAES / BAEH)</w:t>
            </w:r>
          </w:p>
          <w:p w14:paraId="6F2E6EFC"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 xml:space="preserve">3.4. </w:t>
            </w:r>
            <w:r>
              <w:rPr>
                <w:rStyle w:val="Accentuationforte"/>
                <w:color w:val="000000"/>
                <w:sz w:val="21"/>
                <w:szCs w:val="21"/>
              </w:rPr>
              <w:t>5.) Intégration technique</w:t>
            </w:r>
          </w:p>
          <w:p w14:paraId="6364B4A7"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3.4. 6.) Livrables attendus</w:t>
            </w:r>
          </w:p>
        </w:tc>
      </w:tr>
      <w:tr w:rsidR="004E4252" w14:paraId="1F83F874" w14:textId="77777777">
        <w:trPr>
          <w:trHeight w:val="280"/>
        </w:trPr>
        <w:tc>
          <w:tcPr>
            <w:tcW w:w="8840" w:type="dxa"/>
            <w:tcBorders>
              <w:left w:val="single" w:sz="4" w:space="0" w:color="000000"/>
              <w:bottom w:val="single" w:sz="4" w:space="0" w:color="000000"/>
              <w:right w:val="single" w:sz="4" w:space="0" w:color="000000"/>
            </w:tcBorders>
          </w:tcPr>
          <w:p w14:paraId="489BE3EE" w14:textId="77777777" w:rsidR="004E4252" w:rsidRDefault="00F151B4">
            <w:pPr>
              <w:spacing w:after="0" w:line="240" w:lineRule="auto"/>
              <w:rPr>
                <w:rFonts w:ascii="Times New Roman" w:hAnsi="Times New Roman" w:cs="Times New Roman"/>
                <w:b/>
                <w:bCs/>
                <w:color w:val="000000"/>
                <w:sz w:val="22"/>
                <w:szCs w:val="22"/>
              </w:rPr>
            </w:pPr>
            <w:r>
              <w:rPr>
                <w:rFonts w:ascii="Times New Roman" w:hAnsi="Times New Roman" w:cs="Times New Roman"/>
                <w:b/>
                <w:bCs/>
                <w:color w:val="000000"/>
                <w:sz w:val="26"/>
                <w:szCs w:val="26"/>
              </w:rPr>
              <w:t>3.5. Organisation et maintien des protections collectives provisoires sur balcons jusqu’à la pose des protections définitives</w:t>
            </w:r>
          </w:p>
        </w:tc>
      </w:tr>
      <w:tr w:rsidR="004E4252" w14:paraId="21D19CE6" w14:textId="77777777">
        <w:trPr>
          <w:trHeight w:val="280"/>
        </w:trPr>
        <w:tc>
          <w:tcPr>
            <w:tcW w:w="8840" w:type="dxa"/>
            <w:tcBorders>
              <w:left w:val="single" w:sz="4" w:space="0" w:color="000000"/>
              <w:bottom w:val="single" w:sz="4" w:space="0" w:color="000000"/>
              <w:right w:val="single" w:sz="4" w:space="0" w:color="000000"/>
            </w:tcBorders>
          </w:tcPr>
          <w:p w14:paraId="24DF4F90" w14:textId="77777777" w:rsidR="004E4252" w:rsidRDefault="00F151B4">
            <w:pPr>
              <w:pStyle w:val="Titre3"/>
              <w:numPr>
                <w:ilvl w:val="2"/>
                <w:numId w:val="3"/>
              </w:numPr>
              <w:spacing w:before="0" w:after="0"/>
              <w:rPr>
                <w:b w:val="0"/>
                <w:bCs w:val="0"/>
                <w:color w:val="000000"/>
                <w:sz w:val="24"/>
                <w:szCs w:val="24"/>
              </w:rPr>
            </w:pPr>
            <w:r>
              <w:rPr>
                <w:rStyle w:val="Accentuationforte"/>
                <w:color w:val="000000"/>
                <w:sz w:val="21"/>
                <w:szCs w:val="21"/>
              </w:rPr>
              <w:t>3.5.0.) Objectif général</w:t>
            </w:r>
          </w:p>
          <w:p w14:paraId="25FBFD7D"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3.5.1.) Mode opératoire – à établir par la MOE conception avec appui du CSPS</w:t>
            </w:r>
          </w:p>
          <w:p w14:paraId="4F386466"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3.5.2.) Mission détaillée par phase de protections collectives sur balcons</w:t>
            </w:r>
          </w:p>
          <w:p w14:paraId="41707B8A" w14:textId="77777777" w:rsidR="004E4252" w:rsidRDefault="00F151B4">
            <w:pPr>
              <w:numPr>
                <w:ilvl w:val="2"/>
                <w:numId w:val="3"/>
              </w:numPr>
              <w:spacing w:after="0" w:line="240" w:lineRule="auto"/>
              <w:rPr>
                <w:rFonts w:ascii="Times New Roman" w:hAnsi="Times New Roman"/>
                <w:color w:val="000000"/>
              </w:rPr>
            </w:pPr>
            <w:r>
              <w:rPr>
                <w:rStyle w:val="Accentuationforte"/>
                <w:rFonts w:ascii="Times New Roman" w:eastAsia="Times New Roman" w:hAnsi="Times New Roman" w:cs="Times New Roman"/>
                <w:b w:val="0"/>
                <w:bCs w:val="0"/>
                <w:color w:val="000000"/>
                <w:sz w:val="21"/>
                <w:szCs w:val="21"/>
              </w:rPr>
              <w:t>3.5.3.) Suivi et coordination</w:t>
            </w:r>
          </w:p>
          <w:p w14:paraId="134038D9" w14:textId="77777777"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3.5.4.) Pénalités suggérées (si intégrées au marché)</w:t>
            </w:r>
          </w:p>
        </w:tc>
      </w:tr>
      <w:tr w:rsidR="004E4252" w14:paraId="2F0FAB89" w14:textId="77777777">
        <w:trPr>
          <w:trHeight w:val="608"/>
        </w:trPr>
        <w:tc>
          <w:tcPr>
            <w:tcW w:w="8840" w:type="dxa"/>
            <w:tcBorders>
              <w:left w:val="single" w:sz="4" w:space="0" w:color="000000"/>
              <w:bottom w:val="single" w:sz="4" w:space="0" w:color="000000"/>
              <w:right w:val="single" w:sz="4" w:space="0" w:color="000000"/>
            </w:tcBorders>
          </w:tcPr>
          <w:p w14:paraId="017CE2A6" w14:textId="39A8A45A" w:rsidR="004E4252" w:rsidRDefault="00F151B4">
            <w:pPr>
              <w:spacing w:after="0" w:line="240" w:lineRule="auto"/>
            </w:pPr>
            <w:r>
              <w:rPr>
                <w:rFonts w:ascii="Times New Roman" w:eastAsia="Times New Roman" w:hAnsi="Times New Roman" w:cs="Times New Roman"/>
                <w:b/>
                <w:bCs/>
                <w:sz w:val="26"/>
                <w:szCs w:val="26"/>
              </w:rPr>
              <w:t>3.</w:t>
            </w:r>
            <w:r w:rsidR="00D51D2D">
              <w:rPr>
                <w:rFonts w:ascii="Times New Roman" w:eastAsia="Times New Roman" w:hAnsi="Times New Roman" w:cs="Times New Roman"/>
                <w:b/>
                <w:bCs/>
                <w:sz w:val="26"/>
                <w:szCs w:val="26"/>
              </w:rPr>
              <w:t>6. Risque</w:t>
            </w:r>
            <w:r>
              <w:rPr>
                <w:rFonts w:ascii="Times New Roman" w:eastAsia="Times New Roman" w:hAnsi="Times New Roman" w:cs="Times New Roman"/>
                <w:b/>
                <w:bCs/>
                <w:sz w:val="26"/>
                <w:szCs w:val="26"/>
              </w:rPr>
              <w:t xml:space="preserve"> de chutes de hauteur : protections collectives et organisation de chantier (MOE) </w:t>
            </w:r>
          </w:p>
        </w:tc>
      </w:tr>
      <w:tr w:rsidR="004E4252" w14:paraId="3BDFB693" w14:textId="77777777">
        <w:trPr>
          <w:trHeight w:val="280"/>
        </w:trPr>
        <w:tc>
          <w:tcPr>
            <w:tcW w:w="8840" w:type="dxa"/>
            <w:tcBorders>
              <w:left w:val="single" w:sz="4" w:space="0" w:color="000000"/>
              <w:bottom w:val="single" w:sz="4" w:space="0" w:color="000000"/>
              <w:right w:val="single" w:sz="4" w:space="0" w:color="000000"/>
            </w:tcBorders>
          </w:tcPr>
          <w:p w14:paraId="07346736" w14:textId="77777777" w:rsidR="004E4252" w:rsidRDefault="00F151B4">
            <w:pPr>
              <w:spacing w:after="0" w:line="240" w:lineRule="auto"/>
              <w:contextualSpacing/>
              <w:rPr>
                <w:rFonts w:ascii="Times New Roman" w:hAnsi="Times New Roman"/>
                <w:color w:val="000000"/>
                <w:sz w:val="21"/>
                <w:szCs w:val="21"/>
              </w:rPr>
            </w:pPr>
            <w:r>
              <w:rPr>
                <w:rFonts w:ascii="Times New Roman" w:eastAsia="Times New Roman" w:hAnsi="Times New Roman" w:cs="Times New Roman"/>
                <w:color w:val="000000"/>
                <w:sz w:val="21"/>
                <w:szCs w:val="21"/>
              </w:rPr>
              <w:t>3.6.1</w:t>
            </w:r>
            <w:r>
              <w:rPr>
                <w:rFonts w:ascii="Times New Roman" w:hAnsi="Times New Roman"/>
                <w:color w:val="000000"/>
                <w:sz w:val="21"/>
                <w:szCs w:val="21"/>
              </w:rPr>
              <w:t>. Anticipation et coordination sécurité</w:t>
            </w:r>
          </w:p>
          <w:p w14:paraId="006849B1" w14:textId="77777777" w:rsidR="004E4252" w:rsidRDefault="00F151B4">
            <w:pPr>
              <w:spacing w:after="0" w:line="240" w:lineRule="auto"/>
              <w:contextualSpacing/>
              <w:jc w:val="both"/>
              <w:rPr>
                <w:rFonts w:ascii="Times New Roman" w:hAnsi="Times New Roman"/>
                <w:color w:val="000000"/>
                <w:sz w:val="21"/>
                <w:szCs w:val="21"/>
              </w:rPr>
            </w:pPr>
            <w:r>
              <w:rPr>
                <w:rFonts w:ascii="Times New Roman" w:eastAsia="Times New Roman" w:hAnsi="Times New Roman" w:cs="Times New Roman"/>
                <w:color w:val="000000"/>
                <w:sz w:val="21"/>
                <w:szCs w:val="21"/>
              </w:rPr>
              <w:t>3.6.2)</w:t>
            </w:r>
            <w:r>
              <w:rPr>
                <w:rFonts w:ascii="Times New Roman" w:hAnsi="Times New Roman"/>
                <w:color w:val="000000"/>
                <w:sz w:val="21"/>
                <w:szCs w:val="21"/>
              </w:rPr>
              <w:t xml:space="preserve"> Protections définitives</w:t>
            </w:r>
          </w:p>
        </w:tc>
      </w:tr>
      <w:tr w:rsidR="004E4252" w14:paraId="16B50572" w14:textId="77777777">
        <w:trPr>
          <w:trHeight w:val="280"/>
        </w:trPr>
        <w:tc>
          <w:tcPr>
            <w:tcW w:w="8840" w:type="dxa"/>
            <w:tcBorders>
              <w:left w:val="single" w:sz="4" w:space="0" w:color="000000"/>
              <w:bottom w:val="single" w:sz="4" w:space="0" w:color="000000"/>
              <w:right w:val="single" w:sz="4" w:space="0" w:color="000000"/>
            </w:tcBorders>
          </w:tcPr>
          <w:p w14:paraId="106BE821" w14:textId="24BF7602" w:rsidR="004E4252" w:rsidRDefault="00F151B4">
            <w:pPr>
              <w:pStyle w:val="Titre2"/>
              <w:numPr>
                <w:ilvl w:val="1"/>
                <w:numId w:val="3"/>
              </w:numPr>
              <w:spacing w:before="0" w:after="0" w:line="228" w:lineRule="auto"/>
              <w:ind w:right="414"/>
              <w:rPr>
                <w:b w:val="0"/>
                <w:bCs w:val="0"/>
                <w:color w:val="000000"/>
                <w:sz w:val="24"/>
                <w:szCs w:val="24"/>
              </w:rPr>
            </w:pPr>
            <w:r>
              <w:rPr>
                <w:rStyle w:val="Accentuationforte"/>
                <w:rFonts w:eastAsia="Times New Roman" w:cs="Times New Roman"/>
                <w:color w:val="000000"/>
                <w:sz w:val="22"/>
                <w:szCs w:val="22"/>
              </w:rPr>
              <w:t>3.</w:t>
            </w:r>
            <w:r w:rsidR="00D51D2D">
              <w:rPr>
                <w:rStyle w:val="Accentuationforte"/>
                <w:rFonts w:eastAsia="Times New Roman" w:cs="Times New Roman"/>
                <w:color w:val="000000"/>
                <w:sz w:val="22"/>
                <w:szCs w:val="22"/>
              </w:rPr>
              <w:t>7. Étude</w:t>
            </w:r>
            <w:r>
              <w:rPr>
                <w:rStyle w:val="Accentuationforte"/>
                <w:rFonts w:eastAsia="Times New Roman" w:cs="Times New Roman"/>
                <w:color w:val="000000"/>
                <w:sz w:val="22"/>
                <w:szCs w:val="22"/>
              </w:rPr>
              <w:t xml:space="preserve"> technique d’implantation des protections collectives – Mission confiée à un BET extérieur</w:t>
            </w:r>
          </w:p>
        </w:tc>
      </w:tr>
      <w:tr w:rsidR="004E4252" w14:paraId="0DB417D0" w14:textId="77777777">
        <w:trPr>
          <w:trHeight w:val="280"/>
        </w:trPr>
        <w:tc>
          <w:tcPr>
            <w:tcW w:w="8840" w:type="dxa"/>
            <w:tcBorders>
              <w:left w:val="single" w:sz="4" w:space="0" w:color="000000"/>
              <w:bottom w:val="single" w:sz="4" w:space="0" w:color="000000"/>
              <w:right w:val="single" w:sz="4" w:space="0" w:color="000000"/>
            </w:tcBorders>
          </w:tcPr>
          <w:p w14:paraId="399E9685" w14:textId="77777777" w:rsidR="004E4252" w:rsidRDefault="00F151B4">
            <w:pPr>
              <w:pStyle w:val="Titre2"/>
              <w:numPr>
                <w:ilvl w:val="1"/>
                <w:numId w:val="2"/>
              </w:numPr>
              <w:spacing w:before="0" w:after="0" w:line="228" w:lineRule="auto"/>
              <w:ind w:right="414"/>
              <w:rPr>
                <w:b w:val="0"/>
                <w:bCs w:val="0"/>
                <w:color w:val="000000"/>
                <w:sz w:val="24"/>
                <w:szCs w:val="24"/>
              </w:rPr>
            </w:pPr>
            <w:r>
              <w:rPr>
                <w:b w:val="0"/>
                <w:bCs w:val="0"/>
                <w:color w:val="000000"/>
                <w:sz w:val="21"/>
                <w:szCs w:val="21"/>
              </w:rPr>
              <w:t xml:space="preserve">3.7.1.) </w:t>
            </w:r>
            <w:r>
              <w:rPr>
                <w:rStyle w:val="Accentuationforte"/>
                <w:color w:val="000000"/>
                <w:sz w:val="21"/>
                <w:szCs w:val="21"/>
              </w:rPr>
              <w:t>Objectif de la mission</w:t>
            </w:r>
          </w:p>
          <w:p w14:paraId="14013753" w14:textId="77777777" w:rsidR="004E4252" w:rsidRDefault="00F151B4">
            <w:pPr>
              <w:spacing w:after="0" w:line="240" w:lineRule="auto"/>
              <w:contextualSpacing/>
              <w:jc w:val="both"/>
            </w:pPr>
            <w:r>
              <w:rPr>
                <w:rStyle w:val="Accentuationforte"/>
                <w:rFonts w:ascii="Times New Roman" w:hAnsi="Times New Roman" w:cs="Times New Roman"/>
                <w:b w:val="0"/>
                <w:bCs w:val="0"/>
                <w:color w:val="000000"/>
                <w:sz w:val="22"/>
                <w:szCs w:val="22"/>
              </w:rPr>
              <w:t>3.7.2.) Planifier la mise en commun des protections collectives provisoires</w:t>
            </w:r>
          </w:p>
        </w:tc>
      </w:tr>
      <w:tr w:rsidR="004E4252" w14:paraId="5EF4D23B" w14:textId="77777777">
        <w:trPr>
          <w:trHeight w:val="280"/>
        </w:trPr>
        <w:tc>
          <w:tcPr>
            <w:tcW w:w="8840" w:type="dxa"/>
            <w:tcBorders>
              <w:left w:val="single" w:sz="4" w:space="0" w:color="000000"/>
              <w:bottom w:val="single" w:sz="4" w:space="0" w:color="000000"/>
              <w:right w:val="single" w:sz="4" w:space="0" w:color="000000"/>
            </w:tcBorders>
          </w:tcPr>
          <w:p w14:paraId="510243EE" w14:textId="2D62E3D7" w:rsidR="004E4252" w:rsidRDefault="00F151B4">
            <w:pPr>
              <w:pStyle w:val="Titre2"/>
              <w:numPr>
                <w:ilvl w:val="1"/>
                <w:numId w:val="3"/>
              </w:numPr>
              <w:spacing w:before="0" w:after="0"/>
              <w:rPr>
                <w:b w:val="0"/>
                <w:bCs w:val="0"/>
                <w:color w:val="000000"/>
                <w:sz w:val="24"/>
                <w:szCs w:val="24"/>
              </w:rPr>
            </w:pPr>
            <w:r>
              <w:rPr>
                <w:rStyle w:val="Accentuationforte"/>
                <w:color w:val="000000"/>
                <w:sz w:val="26"/>
                <w:szCs w:val="26"/>
              </w:rPr>
              <w:t>3.</w:t>
            </w:r>
            <w:r w:rsidR="00D51D2D">
              <w:rPr>
                <w:rStyle w:val="Accentuationforte"/>
                <w:color w:val="000000"/>
                <w:sz w:val="26"/>
                <w:szCs w:val="26"/>
              </w:rPr>
              <w:t>8. Particularité</w:t>
            </w:r>
            <w:r>
              <w:rPr>
                <w:rStyle w:val="Accentuationforte"/>
                <w:color w:val="000000"/>
                <w:sz w:val="26"/>
                <w:szCs w:val="26"/>
              </w:rPr>
              <w:t xml:space="preserve"> des trémies – Dispositifs de protections collectives requis</w:t>
            </w:r>
          </w:p>
        </w:tc>
      </w:tr>
      <w:tr w:rsidR="004E4252" w14:paraId="34CA3207" w14:textId="77777777">
        <w:trPr>
          <w:trHeight w:val="287"/>
        </w:trPr>
        <w:tc>
          <w:tcPr>
            <w:tcW w:w="8840" w:type="dxa"/>
            <w:tcBorders>
              <w:left w:val="single" w:sz="4" w:space="0" w:color="000000"/>
              <w:bottom w:val="single" w:sz="4" w:space="0" w:color="000000"/>
              <w:right w:val="single" w:sz="4" w:space="0" w:color="000000"/>
            </w:tcBorders>
          </w:tcPr>
          <w:p w14:paraId="71321A4A" w14:textId="77777777" w:rsidR="004E4252" w:rsidRDefault="00F151B4">
            <w:pPr>
              <w:pStyle w:val="Titre2"/>
              <w:numPr>
                <w:ilvl w:val="1"/>
                <w:numId w:val="3"/>
              </w:numPr>
              <w:spacing w:before="0" w:after="0"/>
              <w:rPr>
                <w:b w:val="0"/>
                <w:bCs w:val="0"/>
                <w:color w:val="000000"/>
                <w:sz w:val="24"/>
                <w:szCs w:val="24"/>
              </w:rPr>
            </w:pPr>
            <w:r>
              <w:rPr>
                <w:rStyle w:val="Accentuationforte"/>
                <w:color w:val="000000"/>
                <w:sz w:val="21"/>
                <w:szCs w:val="21"/>
              </w:rPr>
              <w:t>3.8.0.) Objectif</w:t>
            </w:r>
          </w:p>
          <w:p w14:paraId="2A278890" w14:textId="77777777" w:rsidR="004E4252" w:rsidRDefault="00F151B4">
            <w:pPr>
              <w:pStyle w:val="Titre4"/>
              <w:numPr>
                <w:ilvl w:val="3"/>
                <w:numId w:val="3"/>
              </w:numPr>
              <w:spacing w:before="6" w:after="0"/>
              <w:rPr>
                <w:b w:val="0"/>
                <w:bCs w:val="0"/>
                <w:color w:val="000000"/>
              </w:rPr>
            </w:pPr>
            <w:r>
              <w:rPr>
                <w:rStyle w:val="Accentuationforte"/>
                <w:color w:val="000000"/>
                <w:sz w:val="21"/>
                <w:szCs w:val="21"/>
              </w:rPr>
              <w:t>3.8.1.) Platelage complet</w:t>
            </w:r>
          </w:p>
          <w:p w14:paraId="49AEC392" w14:textId="77777777" w:rsidR="004E4252" w:rsidRDefault="00F151B4">
            <w:pPr>
              <w:pStyle w:val="Titre4"/>
              <w:numPr>
                <w:ilvl w:val="3"/>
                <w:numId w:val="3"/>
              </w:numPr>
              <w:spacing w:before="0" w:after="0"/>
              <w:rPr>
                <w:b w:val="0"/>
                <w:bCs w:val="0"/>
                <w:color w:val="000000"/>
              </w:rPr>
            </w:pPr>
            <w:r>
              <w:rPr>
                <w:rStyle w:val="Accentuationforte"/>
                <w:color w:val="000000"/>
                <w:sz w:val="21"/>
                <w:szCs w:val="21"/>
              </w:rPr>
              <w:t>3.8.2.) Garde-corps périphériques</w:t>
            </w:r>
          </w:p>
          <w:p w14:paraId="509187E9" w14:textId="1E0DE23C" w:rsidR="004E4252" w:rsidRDefault="00D51D2D">
            <w:pPr>
              <w:pStyle w:val="Titre4"/>
              <w:numPr>
                <w:ilvl w:val="3"/>
                <w:numId w:val="3"/>
              </w:numPr>
              <w:spacing w:before="0" w:after="0"/>
              <w:rPr>
                <w:b w:val="0"/>
                <w:bCs w:val="0"/>
                <w:color w:val="000000"/>
              </w:rPr>
            </w:pPr>
            <w:r>
              <w:rPr>
                <w:rStyle w:val="Accentuationforte"/>
                <w:color w:val="000000"/>
                <w:sz w:val="21"/>
                <w:szCs w:val="21"/>
              </w:rPr>
              <w:lastRenderedPageBreak/>
              <w:t>3.8.3.) Accès</w:t>
            </w:r>
            <w:r w:rsidR="00F151B4">
              <w:rPr>
                <w:rStyle w:val="Accentuationforte"/>
                <w:color w:val="000000"/>
                <w:sz w:val="21"/>
                <w:szCs w:val="21"/>
              </w:rPr>
              <w:t xml:space="preserve"> techniques</w:t>
            </w:r>
          </w:p>
          <w:p w14:paraId="7A17E79B" w14:textId="77777777" w:rsidR="004E4252" w:rsidRDefault="00F151B4">
            <w:pPr>
              <w:pStyle w:val="Titre4"/>
              <w:numPr>
                <w:ilvl w:val="3"/>
                <w:numId w:val="3"/>
              </w:numPr>
              <w:spacing w:before="0" w:after="0"/>
              <w:rPr>
                <w:b w:val="0"/>
                <w:bCs w:val="0"/>
                <w:color w:val="000000"/>
              </w:rPr>
            </w:pPr>
            <w:r>
              <w:rPr>
                <w:rStyle w:val="Accentuationforte"/>
                <w:color w:val="000000"/>
                <w:sz w:val="21"/>
                <w:szCs w:val="21"/>
              </w:rPr>
              <w:t xml:space="preserve">3.8.4.) Conseils sur l’évolution de la mise en œuvre </w:t>
            </w:r>
          </w:p>
          <w:p w14:paraId="021D3014" w14:textId="77777777" w:rsidR="004E4252" w:rsidRDefault="00F151B4">
            <w:pPr>
              <w:pStyle w:val="Titre3"/>
              <w:numPr>
                <w:ilvl w:val="2"/>
                <w:numId w:val="3"/>
              </w:numPr>
              <w:spacing w:before="0" w:after="0"/>
              <w:rPr>
                <w:b w:val="0"/>
                <w:bCs w:val="0"/>
                <w:color w:val="000000"/>
                <w:sz w:val="24"/>
                <w:szCs w:val="24"/>
              </w:rPr>
            </w:pPr>
            <w:r>
              <w:rPr>
                <w:rStyle w:val="Accentuationforte"/>
                <w:color w:val="000000"/>
                <w:sz w:val="21"/>
                <w:szCs w:val="21"/>
              </w:rPr>
              <w:t>3.8.5. )Remarques complémentaires</w:t>
            </w:r>
          </w:p>
        </w:tc>
      </w:tr>
      <w:tr w:rsidR="004E4252" w14:paraId="060E92C1" w14:textId="77777777">
        <w:trPr>
          <w:trHeight w:val="280"/>
        </w:trPr>
        <w:tc>
          <w:tcPr>
            <w:tcW w:w="8840" w:type="dxa"/>
            <w:tcBorders>
              <w:left w:val="single" w:sz="4" w:space="0" w:color="000000"/>
              <w:bottom w:val="single" w:sz="4" w:space="0" w:color="000000"/>
              <w:right w:val="single" w:sz="4" w:space="0" w:color="000000"/>
            </w:tcBorders>
          </w:tcPr>
          <w:p w14:paraId="4BEE0A51" w14:textId="77777777" w:rsidR="004E4252" w:rsidRDefault="00F151B4">
            <w:pPr>
              <w:pStyle w:val="Titre2"/>
              <w:numPr>
                <w:ilvl w:val="1"/>
                <w:numId w:val="3"/>
              </w:numPr>
              <w:spacing w:before="0" w:after="0"/>
              <w:rPr>
                <w:b w:val="0"/>
                <w:bCs w:val="0"/>
                <w:color w:val="000000"/>
                <w:sz w:val="24"/>
                <w:szCs w:val="24"/>
              </w:rPr>
            </w:pPr>
            <w:r>
              <w:rPr>
                <w:rFonts w:eastAsia="Times New Roman" w:cs="Times New Roman"/>
                <w:b w:val="0"/>
                <w:bCs w:val="0"/>
                <w:color w:val="000000"/>
                <w:sz w:val="21"/>
                <w:szCs w:val="21"/>
              </w:rPr>
              <w:lastRenderedPageBreak/>
              <w:t xml:space="preserve"> </w:t>
            </w:r>
            <w:r>
              <w:rPr>
                <w:rFonts w:eastAsia="Times New Roman" w:cs="Times New Roman"/>
                <w:color w:val="000000"/>
                <w:sz w:val="21"/>
                <w:szCs w:val="21"/>
              </w:rPr>
              <w:t xml:space="preserve">3.9 </w:t>
            </w:r>
            <w:r>
              <w:rPr>
                <w:rStyle w:val="Accentuationforte"/>
                <w:rFonts w:eastAsia="Times New Roman" w:cs="Times New Roman"/>
                <w:color w:val="000000"/>
                <w:sz w:val="21"/>
                <w:szCs w:val="21"/>
              </w:rPr>
              <w:t>Étude des circulations provisoires en coactivité – Accès aux zones à contraintes spécifiques</w:t>
            </w:r>
          </w:p>
        </w:tc>
      </w:tr>
      <w:tr w:rsidR="004E4252" w14:paraId="528595F1" w14:textId="77777777">
        <w:trPr>
          <w:trHeight w:val="280"/>
        </w:trPr>
        <w:tc>
          <w:tcPr>
            <w:tcW w:w="8840" w:type="dxa"/>
            <w:tcBorders>
              <w:left w:val="single" w:sz="4" w:space="0" w:color="000000"/>
              <w:bottom w:val="single" w:sz="4" w:space="0" w:color="000000"/>
              <w:right w:val="single" w:sz="4" w:space="0" w:color="000000"/>
            </w:tcBorders>
          </w:tcPr>
          <w:p w14:paraId="7820BAF8" w14:textId="77777777" w:rsidR="004E4252" w:rsidRDefault="00F151B4">
            <w:pPr>
              <w:pStyle w:val="Titre3"/>
              <w:numPr>
                <w:ilvl w:val="2"/>
                <w:numId w:val="3"/>
              </w:numPr>
              <w:spacing w:before="0" w:after="0"/>
              <w:rPr>
                <w:b w:val="0"/>
                <w:bCs w:val="0"/>
                <w:color w:val="000000"/>
                <w:sz w:val="24"/>
                <w:szCs w:val="24"/>
              </w:rPr>
            </w:pPr>
            <w:r>
              <w:rPr>
                <w:rStyle w:val="Accentuationforte"/>
                <w:color w:val="000000"/>
                <w:sz w:val="21"/>
                <w:szCs w:val="21"/>
              </w:rPr>
              <w:t>3.9.0. Objectif</w:t>
            </w:r>
          </w:p>
          <w:p w14:paraId="1AB1B987" w14:textId="77777777" w:rsidR="004E4252" w:rsidRDefault="00F151B4">
            <w:pPr>
              <w:numPr>
                <w:ilvl w:val="2"/>
                <w:numId w:val="3"/>
              </w:numPr>
              <w:spacing w:after="0" w:line="240" w:lineRule="auto"/>
              <w:rPr>
                <w:rFonts w:ascii="Times New Roman" w:hAnsi="Times New Roman"/>
                <w:color w:val="000000"/>
              </w:rPr>
            </w:pPr>
            <w:r>
              <w:rPr>
                <w:rStyle w:val="Accentuationforte"/>
                <w:rFonts w:ascii="Times New Roman" w:hAnsi="Times New Roman"/>
                <w:b w:val="0"/>
                <w:bCs w:val="0"/>
                <w:color w:val="000000"/>
                <w:sz w:val="21"/>
                <w:szCs w:val="21"/>
              </w:rPr>
              <w:t>3.9.1. Accès aux fouilles</w:t>
            </w:r>
          </w:p>
          <w:p w14:paraId="2F272638" w14:textId="77777777" w:rsidR="004E4252" w:rsidRDefault="00F151B4">
            <w:pPr>
              <w:pStyle w:val="Titre4"/>
              <w:numPr>
                <w:ilvl w:val="3"/>
                <w:numId w:val="3"/>
              </w:numPr>
              <w:spacing w:before="0" w:after="0"/>
              <w:rPr>
                <w:b w:val="0"/>
                <w:bCs w:val="0"/>
                <w:color w:val="000000"/>
              </w:rPr>
            </w:pPr>
            <w:r>
              <w:rPr>
                <w:rStyle w:val="Accentuationforte"/>
                <w:color w:val="000000"/>
                <w:sz w:val="21"/>
                <w:szCs w:val="21"/>
              </w:rPr>
              <w:t>3.9.2. Accès par podiums provisoires</w:t>
            </w:r>
          </w:p>
          <w:p w14:paraId="0BF1F256" w14:textId="77777777" w:rsidR="004E4252" w:rsidRDefault="00F151B4">
            <w:pPr>
              <w:pStyle w:val="Titre4"/>
              <w:numPr>
                <w:ilvl w:val="3"/>
                <w:numId w:val="3"/>
              </w:numPr>
              <w:spacing w:before="0" w:after="0"/>
              <w:rPr>
                <w:b w:val="0"/>
                <w:bCs w:val="0"/>
                <w:color w:val="000000"/>
              </w:rPr>
            </w:pPr>
            <w:r>
              <w:rPr>
                <w:rStyle w:val="Accentuationforte"/>
                <w:color w:val="000000"/>
                <w:sz w:val="21"/>
                <w:szCs w:val="21"/>
              </w:rPr>
              <w:t>3.9.3. Accès aux planchers en phase de rotation GO</w:t>
            </w:r>
          </w:p>
          <w:p w14:paraId="5BEA855D" w14:textId="77777777" w:rsidR="004E4252" w:rsidRDefault="00F151B4">
            <w:pPr>
              <w:pStyle w:val="Titre4"/>
              <w:numPr>
                <w:ilvl w:val="3"/>
                <w:numId w:val="3"/>
              </w:numPr>
              <w:spacing w:before="0" w:after="0"/>
              <w:rPr>
                <w:b w:val="0"/>
                <w:bCs w:val="0"/>
                <w:color w:val="000000"/>
              </w:rPr>
            </w:pPr>
            <w:r>
              <w:rPr>
                <w:rStyle w:val="Accentuationforte"/>
                <w:color w:val="000000"/>
                <w:sz w:val="21"/>
                <w:szCs w:val="21"/>
              </w:rPr>
              <w:t>3.9.4. Accès aux terrasses techniques ou inaccessibles</w:t>
            </w:r>
          </w:p>
          <w:p w14:paraId="4F0B1C7F" w14:textId="77777777" w:rsidR="004E4252" w:rsidRDefault="00F151B4">
            <w:pPr>
              <w:pStyle w:val="Titre4"/>
              <w:numPr>
                <w:ilvl w:val="3"/>
                <w:numId w:val="3"/>
              </w:numPr>
              <w:spacing w:before="0" w:after="0"/>
              <w:rPr>
                <w:b w:val="0"/>
                <w:bCs w:val="0"/>
                <w:color w:val="000000"/>
              </w:rPr>
            </w:pPr>
            <w:r>
              <w:rPr>
                <w:rStyle w:val="Accentuationforte"/>
                <w:color w:val="000000"/>
                <w:sz w:val="21"/>
                <w:szCs w:val="21"/>
              </w:rPr>
              <w:t>3.9.5. Accès aux combles, duplex, et zones multi-niveaux</w:t>
            </w:r>
          </w:p>
          <w:p w14:paraId="78511A90" w14:textId="2F160A78" w:rsidR="004E4252" w:rsidRDefault="00F151B4">
            <w:pPr>
              <w:pStyle w:val="Titre3"/>
              <w:numPr>
                <w:ilvl w:val="2"/>
                <w:numId w:val="3"/>
              </w:numPr>
              <w:spacing w:before="0" w:after="0"/>
              <w:rPr>
                <w:b w:val="0"/>
                <w:bCs w:val="0"/>
                <w:color w:val="000000"/>
                <w:sz w:val="24"/>
                <w:szCs w:val="24"/>
              </w:rPr>
            </w:pPr>
            <w:r>
              <w:rPr>
                <w:rStyle w:val="Accentuationforte"/>
                <w:color w:val="000000"/>
                <w:sz w:val="21"/>
                <w:szCs w:val="21"/>
              </w:rPr>
              <w:t>3.9.</w:t>
            </w:r>
            <w:r w:rsidR="00D51D2D">
              <w:rPr>
                <w:rStyle w:val="Accentuationforte"/>
                <w:color w:val="000000"/>
                <w:sz w:val="21"/>
                <w:szCs w:val="21"/>
              </w:rPr>
              <w:t>6. Coordination</w:t>
            </w:r>
            <w:r>
              <w:rPr>
                <w:rStyle w:val="Accentuationforte"/>
                <w:color w:val="000000"/>
                <w:sz w:val="21"/>
                <w:szCs w:val="21"/>
              </w:rPr>
              <w:t xml:space="preserve"> inter-lots &amp; responsabilités</w:t>
            </w:r>
          </w:p>
          <w:p w14:paraId="5A74EBC4" w14:textId="626E98CB" w:rsidR="004E4252" w:rsidRDefault="00F151B4">
            <w:pPr>
              <w:pStyle w:val="Titre3"/>
              <w:numPr>
                <w:ilvl w:val="2"/>
                <w:numId w:val="3"/>
              </w:numPr>
              <w:spacing w:before="0" w:after="0"/>
              <w:rPr>
                <w:b w:val="0"/>
                <w:bCs w:val="0"/>
                <w:color w:val="000000"/>
                <w:sz w:val="24"/>
                <w:szCs w:val="24"/>
              </w:rPr>
            </w:pPr>
            <w:r>
              <w:rPr>
                <w:rStyle w:val="Accentuationforte"/>
                <w:color w:val="000000"/>
                <w:sz w:val="21"/>
                <w:szCs w:val="21"/>
              </w:rPr>
              <w:t>3.9.</w:t>
            </w:r>
            <w:r w:rsidR="00D51D2D">
              <w:rPr>
                <w:rStyle w:val="Accentuationforte"/>
                <w:color w:val="000000"/>
                <w:sz w:val="21"/>
                <w:szCs w:val="21"/>
              </w:rPr>
              <w:t>7. Livrables</w:t>
            </w:r>
            <w:r>
              <w:rPr>
                <w:rStyle w:val="Accentuationforte"/>
                <w:color w:val="000000"/>
                <w:sz w:val="21"/>
                <w:szCs w:val="21"/>
              </w:rPr>
              <w:t xml:space="preserve"> attendus</w:t>
            </w:r>
          </w:p>
        </w:tc>
      </w:tr>
      <w:tr w:rsidR="004E4252" w14:paraId="597A7792" w14:textId="77777777">
        <w:trPr>
          <w:trHeight w:val="280"/>
        </w:trPr>
        <w:tc>
          <w:tcPr>
            <w:tcW w:w="8840" w:type="dxa"/>
            <w:tcBorders>
              <w:left w:val="single" w:sz="4" w:space="0" w:color="000000"/>
              <w:bottom w:val="single" w:sz="4" w:space="0" w:color="000000"/>
              <w:right w:val="single" w:sz="4" w:space="0" w:color="000000"/>
            </w:tcBorders>
          </w:tcPr>
          <w:p w14:paraId="69D63349" w14:textId="77777777" w:rsidR="004E4252" w:rsidRDefault="00F151B4">
            <w:pPr>
              <w:pStyle w:val="Titre2"/>
              <w:numPr>
                <w:ilvl w:val="1"/>
                <w:numId w:val="3"/>
              </w:numPr>
              <w:spacing w:before="0" w:after="0"/>
            </w:pPr>
            <w:r>
              <w:rPr>
                <w:rStyle w:val="Accentuationforte"/>
                <w:rFonts w:eastAsia="Times New Roman" w:cs="Times New Roman"/>
                <w:sz w:val="26"/>
                <w:szCs w:val="26"/>
              </w:rPr>
              <w:t>3.10. Pré-étude technique de calepinage des PTE – Mission confiée à un BET</w:t>
            </w:r>
          </w:p>
        </w:tc>
      </w:tr>
      <w:tr w:rsidR="004E4252" w14:paraId="5D4272F2" w14:textId="77777777">
        <w:trPr>
          <w:trHeight w:val="280"/>
        </w:trPr>
        <w:tc>
          <w:tcPr>
            <w:tcW w:w="8840" w:type="dxa"/>
            <w:tcBorders>
              <w:left w:val="single" w:sz="4" w:space="0" w:color="000000"/>
              <w:bottom w:val="single" w:sz="4" w:space="0" w:color="000000"/>
              <w:right w:val="single" w:sz="4" w:space="0" w:color="000000"/>
            </w:tcBorders>
          </w:tcPr>
          <w:p w14:paraId="4A4A0623" w14:textId="77777777" w:rsidR="004E4252" w:rsidRDefault="00F151B4">
            <w:pPr>
              <w:spacing w:after="0" w:line="240" w:lineRule="auto"/>
              <w:rPr>
                <w:rFonts w:ascii="Times New Roman" w:hAnsi="Times New Roman"/>
                <w:color w:val="000000"/>
              </w:rPr>
            </w:pPr>
            <w:r>
              <w:rPr>
                <w:rStyle w:val="Accentuationforte"/>
                <w:rFonts w:ascii="Times New Roman" w:hAnsi="Times New Roman"/>
                <w:b w:val="0"/>
                <w:bCs w:val="0"/>
                <w:color w:val="000000"/>
                <w:sz w:val="21"/>
                <w:szCs w:val="21"/>
              </w:rPr>
              <w:t>3.10.0. Objectif de la mission</w:t>
            </w:r>
          </w:p>
          <w:p w14:paraId="14DA4E59" w14:textId="77777777" w:rsidR="004E4252" w:rsidRDefault="00F151B4">
            <w:pPr>
              <w:pStyle w:val="Titre4"/>
              <w:numPr>
                <w:ilvl w:val="3"/>
                <w:numId w:val="3"/>
              </w:numPr>
              <w:spacing w:before="0" w:after="0"/>
              <w:rPr>
                <w:b w:val="0"/>
                <w:bCs w:val="0"/>
                <w:color w:val="000000"/>
              </w:rPr>
            </w:pPr>
            <w:r>
              <w:rPr>
                <w:rStyle w:val="Accentuationforte"/>
                <w:rFonts w:eastAsia="Times New Roman" w:cs="Times New Roman"/>
                <w:color w:val="000000"/>
                <w:sz w:val="21"/>
                <w:szCs w:val="21"/>
              </w:rPr>
              <w:t>3.10.</w:t>
            </w:r>
            <w:r>
              <w:rPr>
                <w:rStyle w:val="Accentuationforte"/>
                <w:color w:val="000000"/>
                <w:sz w:val="21"/>
                <w:szCs w:val="21"/>
              </w:rPr>
              <w:t>1. Calepinage complet</w:t>
            </w:r>
          </w:p>
          <w:p w14:paraId="15FC79D0" w14:textId="77777777" w:rsidR="004E4252" w:rsidRDefault="00F151B4">
            <w:pPr>
              <w:pStyle w:val="Titre4"/>
              <w:numPr>
                <w:ilvl w:val="3"/>
                <w:numId w:val="3"/>
              </w:numPr>
              <w:spacing w:before="0" w:after="0"/>
              <w:rPr>
                <w:b w:val="0"/>
                <w:bCs w:val="0"/>
                <w:color w:val="000000"/>
              </w:rPr>
            </w:pPr>
            <w:r>
              <w:rPr>
                <w:rStyle w:val="Accentuationforte"/>
                <w:rFonts w:eastAsia="Times New Roman" w:cs="Times New Roman"/>
                <w:color w:val="000000"/>
                <w:sz w:val="21"/>
                <w:szCs w:val="21"/>
              </w:rPr>
              <w:t>3.10.</w:t>
            </w:r>
            <w:r>
              <w:rPr>
                <w:rStyle w:val="Accentuationforte"/>
                <w:color w:val="000000"/>
                <w:sz w:val="21"/>
                <w:szCs w:val="21"/>
              </w:rPr>
              <w:t>2. PTE d’angle</w:t>
            </w:r>
          </w:p>
          <w:p w14:paraId="11D9CD00" w14:textId="77777777" w:rsidR="004E4252" w:rsidRDefault="00F151B4">
            <w:pPr>
              <w:pStyle w:val="Titre4"/>
              <w:numPr>
                <w:ilvl w:val="3"/>
                <w:numId w:val="3"/>
              </w:numPr>
              <w:spacing w:before="0" w:after="0"/>
              <w:rPr>
                <w:b w:val="0"/>
                <w:bCs w:val="0"/>
                <w:color w:val="000000"/>
              </w:rPr>
            </w:pPr>
            <w:r>
              <w:rPr>
                <w:rStyle w:val="Accentuationforte"/>
                <w:rFonts w:eastAsia="Times New Roman" w:cs="Times New Roman"/>
                <w:color w:val="000000"/>
                <w:sz w:val="21"/>
                <w:szCs w:val="21"/>
              </w:rPr>
              <w:t>3.10.</w:t>
            </w:r>
            <w:r>
              <w:rPr>
                <w:rStyle w:val="Accentuationforte"/>
                <w:color w:val="000000"/>
                <w:sz w:val="21"/>
                <w:szCs w:val="21"/>
              </w:rPr>
              <w:t>3. Incorporation dans les voiles béton</w:t>
            </w:r>
          </w:p>
          <w:p w14:paraId="6B9A2175" w14:textId="77777777" w:rsidR="004E4252" w:rsidRDefault="00F151B4">
            <w:pPr>
              <w:pStyle w:val="Titre4"/>
              <w:numPr>
                <w:ilvl w:val="3"/>
                <w:numId w:val="3"/>
              </w:numPr>
              <w:spacing w:before="0" w:after="0"/>
              <w:rPr>
                <w:b w:val="0"/>
                <w:bCs w:val="0"/>
                <w:color w:val="000000"/>
              </w:rPr>
            </w:pPr>
            <w:r>
              <w:rPr>
                <w:rStyle w:val="Accentuationforte"/>
                <w:rFonts w:eastAsia="Times New Roman" w:cs="Times New Roman"/>
                <w:color w:val="000000"/>
                <w:sz w:val="21"/>
                <w:szCs w:val="21"/>
              </w:rPr>
              <w:t>3.10.</w:t>
            </w:r>
            <w:r>
              <w:rPr>
                <w:rStyle w:val="Accentuationforte"/>
                <w:color w:val="000000"/>
                <w:sz w:val="21"/>
                <w:szCs w:val="21"/>
              </w:rPr>
              <w:t>4. Accès et cheminement</w:t>
            </w:r>
          </w:p>
          <w:p w14:paraId="13028902" w14:textId="77777777" w:rsidR="004E4252" w:rsidRDefault="00F151B4">
            <w:pPr>
              <w:pStyle w:val="Titre4"/>
              <w:numPr>
                <w:ilvl w:val="3"/>
                <w:numId w:val="3"/>
              </w:numPr>
              <w:spacing w:before="0" w:after="0"/>
              <w:rPr>
                <w:b w:val="0"/>
                <w:bCs w:val="0"/>
                <w:color w:val="000000"/>
              </w:rPr>
            </w:pPr>
            <w:r>
              <w:rPr>
                <w:rStyle w:val="Accentuationforte"/>
                <w:rFonts w:eastAsia="Times New Roman" w:cs="Times New Roman"/>
                <w:color w:val="000000"/>
                <w:sz w:val="21"/>
                <w:szCs w:val="21"/>
              </w:rPr>
              <w:t>3.10.</w:t>
            </w:r>
            <w:r>
              <w:rPr>
                <w:rStyle w:val="Accentuationforte"/>
                <w:color w:val="000000"/>
                <w:sz w:val="21"/>
                <w:szCs w:val="21"/>
              </w:rPr>
              <w:t>5. Phasage et réutilisation</w:t>
            </w:r>
          </w:p>
          <w:p w14:paraId="634EBCCF" w14:textId="745331C1" w:rsidR="004E4252" w:rsidRDefault="00F151B4">
            <w:pPr>
              <w:pStyle w:val="Titre3"/>
              <w:numPr>
                <w:ilvl w:val="2"/>
                <w:numId w:val="3"/>
              </w:numPr>
              <w:spacing w:before="0" w:after="0"/>
              <w:rPr>
                <w:b w:val="0"/>
                <w:bCs w:val="0"/>
                <w:color w:val="000000"/>
                <w:sz w:val="24"/>
                <w:szCs w:val="24"/>
              </w:rPr>
            </w:pPr>
            <w:r>
              <w:rPr>
                <w:rStyle w:val="Accentuationforte"/>
                <w:rFonts w:eastAsia="Times New Roman" w:cs="Times New Roman"/>
                <w:color w:val="000000"/>
                <w:sz w:val="21"/>
                <w:szCs w:val="21"/>
              </w:rPr>
              <w:t>3.10.</w:t>
            </w:r>
            <w:r w:rsidR="00D51D2D">
              <w:rPr>
                <w:rStyle w:val="Accentuationforte"/>
                <w:rFonts w:eastAsia="Times New Roman" w:cs="Times New Roman"/>
                <w:color w:val="000000"/>
                <w:sz w:val="21"/>
                <w:szCs w:val="21"/>
              </w:rPr>
              <w:t>6.</w:t>
            </w:r>
            <w:r w:rsidR="00D51D2D">
              <w:rPr>
                <w:rStyle w:val="Accentuationforte"/>
                <w:color w:val="000000"/>
                <w:sz w:val="21"/>
                <w:szCs w:val="21"/>
              </w:rPr>
              <w:t xml:space="preserve"> Livrables</w:t>
            </w:r>
            <w:r>
              <w:rPr>
                <w:rStyle w:val="Accentuationforte"/>
                <w:color w:val="000000"/>
                <w:sz w:val="21"/>
                <w:szCs w:val="21"/>
              </w:rPr>
              <w:t xml:space="preserve"> attendus</w:t>
            </w:r>
          </w:p>
          <w:p w14:paraId="5EAE3C0C" w14:textId="2B47CCF6" w:rsidR="004E4252" w:rsidRDefault="00F151B4">
            <w:pPr>
              <w:pStyle w:val="Titre2"/>
              <w:numPr>
                <w:ilvl w:val="1"/>
                <w:numId w:val="3"/>
              </w:numPr>
              <w:spacing w:before="0" w:after="0"/>
              <w:rPr>
                <w:b w:val="0"/>
                <w:bCs w:val="0"/>
                <w:color w:val="000000"/>
                <w:sz w:val="24"/>
                <w:szCs w:val="24"/>
              </w:rPr>
            </w:pPr>
            <w:r>
              <w:rPr>
                <w:rStyle w:val="Accentuationforte"/>
                <w:rFonts w:eastAsia="Times New Roman" w:cs="Times New Roman"/>
                <w:color w:val="000000"/>
                <w:sz w:val="21"/>
                <w:szCs w:val="21"/>
              </w:rPr>
              <w:t>3.10.</w:t>
            </w:r>
            <w:r w:rsidR="00D51D2D">
              <w:rPr>
                <w:rStyle w:val="Accentuationforte"/>
                <w:rFonts w:eastAsia="Times New Roman" w:cs="Times New Roman"/>
                <w:color w:val="000000"/>
                <w:sz w:val="21"/>
                <w:szCs w:val="21"/>
              </w:rPr>
              <w:t>7.</w:t>
            </w:r>
            <w:r w:rsidR="00D51D2D">
              <w:rPr>
                <w:rStyle w:val="Accentuationforte"/>
                <w:color w:val="000000"/>
                <w:sz w:val="21"/>
                <w:szCs w:val="21"/>
              </w:rPr>
              <w:t xml:space="preserve"> Conseils</w:t>
            </w:r>
            <w:r>
              <w:rPr>
                <w:rStyle w:val="Accentuationforte"/>
                <w:color w:val="000000"/>
                <w:sz w:val="21"/>
                <w:szCs w:val="21"/>
              </w:rPr>
              <w:t xml:space="preserve"> </w:t>
            </w:r>
            <w:r>
              <w:rPr>
                <w:rStyle w:val="Accentuationforte"/>
                <w:color w:val="000000"/>
                <w:sz w:val="20"/>
                <w:szCs w:val="20"/>
              </w:rPr>
              <w:t>étude réalisée par un BET Méthodes, un fournisseur spécialisé, ou un BET externe désigné par la MOE,</w:t>
            </w:r>
          </w:p>
        </w:tc>
      </w:tr>
    </w:tbl>
    <w:p w14:paraId="27FDA4D0" w14:textId="77777777" w:rsidR="00A5027B" w:rsidRDefault="00A5027B"/>
    <w:tbl>
      <w:tblPr>
        <w:tblW w:w="8840" w:type="dxa"/>
        <w:tblInd w:w="120" w:type="dxa"/>
        <w:tblCellMar>
          <w:top w:w="55" w:type="dxa"/>
          <w:left w:w="55" w:type="dxa"/>
          <w:bottom w:w="55" w:type="dxa"/>
          <w:right w:w="55" w:type="dxa"/>
        </w:tblCellMar>
        <w:tblLook w:val="0000" w:firstRow="0" w:lastRow="0" w:firstColumn="0" w:lastColumn="0" w:noHBand="0" w:noVBand="0"/>
      </w:tblPr>
      <w:tblGrid>
        <w:gridCol w:w="8840"/>
      </w:tblGrid>
      <w:tr w:rsidR="004E4252" w14:paraId="6565BF48"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36B570A0" w14:textId="77777777" w:rsidR="004E4252" w:rsidRDefault="00F151B4">
            <w:pPr>
              <w:spacing w:after="0" w:line="240" w:lineRule="auto"/>
              <w:rPr>
                <w:sz w:val="22"/>
                <w:szCs w:val="22"/>
              </w:rPr>
            </w:pPr>
            <w:r>
              <w:rPr>
                <w:rFonts w:ascii="Times New Roman" w:hAnsi="Times New Roman"/>
                <w:b/>
                <w:bCs/>
                <w:sz w:val="22"/>
                <w:szCs w:val="22"/>
              </w:rPr>
              <w:t xml:space="preserve">Chapitre  4 : </w:t>
            </w:r>
            <w:r>
              <w:rPr>
                <w:rFonts w:ascii="Times New Roman" w:hAnsi="Times New Roman"/>
                <w:sz w:val="22"/>
                <w:szCs w:val="22"/>
              </w:rPr>
              <w:t xml:space="preserve"> Mission contrat MOE conception / exécution</w:t>
            </w:r>
          </w:p>
          <w:p w14:paraId="69AE7906" w14:textId="77777777" w:rsidR="004E4252" w:rsidRDefault="00F151B4">
            <w:pPr>
              <w:spacing w:after="0" w:line="240" w:lineRule="auto"/>
              <w:rPr>
                <w:sz w:val="22"/>
                <w:szCs w:val="22"/>
              </w:rPr>
            </w:pPr>
            <w:r>
              <w:rPr>
                <w:rFonts w:ascii="Times New Roman" w:hAnsi="Times New Roman"/>
                <w:b/>
                <w:bCs/>
                <w:sz w:val="22"/>
                <w:szCs w:val="22"/>
              </w:rPr>
              <w:t xml:space="preserve">4.RISQUES LIES à L’ACTIVITÉ PHYSIQUE </w:t>
            </w:r>
            <w:r>
              <w:rPr>
                <w:rFonts w:ascii="Times New Roman" w:hAnsi="Times New Roman"/>
                <w:b/>
                <w:bCs/>
                <w:color w:val="000000"/>
                <w:sz w:val="22"/>
                <w:szCs w:val="22"/>
              </w:rPr>
              <w:t>dont les MANUTENTIONS MANUELLES</w:t>
            </w:r>
          </w:p>
        </w:tc>
      </w:tr>
      <w:tr w:rsidR="004E4252" w14:paraId="11B14990" w14:textId="77777777">
        <w:trPr>
          <w:trHeight w:val="280"/>
        </w:trPr>
        <w:tc>
          <w:tcPr>
            <w:tcW w:w="8840" w:type="dxa"/>
            <w:tcBorders>
              <w:left w:val="single" w:sz="4" w:space="0" w:color="000000"/>
              <w:bottom w:val="single" w:sz="4" w:space="0" w:color="000000"/>
              <w:right w:val="single" w:sz="4" w:space="0" w:color="000000"/>
            </w:tcBorders>
          </w:tcPr>
          <w:p w14:paraId="0B6820C6" w14:textId="77777777" w:rsidR="004E4252" w:rsidRDefault="00F151B4">
            <w:pPr>
              <w:spacing w:after="0" w:line="240" w:lineRule="auto"/>
              <w:rPr>
                <w:sz w:val="21"/>
                <w:szCs w:val="21"/>
              </w:rPr>
            </w:pPr>
            <w:r>
              <w:rPr>
                <w:rFonts w:ascii="Times New Roman" w:eastAsia="Times New Roman" w:hAnsi="Times New Roman" w:cs="Times New Roman"/>
                <w:sz w:val="21"/>
                <w:szCs w:val="21"/>
              </w:rPr>
              <w:t>4.1.1) Indiquer, dans les CCTP, les moyens mis en commun retenus</w:t>
            </w:r>
          </w:p>
          <w:p w14:paraId="34BE09D2" w14:textId="77777777"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4.1.2) Logistique et stockage</w:t>
            </w:r>
          </w:p>
          <w:p w14:paraId="798B9879" w14:textId="77777777"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4.1.3) Prévoir l’organisation et la planification des approvisionnements</w:t>
            </w:r>
          </w:p>
          <w:p w14:paraId="7B655C54" w14:textId="77777777" w:rsidR="004E4252" w:rsidRDefault="00F151B4">
            <w:pPr>
              <w:spacing w:after="0" w:line="240" w:lineRule="auto"/>
              <w:jc w:val="both"/>
              <w:rPr>
                <w:sz w:val="21"/>
                <w:szCs w:val="21"/>
              </w:rPr>
            </w:pPr>
            <w:r>
              <w:rPr>
                <w:rFonts w:ascii="Times New Roman" w:eastAsia="Times New Roman" w:hAnsi="Times New Roman" w:cs="Times New Roman"/>
                <w:sz w:val="21"/>
                <w:szCs w:val="21"/>
              </w:rPr>
              <w:t>4.1.4) Participation en concertation avec le CSPS pour l’établissement de son DHOL</w:t>
            </w:r>
          </w:p>
          <w:p w14:paraId="7A9404D0" w14:textId="77777777" w:rsidR="004E4252" w:rsidRDefault="00F151B4">
            <w:pPr>
              <w:spacing w:after="0" w:line="240" w:lineRule="auto"/>
              <w:jc w:val="both"/>
              <w:rPr>
                <w:sz w:val="21"/>
                <w:szCs w:val="21"/>
              </w:rPr>
            </w:pPr>
            <w:r>
              <w:rPr>
                <w:rFonts w:ascii="Times New Roman" w:eastAsia="Times New Roman" w:hAnsi="Times New Roman" w:cs="Times New Roman"/>
                <w:sz w:val="21"/>
                <w:szCs w:val="21"/>
              </w:rPr>
              <w:t>4.1.5) Études concernant la MECM (</w:t>
            </w:r>
            <w:r>
              <w:rPr>
                <w:rFonts w:ascii="Times New Roman" w:eastAsia="Times New Roman" w:hAnsi="Times New Roman" w:cs="Times New Roman"/>
                <w:sz w:val="18"/>
                <w:szCs w:val="18"/>
              </w:rPr>
              <w:t>Mise En Commun de Moyens</w:t>
            </w:r>
            <w:r>
              <w:rPr>
                <w:rFonts w:ascii="Times New Roman" w:eastAsia="Times New Roman" w:hAnsi="Times New Roman" w:cs="Times New Roman"/>
                <w:sz w:val="21"/>
                <w:szCs w:val="21"/>
              </w:rPr>
              <w:t xml:space="preserve">) </w:t>
            </w:r>
          </w:p>
          <w:p w14:paraId="1B899AF9" w14:textId="77777777"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4.1.6) Organiser la présence permanente de moyens communs de manutention mécanique</w:t>
            </w:r>
          </w:p>
          <w:p w14:paraId="090AFC3B" w14:textId="77777777"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4.1.7) Décaler la réalisation de certains seuils, allèges</w:t>
            </w:r>
          </w:p>
          <w:p w14:paraId="057B18A3" w14:textId="77777777"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4.1.8) Prévoir des coffrets électriques</w:t>
            </w:r>
          </w:p>
          <w:p w14:paraId="5E6CD757" w14:textId="77777777"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4.1.9) Faire figurer au calendrier d’exécution réalisation la présence de moyens mis en commun</w:t>
            </w:r>
          </w:p>
          <w:p w14:paraId="108E124E" w14:textId="77777777"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 xml:space="preserve">4.1.10) Intégrer au calendrier d’exécution les intempéries courantes </w:t>
            </w:r>
          </w:p>
          <w:p w14:paraId="3560EAD1" w14:textId="77777777"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4.1.11) Veiller à la bonne gestion des interférences</w:t>
            </w:r>
          </w:p>
          <w:p w14:paraId="621D1B68" w14:textId="77777777" w:rsidR="004E4252" w:rsidRDefault="00F151B4">
            <w:pPr>
              <w:spacing w:after="0"/>
              <w:contextualSpacing/>
              <w:jc w:val="both"/>
            </w:pPr>
            <w:r>
              <w:rPr>
                <w:rFonts w:ascii="Times New Roman" w:eastAsia="Times New Roman" w:hAnsi="Times New Roman" w:cs="Times New Roman"/>
                <w:b/>
                <w:bCs/>
                <w:sz w:val="21"/>
                <w:szCs w:val="21"/>
              </w:rPr>
              <w:t>4.1.12) Prévoir dans les marchés</w:t>
            </w:r>
            <w:r>
              <w:rPr>
                <w:rFonts w:ascii="Times New Roman" w:eastAsia="Times New Roman" w:hAnsi="Times New Roman" w:cs="Times New Roman"/>
                <w:sz w:val="21"/>
                <w:szCs w:val="21"/>
              </w:rPr>
              <w:t xml:space="preserve"> </w:t>
            </w:r>
            <w:r>
              <w:rPr>
                <w:rFonts w:ascii="Times New Roman" w:eastAsia="Times New Roman" w:hAnsi="Times New Roman" w:cs="Times New Roman"/>
                <w:b/>
                <w:bCs/>
                <w:sz w:val="21"/>
                <w:szCs w:val="21"/>
              </w:rPr>
              <w:t>les conditions pr suppléer 1 défaillance d’un contractant</w:t>
            </w:r>
          </w:p>
        </w:tc>
      </w:tr>
    </w:tbl>
    <w:p w14:paraId="5D7815A6" w14:textId="77777777" w:rsidR="00A5027B" w:rsidRDefault="00A5027B"/>
    <w:p w14:paraId="48BEDA02" w14:textId="77777777" w:rsidR="00A5027B" w:rsidRDefault="00A5027B"/>
    <w:p w14:paraId="0D0DC7B7" w14:textId="77777777" w:rsidR="00A5027B" w:rsidRDefault="00A5027B"/>
    <w:p w14:paraId="50D91929" w14:textId="77777777" w:rsidR="00A5027B" w:rsidRDefault="00A5027B"/>
    <w:p w14:paraId="2BC9A3AD" w14:textId="77777777" w:rsidR="00A5027B" w:rsidRDefault="00A5027B"/>
    <w:p w14:paraId="14CAA04D" w14:textId="77777777" w:rsidR="00A5027B" w:rsidRDefault="00A5027B"/>
    <w:p w14:paraId="5B53A6DB" w14:textId="77777777" w:rsidR="00A5027B" w:rsidRDefault="00A5027B"/>
    <w:p w14:paraId="14F13178" w14:textId="77777777" w:rsidR="00A5027B" w:rsidRDefault="00A5027B"/>
    <w:p w14:paraId="435AE88B" w14:textId="77777777" w:rsidR="00A5027B" w:rsidRDefault="00A5027B"/>
    <w:tbl>
      <w:tblPr>
        <w:tblW w:w="8840" w:type="dxa"/>
        <w:tblInd w:w="120" w:type="dxa"/>
        <w:tblCellMar>
          <w:top w:w="55" w:type="dxa"/>
          <w:left w:w="55" w:type="dxa"/>
          <w:bottom w:w="55" w:type="dxa"/>
          <w:right w:w="55" w:type="dxa"/>
        </w:tblCellMar>
        <w:tblLook w:val="0000" w:firstRow="0" w:lastRow="0" w:firstColumn="0" w:lastColumn="0" w:noHBand="0" w:noVBand="0"/>
      </w:tblPr>
      <w:tblGrid>
        <w:gridCol w:w="8840"/>
      </w:tblGrid>
      <w:tr w:rsidR="004E4252" w14:paraId="5773EC53"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21D3DA8C" w14:textId="77777777" w:rsidR="004E4252" w:rsidRDefault="00F151B4">
            <w:pPr>
              <w:spacing w:after="0" w:line="240" w:lineRule="auto"/>
              <w:rPr>
                <w:sz w:val="22"/>
                <w:szCs w:val="22"/>
              </w:rPr>
            </w:pPr>
            <w:r>
              <w:rPr>
                <w:rFonts w:ascii="Times New Roman" w:hAnsi="Times New Roman"/>
                <w:b/>
                <w:bCs/>
                <w:sz w:val="22"/>
                <w:szCs w:val="22"/>
              </w:rPr>
              <w:t xml:space="preserve">Chapitre 5 : </w:t>
            </w:r>
            <w:r>
              <w:rPr>
                <w:rFonts w:ascii="Times New Roman" w:hAnsi="Times New Roman"/>
                <w:sz w:val="22"/>
                <w:szCs w:val="22"/>
              </w:rPr>
              <w:t xml:space="preserve"> </w:t>
            </w:r>
            <w:r w:rsidRPr="00A5027B">
              <w:rPr>
                <w:rFonts w:ascii="Times New Roman" w:hAnsi="Times New Roman"/>
                <w:b/>
                <w:bCs/>
                <w:sz w:val="22"/>
                <w:szCs w:val="22"/>
              </w:rPr>
              <w:t>Mission contrat MOE C+E /</w:t>
            </w:r>
            <w:r>
              <w:rPr>
                <w:rFonts w:ascii="Times New Roman" w:hAnsi="Times New Roman"/>
                <w:sz w:val="22"/>
                <w:szCs w:val="22"/>
              </w:rPr>
              <w:t xml:space="preserve">  </w:t>
            </w:r>
            <w:r>
              <w:rPr>
                <w:rFonts w:ascii="Times New Roman" w:eastAsia="Times New Roman" w:hAnsi="Times New Roman" w:cs="Times New Roman"/>
                <w:b/>
                <w:bCs/>
                <w:color w:val="000000"/>
                <w:sz w:val="22"/>
                <w:szCs w:val="22"/>
              </w:rPr>
              <w:t xml:space="preserve">PRÉPARATION </w:t>
            </w:r>
          </w:p>
        </w:tc>
      </w:tr>
      <w:tr w:rsidR="004E4252" w14:paraId="069B5CE8"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153E003A" w14:textId="77777777" w:rsidR="004E4252" w:rsidRDefault="00F151B4">
            <w:pPr>
              <w:spacing w:after="0" w:line="240" w:lineRule="auto"/>
              <w:rPr>
                <w:rFonts w:ascii="Times New Roman" w:hAnsi="Times New Roman"/>
                <w:color w:val="000000"/>
                <w:sz w:val="22"/>
                <w:szCs w:val="22"/>
              </w:rPr>
            </w:pPr>
            <w:r>
              <w:rPr>
                <w:rFonts w:ascii="Times New Roman" w:eastAsia="Times New Roman" w:hAnsi="Times New Roman" w:cs="Times New Roman"/>
                <w:b/>
                <w:bCs/>
                <w:color w:val="000000"/>
                <w:sz w:val="22"/>
                <w:szCs w:val="22"/>
              </w:rPr>
              <w:t>5.1. PRÉPARATION de chantier. Mois de préparation, synthèse, mise à disposition des réseaux en limite de propriété, base vie, …</w:t>
            </w:r>
          </w:p>
        </w:tc>
      </w:tr>
      <w:tr w:rsidR="004E4252" w14:paraId="10BE24A1" w14:textId="77777777">
        <w:trPr>
          <w:trHeight w:val="280"/>
        </w:trPr>
        <w:tc>
          <w:tcPr>
            <w:tcW w:w="8840" w:type="dxa"/>
            <w:tcBorders>
              <w:left w:val="single" w:sz="4" w:space="0" w:color="000000"/>
              <w:bottom w:val="single" w:sz="4" w:space="0" w:color="000000"/>
              <w:right w:val="single" w:sz="4" w:space="0" w:color="000000"/>
            </w:tcBorders>
          </w:tcPr>
          <w:p w14:paraId="1147EDBA" w14:textId="77777777" w:rsidR="004E4252" w:rsidRDefault="00F151B4">
            <w:pPr>
              <w:spacing w:after="0" w:line="240" w:lineRule="auto"/>
            </w:pPr>
            <w:r>
              <w:rPr>
                <w:rFonts w:ascii="Times New Roman" w:hAnsi="Times New Roman"/>
                <w:sz w:val="22"/>
                <w:szCs w:val="22"/>
              </w:rPr>
              <w:t>5.1.0.) Figer les plans avant travaux : principe et procédure</w:t>
            </w:r>
          </w:p>
          <w:p w14:paraId="0F77A9F4" w14:textId="77777777" w:rsidR="004E4252" w:rsidRDefault="00F151B4">
            <w:pPr>
              <w:spacing w:after="0" w:line="240" w:lineRule="auto"/>
              <w:rPr>
                <w:rFonts w:ascii="Times New Roman" w:hAnsi="Times New Roman"/>
                <w:color w:val="000000"/>
              </w:rPr>
            </w:pPr>
            <w:r>
              <w:rPr>
                <w:rFonts w:ascii="Times New Roman" w:eastAsia="Times New Roman" w:hAnsi="Times New Roman" w:cs="Times New Roman"/>
                <w:color w:val="000000"/>
                <w:sz w:val="22"/>
                <w:szCs w:val="22"/>
              </w:rPr>
              <w:t>5.1.</w:t>
            </w:r>
            <w:r>
              <w:rPr>
                <w:rFonts w:ascii="Times New Roman" w:hAnsi="Times New Roman"/>
                <w:color w:val="000000"/>
                <w:sz w:val="21"/>
                <w:szCs w:val="21"/>
              </w:rPr>
              <w:t>1) Principe Gel des plans d’exécution</w:t>
            </w:r>
          </w:p>
          <w:p w14:paraId="7CBF9DA6" w14:textId="77777777" w:rsidR="004E4252" w:rsidRDefault="00F151B4">
            <w:pPr>
              <w:spacing w:after="0" w:line="240" w:lineRule="auto"/>
              <w:rPr>
                <w:rFonts w:ascii="Times New Roman" w:hAnsi="Times New Roman"/>
                <w:color w:val="000000"/>
              </w:rPr>
            </w:pPr>
            <w:r>
              <w:rPr>
                <w:rFonts w:ascii="Times New Roman" w:eastAsia="Times New Roman" w:hAnsi="Times New Roman" w:cs="Times New Roman"/>
                <w:color w:val="000000"/>
                <w:sz w:val="22"/>
                <w:szCs w:val="22"/>
              </w:rPr>
              <w:t>5.1.</w:t>
            </w:r>
            <w:r>
              <w:rPr>
                <w:rFonts w:ascii="Times New Roman" w:hAnsi="Times New Roman"/>
                <w:color w:val="000000"/>
                <w:sz w:val="21"/>
                <w:szCs w:val="21"/>
              </w:rPr>
              <w:t>2) Procédure en cas de modification après gel</w:t>
            </w:r>
          </w:p>
          <w:p w14:paraId="5E0FE95B" w14:textId="77777777" w:rsidR="004E4252" w:rsidRDefault="00F151B4">
            <w:pPr>
              <w:spacing w:after="0" w:line="240" w:lineRule="auto"/>
              <w:rPr>
                <w:rFonts w:ascii="Times New Roman" w:hAnsi="Times New Roman"/>
                <w:color w:val="000000"/>
              </w:rPr>
            </w:pPr>
            <w:r>
              <w:rPr>
                <w:rFonts w:ascii="Times New Roman" w:eastAsia="Times New Roman" w:hAnsi="Times New Roman" w:cs="Times New Roman"/>
                <w:color w:val="000000"/>
                <w:sz w:val="22"/>
                <w:szCs w:val="22"/>
              </w:rPr>
              <w:t>5.1.</w:t>
            </w:r>
            <w:r>
              <w:rPr>
                <w:rFonts w:ascii="Times New Roman" w:hAnsi="Times New Roman"/>
                <w:color w:val="000000"/>
                <w:sz w:val="21"/>
                <w:szCs w:val="21"/>
              </w:rPr>
              <w:t>3) Bonnes pratiques complémentaires</w:t>
            </w:r>
          </w:p>
          <w:p w14:paraId="2378323C" w14:textId="77777777" w:rsidR="004E4252" w:rsidRDefault="00F151B4">
            <w:pPr>
              <w:spacing w:after="0" w:line="240" w:lineRule="auto"/>
              <w:rPr>
                <w:rFonts w:ascii="Times New Roman" w:hAnsi="Times New Roman"/>
                <w:color w:val="000000"/>
              </w:rPr>
            </w:pPr>
            <w:r>
              <w:rPr>
                <w:rFonts w:ascii="Times New Roman" w:hAnsi="Times New Roman"/>
                <w:color w:val="000000"/>
                <w:sz w:val="21"/>
                <w:szCs w:val="21"/>
              </w:rPr>
              <w:t>5.1.4) Respecter les délais de réalisation des études</w:t>
            </w:r>
          </w:p>
          <w:p w14:paraId="552BEA08" w14:textId="77777777" w:rsidR="004E4252" w:rsidRDefault="00F151B4">
            <w:pPr>
              <w:spacing w:after="0" w:line="240" w:lineRule="auto"/>
            </w:pPr>
            <w:r>
              <w:rPr>
                <w:rFonts w:ascii="Times New Roman" w:hAnsi="Times New Roman"/>
                <w:color w:val="000000"/>
                <w:sz w:val="21"/>
                <w:szCs w:val="21"/>
              </w:rPr>
              <w:t xml:space="preserve">5.1.5) </w:t>
            </w:r>
            <w:r>
              <w:rPr>
                <w:rFonts w:ascii="Times New Roman" w:hAnsi="Times New Roman"/>
                <w:color w:val="000000"/>
                <w:sz w:val="22"/>
                <w:szCs w:val="22"/>
              </w:rPr>
              <w:t xml:space="preserve">Bénéfices attendus </w:t>
            </w:r>
          </w:p>
        </w:tc>
      </w:tr>
      <w:tr w:rsidR="004E4252" w14:paraId="4FC2EBE9"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698FE14B" w14:textId="77777777" w:rsidR="004E4252" w:rsidRDefault="00F151B4">
            <w:pPr>
              <w:spacing w:after="0" w:line="240" w:lineRule="auto"/>
            </w:pPr>
            <w:r>
              <w:rPr>
                <w:rFonts w:ascii="Times New Roman" w:hAnsi="Times New Roman"/>
                <w:sz w:val="22"/>
                <w:szCs w:val="22"/>
              </w:rPr>
              <w:t xml:space="preserve"> </w:t>
            </w:r>
            <w:r>
              <w:rPr>
                <w:rFonts w:ascii="Times New Roman" w:hAnsi="Times New Roman"/>
                <w:b/>
                <w:bCs/>
                <w:sz w:val="22"/>
                <w:szCs w:val="22"/>
              </w:rPr>
              <w:t>5.2.)</w:t>
            </w:r>
            <w:r>
              <w:rPr>
                <w:rFonts w:ascii="Times New Roman" w:hAnsi="Times New Roman"/>
                <w:sz w:val="22"/>
                <w:szCs w:val="22"/>
              </w:rPr>
              <w:t xml:space="preserve"> Organisation : principe et procédure</w:t>
            </w:r>
          </w:p>
        </w:tc>
      </w:tr>
      <w:tr w:rsidR="004E4252" w14:paraId="7B43D625" w14:textId="77777777">
        <w:trPr>
          <w:trHeight w:val="280"/>
        </w:trPr>
        <w:tc>
          <w:tcPr>
            <w:tcW w:w="8840" w:type="dxa"/>
            <w:tcBorders>
              <w:left w:val="single" w:sz="4" w:space="0" w:color="000000"/>
              <w:bottom w:val="single" w:sz="4" w:space="0" w:color="000000"/>
              <w:right w:val="single" w:sz="4" w:space="0" w:color="000000"/>
            </w:tcBorders>
          </w:tcPr>
          <w:p w14:paraId="03E1388B" w14:textId="1068F243"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 xml:space="preserve">5.2.1) </w:t>
            </w:r>
            <w:r>
              <w:rPr>
                <w:rFonts w:ascii="Times New Roman" w:hAnsi="Times New Roman" w:cs="Times New Roman"/>
                <w:sz w:val="21"/>
                <w:szCs w:val="21"/>
              </w:rPr>
              <w:t xml:space="preserve">Organiser une </w:t>
            </w:r>
            <w:r>
              <w:rPr>
                <w:rFonts w:ascii="Times New Roman" w:hAnsi="Times New Roman" w:cs="Times New Roman"/>
                <w:b/>
                <w:bCs/>
                <w:sz w:val="21"/>
                <w:szCs w:val="21"/>
              </w:rPr>
              <w:t>réunion préparatoire</w:t>
            </w:r>
            <w:r>
              <w:rPr>
                <w:rFonts w:ascii="Times New Roman" w:hAnsi="Times New Roman" w:cs="Times New Roman"/>
                <w:sz w:val="21"/>
                <w:szCs w:val="21"/>
              </w:rPr>
              <w:t xml:space="preserve"> en présence du maitre </w:t>
            </w:r>
            <w:r w:rsidR="00515301">
              <w:rPr>
                <w:rFonts w:ascii="Times New Roman" w:hAnsi="Times New Roman" w:cs="Times New Roman"/>
                <w:sz w:val="21"/>
                <w:szCs w:val="21"/>
              </w:rPr>
              <w:t>d’œuvre…</w:t>
            </w:r>
            <w:r>
              <w:rPr>
                <w:rFonts w:ascii="Times New Roman" w:hAnsi="Times New Roman" w:cs="Times New Roman"/>
                <w:sz w:val="21"/>
                <w:szCs w:val="21"/>
              </w:rPr>
              <w:t>.</w:t>
            </w:r>
          </w:p>
          <w:p w14:paraId="7242D960" w14:textId="77777777" w:rsidR="004E4252" w:rsidRDefault="00F151B4">
            <w:pPr>
              <w:spacing w:after="0" w:line="240" w:lineRule="auto"/>
              <w:contextualSpacing/>
              <w:jc w:val="both"/>
              <w:rPr>
                <w:sz w:val="21"/>
                <w:szCs w:val="21"/>
              </w:rPr>
            </w:pPr>
            <w:r>
              <w:rPr>
                <w:rFonts w:ascii="Times New Roman" w:eastAsia="Times New Roman" w:hAnsi="Times New Roman" w:cs="Times New Roman"/>
                <w:sz w:val="21"/>
                <w:szCs w:val="21"/>
              </w:rPr>
              <w:t xml:space="preserve">5.2.2) </w:t>
            </w:r>
            <w:r>
              <w:rPr>
                <w:rFonts w:ascii="Times New Roman" w:hAnsi="Times New Roman" w:cs="Times New Roman"/>
                <w:sz w:val="21"/>
                <w:szCs w:val="21"/>
              </w:rPr>
              <w:t xml:space="preserve">Présenter le fonctionnement attendu du chantier et le formaliser par un </w:t>
            </w:r>
            <w:r>
              <w:rPr>
                <w:rFonts w:ascii="Times New Roman" w:hAnsi="Times New Roman" w:cs="Times New Roman"/>
                <w:b/>
                <w:bCs/>
                <w:sz w:val="21"/>
                <w:szCs w:val="21"/>
              </w:rPr>
              <w:t>PIC/POC</w:t>
            </w:r>
            <w:r>
              <w:rPr>
                <w:rFonts w:ascii="Times New Roman" w:hAnsi="Times New Roman" w:cs="Times New Roman"/>
                <w:sz w:val="21"/>
                <w:szCs w:val="21"/>
              </w:rPr>
              <w:t>,</w:t>
            </w:r>
          </w:p>
          <w:p w14:paraId="099A3083" w14:textId="77777777" w:rsidR="004E4252" w:rsidRDefault="00F151B4">
            <w:pPr>
              <w:spacing w:after="0" w:line="240" w:lineRule="auto"/>
              <w:jc w:val="both"/>
              <w:rPr>
                <w:sz w:val="21"/>
                <w:szCs w:val="21"/>
              </w:rPr>
            </w:pPr>
            <w:r>
              <w:rPr>
                <w:rFonts w:ascii="Times New Roman" w:eastAsia="Times New Roman" w:hAnsi="Times New Roman" w:cs="Times New Roman"/>
                <w:sz w:val="21"/>
                <w:szCs w:val="21"/>
              </w:rPr>
              <w:t>5.2.3) Prévoir les raccordements (eaux, électricité) en limite de propriété.</w:t>
            </w:r>
          </w:p>
        </w:tc>
      </w:tr>
      <w:tr w:rsidR="004E4252" w14:paraId="39ED2371"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747B515C" w14:textId="77777777" w:rsidR="004E4252" w:rsidRDefault="00F151B4">
            <w:pPr>
              <w:spacing w:after="0" w:line="240" w:lineRule="auto"/>
            </w:pPr>
            <w:r>
              <w:rPr>
                <w:rFonts w:ascii="Times New Roman" w:eastAsia="Times New Roman" w:hAnsi="Times New Roman" w:cs="Times New Roman"/>
                <w:b/>
                <w:bCs/>
              </w:rPr>
              <w:t>5.3)</w:t>
            </w:r>
            <w:r>
              <w:rPr>
                <w:rFonts w:ascii="Times New Roman" w:eastAsia="Times New Roman" w:hAnsi="Times New Roman" w:cs="Times New Roman"/>
              </w:rPr>
              <w:t xml:space="preserve"> Concessionnaires de réseaux (</w:t>
            </w:r>
            <w:r>
              <w:rPr>
                <w:rFonts w:ascii="Times New Roman" w:eastAsia="Times New Roman" w:hAnsi="Times New Roman" w:cs="Times New Roman"/>
                <w:sz w:val="20"/>
                <w:szCs w:val="20"/>
              </w:rPr>
              <w:t>ENEDIS, GRDF, opérateurs Télécom, eau, assainissement, etc.)</w:t>
            </w:r>
          </w:p>
        </w:tc>
      </w:tr>
      <w:tr w:rsidR="004E4252" w14:paraId="725282B4" w14:textId="77777777">
        <w:trPr>
          <w:trHeight w:val="280"/>
        </w:trPr>
        <w:tc>
          <w:tcPr>
            <w:tcW w:w="8840" w:type="dxa"/>
            <w:tcBorders>
              <w:left w:val="single" w:sz="4" w:space="0" w:color="000000"/>
              <w:bottom w:val="single" w:sz="4" w:space="0" w:color="000000"/>
              <w:right w:val="single" w:sz="4" w:space="0" w:color="000000"/>
            </w:tcBorders>
          </w:tcPr>
          <w:p w14:paraId="59758AFA" w14:textId="65F46489" w:rsidR="004E4252" w:rsidRDefault="00D51D2D">
            <w:pPr>
              <w:spacing w:after="0" w:line="240" w:lineRule="auto"/>
              <w:rPr>
                <w:sz w:val="21"/>
                <w:szCs w:val="21"/>
              </w:rPr>
            </w:pPr>
            <w:r>
              <w:rPr>
                <w:rFonts w:ascii="Times New Roman" w:eastAsia="Times New Roman" w:hAnsi="Times New Roman" w:cs="Times New Roman"/>
                <w:sz w:val="21"/>
                <w:szCs w:val="21"/>
              </w:rPr>
              <w:t>5.3.1)</w:t>
            </w:r>
            <w:r>
              <w:rPr>
                <w:rFonts w:ascii="Times New Roman" w:hAnsi="Times New Roman"/>
                <w:sz w:val="21"/>
                <w:szCs w:val="21"/>
              </w:rPr>
              <w:t xml:space="preserve"> Constat</w:t>
            </w:r>
            <w:r w:rsidR="00F151B4">
              <w:rPr>
                <w:rFonts w:ascii="Times New Roman" w:hAnsi="Times New Roman"/>
                <w:sz w:val="21"/>
                <w:szCs w:val="21"/>
              </w:rPr>
              <w:t xml:space="preserve"> lors d’un manque d’anticipation de la part de l’équipe conception/et /ou entreprises</w:t>
            </w:r>
          </w:p>
          <w:p w14:paraId="0D618C5D" w14:textId="3772182A" w:rsidR="004E4252" w:rsidRDefault="00D51D2D">
            <w:pPr>
              <w:spacing w:after="0" w:line="240" w:lineRule="auto"/>
              <w:rPr>
                <w:sz w:val="21"/>
                <w:szCs w:val="21"/>
              </w:rPr>
            </w:pPr>
            <w:r>
              <w:rPr>
                <w:rFonts w:ascii="Times New Roman" w:eastAsia="Times New Roman" w:hAnsi="Times New Roman" w:cs="Times New Roman"/>
                <w:sz w:val="21"/>
                <w:szCs w:val="21"/>
              </w:rPr>
              <w:t>5.3.2)</w:t>
            </w:r>
            <w:r>
              <w:rPr>
                <w:rFonts w:ascii="Times New Roman" w:hAnsi="Times New Roman"/>
                <w:sz w:val="21"/>
                <w:szCs w:val="21"/>
              </w:rPr>
              <w:t xml:space="preserve"> Risque</w:t>
            </w:r>
            <w:r w:rsidR="00F151B4">
              <w:rPr>
                <w:rFonts w:ascii="Times New Roman" w:hAnsi="Times New Roman"/>
                <w:sz w:val="21"/>
                <w:szCs w:val="21"/>
              </w:rPr>
              <w:t xml:space="preserve"> de conséquences sur l’ensemble de l’opération </w:t>
            </w:r>
          </w:p>
        </w:tc>
      </w:tr>
      <w:tr w:rsidR="004E4252" w14:paraId="1332F674"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626D3910" w14:textId="4F3A16BF" w:rsidR="004E4252" w:rsidRDefault="00D51D2D">
            <w:pPr>
              <w:spacing w:after="0" w:line="240" w:lineRule="auto"/>
            </w:pPr>
            <w:r>
              <w:rPr>
                <w:rFonts w:ascii="Times New Roman" w:eastAsia="Times New Roman" w:hAnsi="Times New Roman" w:cs="Times New Roman"/>
                <w:b/>
                <w:bCs/>
              </w:rPr>
              <w:t>5.3.3)</w:t>
            </w:r>
            <w:r>
              <w:rPr>
                <w:rFonts w:ascii="Times New Roman" w:hAnsi="Times New Roman"/>
                <w:sz w:val="22"/>
                <w:szCs w:val="22"/>
              </w:rPr>
              <w:t xml:space="preserve"> Pistes</w:t>
            </w:r>
            <w:r w:rsidR="00F151B4">
              <w:rPr>
                <w:rFonts w:ascii="Times New Roman" w:hAnsi="Times New Roman"/>
                <w:sz w:val="22"/>
                <w:szCs w:val="22"/>
              </w:rPr>
              <w:t xml:space="preserve"> d’amélioration / bonnes pratiques</w:t>
            </w:r>
          </w:p>
        </w:tc>
      </w:tr>
      <w:tr w:rsidR="004E4252" w14:paraId="2B49A06A" w14:textId="77777777">
        <w:trPr>
          <w:trHeight w:val="280"/>
        </w:trPr>
        <w:tc>
          <w:tcPr>
            <w:tcW w:w="8840" w:type="dxa"/>
            <w:tcBorders>
              <w:left w:val="single" w:sz="4" w:space="0" w:color="000000"/>
              <w:bottom w:val="single" w:sz="4" w:space="0" w:color="000000"/>
              <w:right w:val="single" w:sz="4" w:space="0" w:color="000000"/>
            </w:tcBorders>
          </w:tcPr>
          <w:p w14:paraId="2525793D" w14:textId="0EE7A35E" w:rsidR="004E4252" w:rsidRDefault="00D51D2D">
            <w:pPr>
              <w:spacing w:after="0" w:line="240" w:lineRule="auto"/>
            </w:pPr>
            <w:r>
              <w:rPr>
                <w:rFonts w:ascii="Times New Roman" w:eastAsia="Times New Roman" w:hAnsi="Times New Roman" w:cs="Times New Roman"/>
              </w:rPr>
              <w:t>5.3.3.1)</w:t>
            </w:r>
            <w:r>
              <w:rPr>
                <w:rFonts w:ascii="Times New Roman" w:hAnsi="Times New Roman"/>
                <w:sz w:val="20"/>
                <w:szCs w:val="20"/>
              </w:rPr>
              <w:t xml:space="preserve"> Anticipation</w:t>
            </w:r>
            <w:r w:rsidR="00F151B4">
              <w:rPr>
                <w:rFonts w:ascii="Times New Roman" w:hAnsi="Times New Roman"/>
                <w:sz w:val="20"/>
                <w:szCs w:val="20"/>
              </w:rPr>
              <w:t xml:space="preserve"> maximale</w:t>
            </w:r>
          </w:p>
          <w:p w14:paraId="29A8DC5F" w14:textId="62091974" w:rsidR="004E4252" w:rsidRDefault="00D51D2D">
            <w:pPr>
              <w:spacing w:after="0" w:line="240" w:lineRule="auto"/>
            </w:pPr>
            <w:r>
              <w:rPr>
                <w:rFonts w:ascii="Times New Roman" w:eastAsia="Times New Roman" w:hAnsi="Times New Roman" w:cs="Times New Roman"/>
              </w:rPr>
              <w:t>5.3.3.2)</w:t>
            </w:r>
            <w:r>
              <w:rPr>
                <w:rFonts w:ascii="Times New Roman" w:hAnsi="Times New Roman"/>
                <w:sz w:val="20"/>
                <w:szCs w:val="20"/>
              </w:rPr>
              <w:t xml:space="preserve"> Dossier</w:t>
            </w:r>
            <w:r w:rsidR="00F151B4">
              <w:rPr>
                <w:rFonts w:ascii="Times New Roman" w:hAnsi="Times New Roman"/>
                <w:sz w:val="20"/>
                <w:szCs w:val="20"/>
              </w:rPr>
              <w:t xml:space="preserve"> technique complet et cadré</w:t>
            </w:r>
          </w:p>
          <w:p w14:paraId="4E1AFFBA" w14:textId="23F90A88" w:rsidR="004E4252" w:rsidRDefault="00D51D2D">
            <w:pPr>
              <w:spacing w:after="0" w:line="240" w:lineRule="auto"/>
            </w:pPr>
            <w:r>
              <w:rPr>
                <w:rFonts w:ascii="Times New Roman" w:eastAsia="Times New Roman" w:hAnsi="Times New Roman" w:cs="Times New Roman"/>
              </w:rPr>
              <w:t>5.3.3.3)</w:t>
            </w:r>
            <w:r>
              <w:rPr>
                <w:rFonts w:ascii="Times New Roman" w:hAnsi="Times New Roman"/>
                <w:sz w:val="20"/>
                <w:szCs w:val="20"/>
              </w:rPr>
              <w:t xml:space="preserve"> Contractualisation</w:t>
            </w:r>
            <w:r w:rsidR="00F151B4">
              <w:rPr>
                <w:rFonts w:ascii="Times New Roman" w:hAnsi="Times New Roman"/>
                <w:sz w:val="20"/>
                <w:szCs w:val="20"/>
              </w:rPr>
              <w:t xml:space="preserve"> et suivi</w:t>
            </w:r>
          </w:p>
          <w:p w14:paraId="7CD16CE4" w14:textId="0CDB084E" w:rsidR="004E4252" w:rsidRDefault="00D51D2D">
            <w:pPr>
              <w:spacing w:after="0" w:line="240" w:lineRule="auto"/>
            </w:pPr>
            <w:r>
              <w:rPr>
                <w:rFonts w:ascii="Times New Roman" w:eastAsia="Times New Roman" w:hAnsi="Times New Roman" w:cs="Times New Roman"/>
              </w:rPr>
              <w:t>5.3.3.4)</w:t>
            </w:r>
            <w:r>
              <w:rPr>
                <w:rFonts w:ascii="Times New Roman" w:hAnsi="Times New Roman"/>
                <w:sz w:val="20"/>
                <w:szCs w:val="20"/>
              </w:rPr>
              <w:t xml:space="preserve"> Appui</w:t>
            </w:r>
            <w:r w:rsidR="00F151B4">
              <w:rPr>
                <w:rFonts w:ascii="Times New Roman" w:hAnsi="Times New Roman"/>
                <w:sz w:val="20"/>
                <w:szCs w:val="20"/>
              </w:rPr>
              <w:t xml:space="preserve"> divers :</w:t>
            </w:r>
          </w:p>
          <w:p w14:paraId="094B5D5E" w14:textId="7D31FD2B" w:rsidR="004E4252" w:rsidRDefault="00D51D2D">
            <w:pPr>
              <w:spacing w:after="0" w:line="240" w:lineRule="auto"/>
            </w:pPr>
            <w:r>
              <w:rPr>
                <w:rFonts w:ascii="Times New Roman" w:eastAsia="Times New Roman" w:hAnsi="Times New Roman" w:cs="Times New Roman"/>
              </w:rPr>
              <w:t>5.3.3.5)</w:t>
            </w:r>
            <w:r>
              <w:rPr>
                <w:rFonts w:ascii="Times New Roman" w:hAnsi="Times New Roman"/>
                <w:sz w:val="20"/>
                <w:szCs w:val="20"/>
              </w:rPr>
              <w:t xml:space="preserve"> Clauses</w:t>
            </w:r>
            <w:r w:rsidR="00F151B4">
              <w:rPr>
                <w:rFonts w:ascii="Times New Roman" w:hAnsi="Times New Roman"/>
                <w:sz w:val="20"/>
                <w:szCs w:val="20"/>
              </w:rPr>
              <w:t xml:space="preserve"> contractuelles protectrices</w:t>
            </w:r>
          </w:p>
        </w:tc>
      </w:tr>
      <w:tr w:rsidR="004E4252" w14:paraId="6BD4E861"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429BBE00" w14:textId="77777777" w:rsidR="004E4252" w:rsidRDefault="00F151B4">
            <w:pPr>
              <w:spacing w:after="0" w:line="240" w:lineRule="auto"/>
              <w:rPr>
                <w:sz w:val="22"/>
                <w:szCs w:val="22"/>
              </w:rPr>
            </w:pPr>
            <w:r>
              <w:rPr>
                <w:rFonts w:ascii="Times New Roman" w:eastAsia="Times New Roman" w:hAnsi="Times New Roman" w:cs="Times New Roman"/>
                <w:sz w:val="22"/>
                <w:szCs w:val="22"/>
              </w:rPr>
              <w:t xml:space="preserve">5.3.4.) </w:t>
            </w:r>
            <w:r>
              <w:rPr>
                <w:rFonts w:ascii="Times New Roman" w:hAnsi="Times New Roman"/>
                <w:sz w:val="22"/>
                <w:szCs w:val="22"/>
              </w:rPr>
              <w:t>Perspectives</w:t>
            </w:r>
          </w:p>
        </w:tc>
      </w:tr>
    </w:tbl>
    <w:p w14:paraId="1197E75A" w14:textId="77777777" w:rsidR="00A5027B" w:rsidRDefault="00A5027B"/>
    <w:tbl>
      <w:tblPr>
        <w:tblW w:w="8840" w:type="dxa"/>
        <w:tblInd w:w="120" w:type="dxa"/>
        <w:tblCellMar>
          <w:top w:w="55" w:type="dxa"/>
          <w:left w:w="55" w:type="dxa"/>
          <w:bottom w:w="55" w:type="dxa"/>
          <w:right w:w="55" w:type="dxa"/>
        </w:tblCellMar>
        <w:tblLook w:val="0000" w:firstRow="0" w:lastRow="0" w:firstColumn="0" w:lastColumn="0" w:noHBand="0" w:noVBand="0"/>
      </w:tblPr>
      <w:tblGrid>
        <w:gridCol w:w="8840"/>
      </w:tblGrid>
      <w:tr w:rsidR="004E4252" w14:paraId="512E7671"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4A6649EA" w14:textId="35A3CEBF" w:rsidR="004E4252" w:rsidRDefault="00F151B4">
            <w:pPr>
              <w:spacing w:after="0" w:line="240" w:lineRule="auto"/>
            </w:pPr>
            <w:r w:rsidRPr="00A5027B">
              <w:rPr>
                <w:rFonts w:ascii="Times New Roman" w:hAnsi="Times New Roman"/>
                <w:b/>
                <w:bCs/>
              </w:rPr>
              <w:t>Chapitre 6</w:t>
            </w:r>
            <w:r w:rsidR="00A5027B" w:rsidRPr="00A5027B">
              <w:rPr>
                <w:rFonts w:ascii="Times New Roman" w:hAnsi="Times New Roman"/>
                <w:b/>
                <w:bCs/>
              </w:rPr>
              <w:t xml:space="preserve"> : </w:t>
            </w:r>
            <w:r w:rsidRPr="00A5027B">
              <w:rPr>
                <w:rFonts w:ascii="Times New Roman" w:hAnsi="Times New Roman"/>
                <w:b/>
                <w:bCs/>
              </w:rPr>
              <w:t>Mission contrat MOE C+ E/</w:t>
            </w:r>
            <w:r>
              <w:rPr>
                <w:rFonts w:ascii="Times New Roman" w:hAnsi="Times New Roman"/>
              </w:rPr>
              <w:t xml:space="preserve"> </w:t>
            </w:r>
            <w:r>
              <w:rPr>
                <w:rFonts w:ascii="Times New Roman" w:hAnsi="Times New Roman"/>
                <w:b/>
                <w:bCs/>
              </w:rPr>
              <w:t xml:space="preserve">RÉALISATION </w:t>
            </w:r>
          </w:p>
        </w:tc>
      </w:tr>
      <w:tr w:rsidR="004E4252" w14:paraId="73F8F9A1" w14:textId="77777777">
        <w:trPr>
          <w:trHeight w:val="264"/>
        </w:trPr>
        <w:tc>
          <w:tcPr>
            <w:tcW w:w="8840" w:type="dxa"/>
            <w:tcBorders>
              <w:left w:val="single" w:sz="4" w:space="0" w:color="000000"/>
              <w:bottom w:val="single" w:sz="4" w:space="0" w:color="000000"/>
              <w:right w:val="single" w:sz="4" w:space="0" w:color="000000"/>
            </w:tcBorders>
            <w:shd w:val="clear" w:color="auto" w:fill="EEEEEE"/>
          </w:tcPr>
          <w:p w14:paraId="7E829E1F" w14:textId="77777777" w:rsidR="004E4252" w:rsidRPr="00A5027B" w:rsidRDefault="00F151B4">
            <w:pPr>
              <w:spacing w:after="0" w:line="240" w:lineRule="auto"/>
              <w:rPr>
                <w:rFonts w:ascii="Times New Roman" w:hAnsi="Times New Roman"/>
                <w:sz w:val="16"/>
                <w:szCs w:val="16"/>
              </w:rPr>
            </w:pPr>
            <w:r>
              <w:rPr>
                <w:rFonts w:ascii="Times New Roman" w:eastAsia="Times New Roman" w:hAnsi="Times New Roman" w:cs="Times New Roman"/>
                <w:b/>
                <w:bCs/>
                <w:sz w:val="22"/>
                <w:szCs w:val="22"/>
              </w:rPr>
              <w:t xml:space="preserve">6- RÉALISATION </w:t>
            </w:r>
          </w:p>
        </w:tc>
      </w:tr>
      <w:tr w:rsidR="004E4252" w14:paraId="1D2AD647" w14:textId="77777777">
        <w:trPr>
          <w:trHeight w:val="280"/>
        </w:trPr>
        <w:tc>
          <w:tcPr>
            <w:tcW w:w="8840" w:type="dxa"/>
            <w:tcBorders>
              <w:left w:val="single" w:sz="4" w:space="0" w:color="000000"/>
              <w:bottom w:val="single" w:sz="4" w:space="0" w:color="000000"/>
              <w:right w:val="single" w:sz="4" w:space="0" w:color="000000"/>
            </w:tcBorders>
            <w:shd w:val="clear" w:color="auto" w:fill="EEEEEE"/>
          </w:tcPr>
          <w:p w14:paraId="318D84C2" w14:textId="77777777" w:rsidR="004E4252" w:rsidRDefault="00F151B4">
            <w:pPr>
              <w:spacing w:after="0" w:line="240" w:lineRule="auto"/>
              <w:rPr>
                <w:rFonts w:ascii="Times New Roman" w:hAnsi="Times New Roman"/>
                <w:b/>
                <w:bCs/>
                <w:sz w:val="22"/>
                <w:szCs w:val="22"/>
              </w:rPr>
            </w:pPr>
            <w:r>
              <w:rPr>
                <w:rFonts w:ascii="Times New Roman" w:hAnsi="Times New Roman"/>
                <w:b/>
                <w:bCs/>
                <w:sz w:val="22"/>
                <w:szCs w:val="22"/>
              </w:rPr>
              <w:t xml:space="preserve">6.0 Les 5 Thèmes Opérationnels Prioritaires TOP </w:t>
            </w:r>
          </w:p>
        </w:tc>
      </w:tr>
      <w:tr w:rsidR="004E4252" w14:paraId="047D2B77" w14:textId="77777777">
        <w:trPr>
          <w:trHeight w:val="280"/>
        </w:trPr>
        <w:tc>
          <w:tcPr>
            <w:tcW w:w="8840" w:type="dxa"/>
            <w:tcBorders>
              <w:left w:val="single" w:sz="4" w:space="0" w:color="000000"/>
              <w:bottom w:val="single" w:sz="4" w:space="0" w:color="000000"/>
              <w:right w:val="single" w:sz="4" w:space="0" w:color="000000"/>
            </w:tcBorders>
          </w:tcPr>
          <w:p w14:paraId="0F6B266E" w14:textId="77777777" w:rsidR="004E4252" w:rsidRDefault="00F151B4">
            <w:pPr>
              <w:pStyle w:val="Titre3"/>
              <w:numPr>
                <w:ilvl w:val="2"/>
                <w:numId w:val="3"/>
              </w:numPr>
              <w:spacing w:before="0" w:after="0"/>
              <w:rPr>
                <w:sz w:val="16"/>
                <w:szCs w:val="16"/>
              </w:rPr>
            </w:pPr>
            <w:r>
              <w:rPr>
                <w:b w:val="0"/>
                <w:bCs w:val="0"/>
                <w:sz w:val="21"/>
                <w:szCs w:val="21"/>
              </w:rPr>
              <w:t xml:space="preserve">6.1.) </w:t>
            </w:r>
            <w:r>
              <w:rPr>
                <w:rStyle w:val="Accentuationforte"/>
                <w:sz w:val="21"/>
                <w:szCs w:val="21"/>
              </w:rPr>
              <w:t>Étude d’adéquation des échafaudages</w:t>
            </w:r>
          </w:p>
          <w:p w14:paraId="1CAE0C20" w14:textId="77777777" w:rsidR="004E4252" w:rsidRDefault="00F151B4">
            <w:pPr>
              <w:pStyle w:val="Titre3"/>
              <w:numPr>
                <w:ilvl w:val="2"/>
                <w:numId w:val="3"/>
              </w:numPr>
              <w:spacing w:before="0" w:after="0"/>
              <w:rPr>
                <w:sz w:val="16"/>
                <w:szCs w:val="16"/>
              </w:rPr>
            </w:pPr>
            <w:r>
              <w:rPr>
                <w:rStyle w:val="Accentuationforte"/>
                <w:sz w:val="21"/>
                <w:szCs w:val="21"/>
              </w:rPr>
              <w:t>6.2.) Plans techniques et essais</w:t>
            </w:r>
          </w:p>
          <w:p w14:paraId="5C13EA03" w14:textId="77777777" w:rsidR="004E4252" w:rsidRDefault="00F151B4">
            <w:pPr>
              <w:pStyle w:val="Titre3"/>
              <w:numPr>
                <w:ilvl w:val="2"/>
                <w:numId w:val="3"/>
              </w:numPr>
              <w:spacing w:before="0" w:after="0"/>
              <w:rPr>
                <w:sz w:val="16"/>
                <w:szCs w:val="16"/>
              </w:rPr>
            </w:pPr>
            <w:r>
              <w:rPr>
                <w:rStyle w:val="Accentuationforte"/>
                <w:sz w:val="21"/>
                <w:szCs w:val="21"/>
              </w:rPr>
              <w:t>6.3.) Réunion de coordination « Façade »</w:t>
            </w:r>
          </w:p>
          <w:p w14:paraId="03054C63" w14:textId="77777777" w:rsidR="004E4252" w:rsidRDefault="00F151B4">
            <w:pPr>
              <w:pStyle w:val="Titre3"/>
              <w:numPr>
                <w:ilvl w:val="2"/>
                <w:numId w:val="3"/>
              </w:numPr>
              <w:spacing w:before="0" w:after="0"/>
              <w:rPr>
                <w:sz w:val="16"/>
                <w:szCs w:val="16"/>
              </w:rPr>
            </w:pPr>
            <w:r>
              <w:rPr>
                <w:rStyle w:val="Accentuationforte"/>
                <w:sz w:val="21"/>
                <w:szCs w:val="21"/>
              </w:rPr>
              <w:t>6.4.) Convention d’utilisation et gestion des modifications</w:t>
            </w:r>
          </w:p>
          <w:p w14:paraId="7D501687" w14:textId="77777777" w:rsidR="004E4252" w:rsidRDefault="00F151B4">
            <w:pPr>
              <w:pStyle w:val="Titre3"/>
              <w:numPr>
                <w:ilvl w:val="2"/>
                <w:numId w:val="3"/>
              </w:numPr>
              <w:spacing w:before="0" w:after="0"/>
              <w:rPr>
                <w:sz w:val="16"/>
                <w:szCs w:val="16"/>
              </w:rPr>
            </w:pPr>
            <w:r>
              <w:rPr>
                <w:rStyle w:val="Accentuationforte"/>
                <w:sz w:val="22"/>
                <w:szCs w:val="22"/>
              </w:rPr>
              <w:t>6.5.) Validation finale</w:t>
            </w:r>
          </w:p>
        </w:tc>
      </w:tr>
      <w:tr w:rsidR="004E4252" w14:paraId="01415EC2" w14:textId="77777777">
        <w:trPr>
          <w:trHeight w:val="280"/>
        </w:trPr>
        <w:tc>
          <w:tcPr>
            <w:tcW w:w="8840" w:type="dxa"/>
            <w:tcBorders>
              <w:left w:val="single" w:sz="4" w:space="0" w:color="000000"/>
              <w:bottom w:val="single" w:sz="4" w:space="0" w:color="000000"/>
              <w:right w:val="single" w:sz="4" w:space="0" w:color="000000"/>
            </w:tcBorders>
            <w:shd w:val="clear" w:color="auto" w:fill="DDDDDD"/>
          </w:tcPr>
          <w:p w14:paraId="50F9265B" w14:textId="2F087936" w:rsidR="004E4252" w:rsidRDefault="00F151B4">
            <w:pPr>
              <w:pStyle w:val="Titre3"/>
              <w:numPr>
                <w:ilvl w:val="2"/>
                <w:numId w:val="3"/>
              </w:numPr>
              <w:spacing w:before="0" w:after="0"/>
              <w:rPr>
                <w:sz w:val="22"/>
                <w:szCs w:val="22"/>
              </w:rPr>
            </w:pPr>
            <w:r>
              <w:rPr>
                <w:sz w:val="22"/>
                <w:szCs w:val="22"/>
              </w:rPr>
              <w:t xml:space="preserve">6.7.- Retour </w:t>
            </w:r>
            <w:r w:rsidR="00E023E6">
              <w:rPr>
                <w:sz w:val="22"/>
                <w:szCs w:val="22"/>
              </w:rPr>
              <w:t>d’Expérience</w:t>
            </w:r>
            <w:r>
              <w:rPr>
                <w:sz w:val="22"/>
                <w:szCs w:val="22"/>
              </w:rPr>
              <w:t xml:space="preserve"> : REX </w:t>
            </w:r>
          </w:p>
        </w:tc>
      </w:tr>
      <w:tr w:rsidR="004E4252" w14:paraId="4C88734A" w14:textId="77777777">
        <w:trPr>
          <w:trHeight w:val="280"/>
        </w:trPr>
        <w:tc>
          <w:tcPr>
            <w:tcW w:w="8840" w:type="dxa"/>
            <w:tcBorders>
              <w:left w:val="single" w:sz="4" w:space="0" w:color="000000"/>
              <w:bottom w:val="single" w:sz="4" w:space="0" w:color="000000"/>
              <w:right w:val="single" w:sz="4" w:space="0" w:color="000000"/>
            </w:tcBorders>
          </w:tcPr>
          <w:p w14:paraId="43DCE8F5" w14:textId="77777777" w:rsidR="004E4252" w:rsidRDefault="00F151B4">
            <w:pPr>
              <w:numPr>
                <w:ilvl w:val="2"/>
                <w:numId w:val="3"/>
              </w:numPr>
              <w:spacing w:after="0"/>
              <w:contextualSpacing/>
              <w:jc w:val="both"/>
            </w:pPr>
            <w:bookmarkStart w:id="0" w:name="__DdeLink__4544_15372178051"/>
            <w:r>
              <w:rPr>
                <w:rFonts w:ascii="Times New Roman" w:hAnsi="Times New Roman" w:cs="Times New Roman"/>
                <w:sz w:val="22"/>
                <w:szCs w:val="22"/>
              </w:rPr>
              <w:t>6.7.1)</w:t>
            </w:r>
            <w:bookmarkEnd w:id="0"/>
            <w:r>
              <w:rPr>
                <w:rFonts w:ascii="Times New Roman" w:hAnsi="Times New Roman" w:cs="Times New Roman"/>
                <w:sz w:val="22"/>
                <w:szCs w:val="22"/>
              </w:rPr>
              <w:t xml:space="preserve"> Prévoir une évaluation de la mission CSPS</w:t>
            </w:r>
          </w:p>
          <w:p w14:paraId="0CE1C67D" w14:textId="77777777" w:rsidR="004E4252" w:rsidRDefault="00F151B4">
            <w:pPr>
              <w:numPr>
                <w:ilvl w:val="2"/>
                <w:numId w:val="3"/>
              </w:numPr>
              <w:spacing w:after="0" w:line="240" w:lineRule="auto"/>
              <w:contextualSpacing/>
              <w:jc w:val="both"/>
            </w:pPr>
            <w:r>
              <w:rPr>
                <w:rFonts w:ascii="Times New Roman" w:hAnsi="Times New Roman" w:cs="Times New Roman"/>
                <w:sz w:val="22"/>
                <w:szCs w:val="22"/>
              </w:rPr>
              <w:t>6.7.2) REX Tenir une réunion de retours d’expériences en fin de chantier</w:t>
            </w:r>
          </w:p>
        </w:tc>
      </w:tr>
    </w:tbl>
    <w:p w14:paraId="754D6184" w14:textId="77777777" w:rsidR="00D37364" w:rsidRPr="00D37364" w:rsidRDefault="00F151B4" w:rsidP="00E023E6">
      <w:pPr>
        <w:pStyle w:val="Titre2"/>
        <w:numPr>
          <w:ilvl w:val="1"/>
          <w:numId w:val="3"/>
        </w:numPr>
        <w:spacing w:before="0" w:after="0"/>
      </w:pPr>
      <w:r>
        <w:rPr>
          <w:sz w:val="28"/>
          <w:szCs w:val="28"/>
        </w:rPr>
        <w:t xml:space="preserve">       </w:t>
      </w:r>
    </w:p>
    <w:p w14:paraId="6A0D03AD" w14:textId="77777777" w:rsidR="00D37364" w:rsidRDefault="00D37364" w:rsidP="00D37364">
      <w:pPr>
        <w:pStyle w:val="Titre2"/>
        <w:numPr>
          <w:ilvl w:val="0"/>
          <w:numId w:val="0"/>
        </w:numPr>
        <w:spacing w:before="0" w:after="0"/>
        <w:rPr>
          <w:sz w:val="28"/>
          <w:szCs w:val="28"/>
        </w:rPr>
      </w:pPr>
    </w:p>
    <w:p w14:paraId="5A56A956" w14:textId="77777777" w:rsidR="00D37364" w:rsidRDefault="00D37364" w:rsidP="00D37364">
      <w:pPr>
        <w:pStyle w:val="Titre2"/>
        <w:numPr>
          <w:ilvl w:val="0"/>
          <w:numId w:val="0"/>
        </w:numPr>
        <w:spacing w:before="0" w:after="0"/>
        <w:rPr>
          <w:sz w:val="28"/>
          <w:szCs w:val="28"/>
        </w:rPr>
      </w:pPr>
    </w:p>
    <w:p w14:paraId="22BD0E4C" w14:textId="77777777" w:rsidR="00D37364" w:rsidRDefault="00D37364" w:rsidP="00D37364">
      <w:pPr>
        <w:pStyle w:val="Titre2"/>
        <w:numPr>
          <w:ilvl w:val="0"/>
          <w:numId w:val="0"/>
        </w:numPr>
        <w:spacing w:before="0" w:after="0"/>
        <w:rPr>
          <w:sz w:val="28"/>
          <w:szCs w:val="28"/>
        </w:rPr>
      </w:pPr>
    </w:p>
    <w:p w14:paraId="534827EC" w14:textId="77777777" w:rsidR="00D37364" w:rsidRDefault="00D37364" w:rsidP="00D37364">
      <w:pPr>
        <w:pStyle w:val="Titre2"/>
        <w:numPr>
          <w:ilvl w:val="0"/>
          <w:numId w:val="0"/>
        </w:numPr>
        <w:spacing w:before="0" w:after="0"/>
        <w:rPr>
          <w:sz w:val="28"/>
          <w:szCs w:val="28"/>
        </w:rPr>
      </w:pPr>
    </w:p>
    <w:p w14:paraId="63C70425" w14:textId="77777777" w:rsidR="00D37364" w:rsidRDefault="00D37364" w:rsidP="00D37364">
      <w:pPr>
        <w:pStyle w:val="Titre2"/>
        <w:numPr>
          <w:ilvl w:val="0"/>
          <w:numId w:val="0"/>
        </w:numPr>
        <w:spacing w:before="0" w:after="0"/>
        <w:rPr>
          <w:sz w:val="28"/>
          <w:szCs w:val="28"/>
        </w:rPr>
      </w:pPr>
    </w:p>
    <w:p w14:paraId="6DF1A5B4" w14:textId="77777777" w:rsidR="00D37364" w:rsidRDefault="00D37364" w:rsidP="00D37364">
      <w:pPr>
        <w:pStyle w:val="Titre2"/>
        <w:numPr>
          <w:ilvl w:val="0"/>
          <w:numId w:val="0"/>
        </w:numPr>
        <w:spacing w:before="0" w:after="0"/>
        <w:rPr>
          <w:sz w:val="28"/>
          <w:szCs w:val="28"/>
        </w:rPr>
      </w:pPr>
    </w:p>
    <w:p w14:paraId="0CC3045B" w14:textId="7B1E1F8F" w:rsidR="004E4252" w:rsidRDefault="00F151B4" w:rsidP="00D37364">
      <w:pPr>
        <w:pStyle w:val="Titre2"/>
        <w:numPr>
          <w:ilvl w:val="0"/>
          <w:numId w:val="0"/>
        </w:numPr>
        <w:spacing w:before="0" w:after="0"/>
      </w:pPr>
      <w:r w:rsidRPr="00E023E6">
        <w:rPr>
          <w:rStyle w:val="Accentuationforte"/>
          <w:sz w:val="22"/>
          <w:szCs w:val="22"/>
        </w:rPr>
        <w:lastRenderedPageBreak/>
        <w:t xml:space="preserve"> </w:t>
      </w:r>
    </w:p>
    <w:tbl>
      <w:tblPr>
        <w:tblW w:w="90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F2D0" w:themeFill="accent6" w:themeFillTint="33"/>
        <w:tblCellMar>
          <w:top w:w="55" w:type="dxa"/>
          <w:left w:w="55" w:type="dxa"/>
          <w:bottom w:w="55" w:type="dxa"/>
          <w:right w:w="55" w:type="dxa"/>
        </w:tblCellMar>
        <w:tblLook w:val="0000" w:firstRow="0" w:lastRow="0" w:firstColumn="0" w:lastColumn="0" w:noHBand="0" w:noVBand="0"/>
      </w:tblPr>
      <w:tblGrid>
        <w:gridCol w:w="9026"/>
      </w:tblGrid>
      <w:tr w:rsidR="004E4252" w14:paraId="57C7F898" w14:textId="77777777" w:rsidTr="00E023E6">
        <w:tc>
          <w:tcPr>
            <w:tcW w:w="9026" w:type="dxa"/>
            <w:shd w:val="clear" w:color="auto" w:fill="D9F2D0" w:themeFill="accent6" w:themeFillTint="33"/>
          </w:tcPr>
          <w:p w14:paraId="308ACC2F" w14:textId="77777777" w:rsidR="004E4252" w:rsidRDefault="00F151B4">
            <w:pPr>
              <w:pStyle w:val="Titre2"/>
              <w:numPr>
                <w:ilvl w:val="1"/>
                <w:numId w:val="3"/>
              </w:numPr>
              <w:spacing w:before="0" w:after="0"/>
            </w:pPr>
            <w:r>
              <w:rPr>
                <w:sz w:val="32"/>
                <w:szCs w:val="32"/>
              </w:rPr>
              <w:t>0 Généralités</w:t>
            </w:r>
            <w:r>
              <w:t xml:space="preserve"> </w:t>
            </w:r>
          </w:p>
        </w:tc>
      </w:tr>
    </w:tbl>
    <w:p w14:paraId="2D98D109" w14:textId="77777777" w:rsidR="004E4252" w:rsidRDefault="00F151B4">
      <w:pPr>
        <w:pStyle w:val="Titre2"/>
        <w:numPr>
          <w:ilvl w:val="1"/>
          <w:numId w:val="3"/>
        </w:numPr>
        <w:spacing w:before="0" w:after="0"/>
        <w:rPr>
          <w:sz w:val="28"/>
          <w:szCs w:val="28"/>
          <w:u w:val="single"/>
        </w:rPr>
      </w:pPr>
      <w:r>
        <w:rPr>
          <w:sz w:val="28"/>
          <w:szCs w:val="28"/>
          <w:u w:val="single"/>
        </w:rPr>
        <w:t>0.1 Points à intégrer dans la mission du MOE</w:t>
      </w:r>
    </w:p>
    <w:p w14:paraId="5A981CBC" w14:textId="77777777" w:rsidR="004E4252" w:rsidRDefault="00F151B4">
      <w:pPr>
        <w:pStyle w:val="Titre3"/>
        <w:numPr>
          <w:ilvl w:val="2"/>
          <w:numId w:val="3"/>
        </w:numPr>
        <w:spacing w:before="0" w:after="0"/>
      </w:pPr>
      <w:r>
        <w:rPr>
          <w:sz w:val="26"/>
          <w:szCs w:val="26"/>
        </w:rPr>
        <w:t xml:space="preserve">0.01. </w:t>
      </w:r>
      <w:r>
        <w:rPr>
          <w:rStyle w:val="Accentuationforte"/>
          <w:sz w:val="26"/>
          <w:szCs w:val="26"/>
        </w:rPr>
        <w:t>En phase conception :</w:t>
      </w:r>
    </w:p>
    <w:p w14:paraId="189349AB" w14:textId="77777777" w:rsidR="004E4252" w:rsidRDefault="00F151B4">
      <w:pPr>
        <w:pStyle w:val="Titre4"/>
        <w:numPr>
          <w:ilvl w:val="3"/>
          <w:numId w:val="3"/>
        </w:numPr>
        <w:spacing w:before="0" w:after="0"/>
      </w:pPr>
      <w:r>
        <w:t>a. Prise en compte des obligations CSPS dès l’ESQ / APS</w:t>
      </w:r>
    </w:p>
    <w:p w14:paraId="657DD1C7" w14:textId="384FEB7A" w:rsidR="004E4252" w:rsidRDefault="00F151B4">
      <w:pPr>
        <w:numPr>
          <w:ilvl w:val="0"/>
          <w:numId w:val="55"/>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 xml:space="preserve">Intégration des exigences réglementaires en matière de sécurité dès les premières esquisses au niveau DIUO et organisation de </w:t>
      </w:r>
      <w:r w:rsidR="00D37364">
        <w:rPr>
          <w:rFonts w:ascii="Times New Roman" w:hAnsi="Times New Roman"/>
          <w:sz w:val="21"/>
          <w:szCs w:val="21"/>
        </w:rPr>
        <w:t>chantier.</w:t>
      </w:r>
    </w:p>
    <w:p w14:paraId="26E5A306" w14:textId="77777777" w:rsidR="004E4252" w:rsidRDefault="00F151B4">
      <w:pPr>
        <w:numPr>
          <w:ilvl w:val="0"/>
          <w:numId w:val="55"/>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Identification des zones à risques particuliers.</w:t>
      </w:r>
    </w:p>
    <w:p w14:paraId="52ABEDF4" w14:textId="77777777" w:rsidR="004E4252" w:rsidRDefault="00F151B4">
      <w:pPr>
        <w:numPr>
          <w:ilvl w:val="0"/>
          <w:numId w:val="55"/>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Prévision des installations communes (base-vie, clôtures, accès, zones de stockage…).</w:t>
      </w:r>
    </w:p>
    <w:p w14:paraId="28D47C23" w14:textId="77777777" w:rsidR="004E4252" w:rsidRDefault="00F151B4">
      <w:pPr>
        <w:pStyle w:val="Titre4"/>
        <w:numPr>
          <w:ilvl w:val="0"/>
          <w:numId w:val="0"/>
        </w:numPr>
        <w:spacing w:before="0" w:after="0"/>
      </w:pPr>
      <w:r>
        <w:t xml:space="preserve">b. Participation à l’élaboration du </w:t>
      </w:r>
      <w:r>
        <w:rPr>
          <w:rStyle w:val="Accentuationforte"/>
        </w:rPr>
        <w:t>PGCSPS (Plan Général de Coordination SPS)</w:t>
      </w:r>
    </w:p>
    <w:p w14:paraId="7AAB2407" w14:textId="77777777" w:rsidR="004E4252" w:rsidRDefault="00F151B4">
      <w:pPr>
        <w:numPr>
          <w:ilvl w:val="0"/>
          <w:numId w:val="56"/>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Fourniture des éléments techniques nécessaires au coordonnateur SPS.</w:t>
      </w:r>
    </w:p>
    <w:p w14:paraId="12920E2B" w14:textId="77777777" w:rsidR="004E4252" w:rsidRDefault="00F151B4">
      <w:pPr>
        <w:numPr>
          <w:ilvl w:val="0"/>
          <w:numId w:val="56"/>
        </w:numPr>
        <w:tabs>
          <w:tab w:val="clear" w:pos="707"/>
          <w:tab w:val="left" w:pos="0"/>
        </w:tabs>
        <w:spacing w:after="0" w:line="240" w:lineRule="auto"/>
        <w:rPr>
          <w:rFonts w:ascii="Times New Roman" w:hAnsi="Times New Roman"/>
          <w:sz w:val="21"/>
          <w:szCs w:val="21"/>
        </w:rPr>
      </w:pPr>
      <w:r>
        <w:rPr>
          <w:rFonts w:ascii="Times New Roman" w:hAnsi="Times New Roman"/>
          <w:b/>
          <w:bCs/>
          <w:sz w:val="21"/>
          <w:szCs w:val="21"/>
        </w:rPr>
        <w:t>Mise en œuvre des 5 Thèmes Opérationnels Prioritaires (TOP)</w:t>
      </w:r>
    </w:p>
    <w:p w14:paraId="08363136" w14:textId="77777777" w:rsidR="004E4252" w:rsidRDefault="00F151B4">
      <w:pPr>
        <w:numPr>
          <w:ilvl w:val="0"/>
          <w:numId w:val="56"/>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Contribution à l’analyse des risques liés aux procédés constructifs.</w:t>
      </w:r>
    </w:p>
    <w:p w14:paraId="220A90D4" w14:textId="77777777" w:rsidR="004E4252" w:rsidRDefault="00F151B4">
      <w:pPr>
        <w:numPr>
          <w:ilvl w:val="0"/>
          <w:numId w:val="56"/>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Proposition de moyens mutualisés pour prévenir les risques (échafaudages, grues, protections collectives, recette à matériaux, lift, MESA etc.).</w:t>
      </w:r>
    </w:p>
    <w:p w14:paraId="0A62CEF0" w14:textId="77777777" w:rsidR="004E4252" w:rsidRDefault="00F151B4">
      <w:pPr>
        <w:pStyle w:val="Titre3"/>
        <w:numPr>
          <w:ilvl w:val="2"/>
          <w:numId w:val="3"/>
        </w:numPr>
        <w:spacing w:before="0" w:after="0"/>
      </w:pPr>
      <w:r>
        <w:rPr>
          <w:sz w:val="26"/>
          <w:szCs w:val="26"/>
        </w:rPr>
        <w:t xml:space="preserve">0.02. </w:t>
      </w:r>
      <w:r>
        <w:rPr>
          <w:rStyle w:val="Accentuationforte"/>
          <w:sz w:val="26"/>
          <w:szCs w:val="26"/>
        </w:rPr>
        <w:t>En phase consultation (PRO/DCE)</w:t>
      </w:r>
    </w:p>
    <w:p w14:paraId="0BA99054" w14:textId="0A0976A6" w:rsidR="004E4252" w:rsidRDefault="00F151B4">
      <w:pPr>
        <w:numPr>
          <w:ilvl w:val="0"/>
          <w:numId w:val="57"/>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 xml:space="preserve">Insertion dans les CCTP des prescriptions relatives à la sécurité, y compris les dispositifs de mise en </w:t>
      </w:r>
      <w:r w:rsidR="00D51D2D">
        <w:rPr>
          <w:rFonts w:ascii="Times New Roman" w:hAnsi="Times New Roman"/>
          <w:sz w:val="21"/>
          <w:szCs w:val="21"/>
        </w:rPr>
        <w:t>commun. (</w:t>
      </w:r>
      <w:r>
        <w:rPr>
          <w:rFonts w:ascii="Times New Roman" w:hAnsi="Times New Roman"/>
          <w:sz w:val="21"/>
          <w:szCs w:val="21"/>
        </w:rPr>
        <w:t xml:space="preserve">pas de versement dans le compte  prorata) </w:t>
      </w:r>
    </w:p>
    <w:p w14:paraId="03129068" w14:textId="77777777" w:rsidR="004E4252" w:rsidRDefault="00F151B4">
      <w:pPr>
        <w:numPr>
          <w:ilvl w:val="0"/>
          <w:numId w:val="57"/>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 xml:space="preserve">Indication des moyens communs à prévoir dans les réponses des entreprises </w:t>
      </w:r>
      <w:r>
        <w:rPr>
          <w:rFonts w:ascii="Times New Roman" w:hAnsi="Times New Roman"/>
          <w:sz w:val="12"/>
          <w:szCs w:val="12"/>
        </w:rPr>
        <w:t>(coût, responsabilité, gestion).</w:t>
      </w:r>
    </w:p>
    <w:p w14:paraId="7A3A877F" w14:textId="77777777" w:rsidR="004E4252" w:rsidRDefault="00F151B4">
      <w:pPr>
        <w:numPr>
          <w:ilvl w:val="0"/>
          <w:numId w:val="57"/>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Prise en compte dans les critères de choix des entreprises.</w:t>
      </w:r>
    </w:p>
    <w:p w14:paraId="326D094D" w14:textId="77777777" w:rsidR="004E4252" w:rsidRDefault="00F151B4">
      <w:pPr>
        <w:pStyle w:val="Titre3"/>
        <w:numPr>
          <w:ilvl w:val="2"/>
          <w:numId w:val="3"/>
        </w:numPr>
        <w:spacing w:before="0" w:after="0"/>
      </w:pPr>
      <w:r>
        <w:rPr>
          <w:sz w:val="26"/>
          <w:szCs w:val="26"/>
        </w:rPr>
        <w:t xml:space="preserve">0.03. </w:t>
      </w:r>
      <w:r>
        <w:rPr>
          <w:rStyle w:val="Accentuationforte"/>
          <w:sz w:val="26"/>
          <w:szCs w:val="26"/>
        </w:rPr>
        <w:t>En phase exécution (VISA/DET/AOR)</w:t>
      </w:r>
    </w:p>
    <w:p w14:paraId="1C0AAA9D" w14:textId="77777777" w:rsidR="004E4252" w:rsidRDefault="00F151B4">
      <w:pPr>
        <w:pStyle w:val="Titre4"/>
        <w:numPr>
          <w:ilvl w:val="3"/>
          <w:numId w:val="3"/>
        </w:numPr>
        <w:spacing w:before="0" w:after="0"/>
      </w:pPr>
      <w:r>
        <w:t>a. Suivi de la mise en œuvre effective des moyens communs</w:t>
      </w:r>
    </w:p>
    <w:p w14:paraId="60400221" w14:textId="77777777" w:rsidR="004E4252" w:rsidRDefault="00F151B4">
      <w:pPr>
        <w:numPr>
          <w:ilvl w:val="0"/>
          <w:numId w:val="58"/>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Vérification du respect des dispositions du PGCSPS par les entreprises.</w:t>
      </w:r>
    </w:p>
    <w:p w14:paraId="129E9591" w14:textId="77777777" w:rsidR="004E4252" w:rsidRDefault="00F151B4">
      <w:pPr>
        <w:numPr>
          <w:ilvl w:val="0"/>
          <w:numId w:val="58"/>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Contrôle de la mise en place des équipements collectifs prévus (accès sécurisés, réseaux, signalisation, etc.).</w:t>
      </w:r>
    </w:p>
    <w:p w14:paraId="68DC8C87" w14:textId="77777777" w:rsidR="004E4252" w:rsidRDefault="00F151B4">
      <w:pPr>
        <w:numPr>
          <w:ilvl w:val="0"/>
          <w:numId w:val="58"/>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Ajustements techniques si de nouveaux risques apparaissent.</w:t>
      </w:r>
    </w:p>
    <w:p w14:paraId="7008015D" w14:textId="77777777" w:rsidR="004E4252" w:rsidRDefault="00F151B4">
      <w:pPr>
        <w:pStyle w:val="Titre4"/>
        <w:numPr>
          <w:ilvl w:val="0"/>
          <w:numId w:val="0"/>
        </w:numPr>
        <w:spacing w:before="0" w:after="0"/>
      </w:pPr>
      <w:r>
        <w:t>b. Coordination avec le CSPS</w:t>
      </w:r>
    </w:p>
    <w:p w14:paraId="7E294351" w14:textId="77777777" w:rsidR="004E4252" w:rsidRDefault="00F151B4">
      <w:pPr>
        <w:numPr>
          <w:ilvl w:val="0"/>
          <w:numId w:val="59"/>
        </w:numPr>
        <w:tabs>
          <w:tab w:val="clear" w:pos="707"/>
          <w:tab w:val="left" w:pos="0"/>
        </w:tabs>
        <w:spacing w:after="0" w:line="240" w:lineRule="auto"/>
        <w:rPr>
          <w:rFonts w:ascii="Times New Roman" w:hAnsi="Times New Roman"/>
          <w:sz w:val="21"/>
          <w:szCs w:val="21"/>
        </w:rPr>
      </w:pPr>
      <w:r>
        <w:rPr>
          <w:rFonts w:ascii="Times New Roman" w:hAnsi="Times New Roman"/>
          <w:sz w:val="20"/>
          <w:szCs w:val="20"/>
        </w:rPr>
        <w:t>Participation aux réunions de coordination.</w:t>
      </w:r>
    </w:p>
    <w:p w14:paraId="1008886B" w14:textId="77777777" w:rsidR="004E4252" w:rsidRDefault="00F151B4">
      <w:pPr>
        <w:numPr>
          <w:ilvl w:val="0"/>
          <w:numId w:val="59"/>
        </w:numPr>
        <w:tabs>
          <w:tab w:val="clear" w:pos="707"/>
          <w:tab w:val="left" w:pos="0"/>
        </w:tabs>
        <w:spacing w:after="0" w:line="240" w:lineRule="auto"/>
        <w:rPr>
          <w:rFonts w:ascii="Times New Roman" w:hAnsi="Times New Roman"/>
          <w:sz w:val="21"/>
          <w:szCs w:val="21"/>
        </w:rPr>
      </w:pPr>
      <w:r>
        <w:rPr>
          <w:rFonts w:ascii="Times New Roman" w:hAnsi="Times New Roman"/>
          <w:sz w:val="20"/>
          <w:szCs w:val="20"/>
        </w:rPr>
        <w:t>Transmission des documents et plans à jour.</w:t>
      </w:r>
    </w:p>
    <w:p w14:paraId="32662C71" w14:textId="77777777" w:rsidR="004E4252" w:rsidRDefault="00F151B4">
      <w:pPr>
        <w:numPr>
          <w:ilvl w:val="0"/>
          <w:numId w:val="59"/>
        </w:numPr>
        <w:tabs>
          <w:tab w:val="clear" w:pos="707"/>
          <w:tab w:val="left" w:pos="0"/>
        </w:tabs>
        <w:spacing w:after="0" w:line="240" w:lineRule="auto"/>
        <w:rPr>
          <w:rFonts w:ascii="Times New Roman" w:hAnsi="Times New Roman"/>
          <w:sz w:val="21"/>
          <w:szCs w:val="21"/>
        </w:rPr>
      </w:pPr>
      <w:r>
        <w:rPr>
          <w:rFonts w:ascii="Times New Roman" w:hAnsi="Times New Roman"/>
          <w:sz w:val="20"/>
          <w:szCs w:val="20"/>
        </w:rPr>
        <w:t>Réactivité en cas d’incident ou de non-conformité.</w:t>
      </w:r>
    </w:p>
    <w:p w14:paraId="14C3AE0A" w14:textId="77777777" w:rsidR="004E4252" w:rsidRDefault="00F151B4">
      <w:pPr>
        <w:pStyle w:val="Titre3"/>
        <w:numPr>
          <w:ilvl w:val="2"/>
          <w:numId w:val="3"/>
        </w:numPr>
        <w:spacing w:before="0" w:after="0"/>
      </w:pPr>
      <w:r>
        <w:t xml:space="preserve">0.04. </w:t>
      </w:r>
      <w:r>
        <w:rPr>
          <w:rStyle w:val="Accentuationforte"/>
        </w:rPr>
        <w:t>Aspects organisationnels</w:t>
      </w:r>
    </w:p>
    <w:p w14:paraId="31F877F2" w14:textId="77777777" w:rsidR="004E4252" w:rsidRDefault="00F151B4">
      <w:pPr>
        <w:numPr>
          <w:ilvl w:val="0"/>
          <w:numId w:val="60"/>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Clarification des responsabilités dans les documents de marché.</w:t>
      </w:r>
    </w:p>
    <w:p w14:paraId="241E4F3D" w14:textId="77777777" w:rsidR="004E4252" w:rsidRDefault="00F151B4">
      <w:pPr>
        <w:numPr>
          <w:ilvl w:val="0"/>
          <w:numId w:val="60"/>
        </w:numPr>
        <w:tabs>
          <w:tab w:val="clear" w:pos="707"/>
          <w:tab w:val="left" w:pos="0"/>
        </w:tabs>
        <w:spacing w:after="0" w:line="240" w:lineRule="auto"/>
      </w:pPr>
      <w:r>
        <w:rPr>
          <w:rFonts w:ascii="Times New Roman" w:hAnsi="Times New Roman"/>
          <w:sz w:val="21"/>
          <w:szCs w:val="21"/>
        </w:rPr>
        <w:t xml:space="preserve">Répartition des coûts liés aux moyens communs (souvent via le </w:t>
      </w:r>
      <w:r>
        <w:rPr>
          <w:rStyle w:val="Accentuationforte"/>
          <w:rFonts w:ascii="Times New Roman" w:hAnsi="Times New Roman"/>
          <w:sz w:val="21"/>
          <w:szCs w:val="21"/>
        </w:rPr>
        <w:t>marché de coordination ou en lots</w:t>
      </w:r>
      <w:r>
        <w:rPr>
          <w:rFonts w:ascii="Times New Roman" w:hAnsi="Times New Roman"/>
          <w:sz w:val="21"/>
          <w:szCs w:val="21"/>
        </w:rPr>
        <w:t>).</w:t>
      </w:r>
    </w:p>
    <w:p w14:paraId="39D2A636" w14:textId="77777777" w:rsidR="004E4252" w:rsidRDefault="00F151B4">
      <w:pPr>
        <w:numPr>
          <w:ilvl w:val="0"/>
          <w:numId w:val="60"/>
        </w:numPr>
        <w:tabs>
          <w:tab w:val="clear" w:pos="707"/>
          <w:tab w:val="left" w:pos="0"/>
        </w:tabs>
        <w:spacing w:after="0" w:line="240" w:lineRule="auto"/>
        <w:rPr>
          <w:rFonts w:ascii="Times New Roman" w:hAnsi="Times New Roman"/>
          <w:sz w:val="21"/>
          <w:szCs w:val="21"/>
        </w:rPr>
      </w:pPr>
      <w:r>
        <w:rPr>
          <w:rFonts w:ascii="Times New Roman" w:hAnsi="Times New Roman"/>
          <w:sz w:val="21"/>
          <w:szCs w:val="21"/>
        </w:rPr>
        <w:t>Anticipation des interfaces entre corps d’état pour limiter la coactivité.</w:t>
      </w:r>
    </w:p>
    <w:p w14:paraId="613F314B" w14:textId="77777777" w:rsidR="004E4252" w:rsidRDefault="00F151B4">
      <w:pPr>
        <w:pStyle w:val="Titre2"/>
        <w:numPr>
          <w:ilvl w:val="1"/>
          <w:numId w:val="3"/>
        </w:numPr>
        <w:spacing w:before="0" w:after="0"/>
      </w:pPr>
      <w:r>
        <w:rPr>
          <w:sz w:val="24"/>
          <w:szCs w:val="24"/>
        </w:rPr>
        <w:t>0.05 EXEMPLES DE MOYENS À METTRE EN COMMUN</w:t>
      </w:r>
    </w:p>
    <w:p w14:paraId="5052F59E" w14:textId="77777777" w:rsidR="004E4252" w:rsidRDefault="00F151B4">
      <w:pPr>
        <w:spacing w:after="0" w:line="240" w:lineRule="auto"/>
        <w:rPr>
          <w:rFonts w:ascii="Times New Roman" w:hAnsi="Times New Roman"/>
          <w:sz w:val="22"/>
          <w:szCs w:val="22"/>
        </w:rPr>
      </w:pPr>
      <w:r>
        <w:rPr>
          <w:rFonts w:ascii="Times New Roman" w:hAnsi="Times New Roman"/>
          <w:sz w:val="21"/>
          <w:szCs w:val="21"/>
        </w:rPr>
        <w:t xml:space="preserve">ALR Aide à La Rédaction de CCTP (documents réalisés G.T fédération BTP 74) </w:t>
      </w:r>
    </w:p>
    <w:p w14:paraId="19A59368" w14:textId="77777777" w:rsidR="004E4252" w:rsidRDefault="00F151B4">
      <w:pPr>
        <w:numPr>
          <w:ilvl w:val="0"/>
          <w:numId w:val="61"/>
        </w:numPr>
        <w:tabs>
          <w:tab w:val="clear" w:pos="707"/>
          <w:tab w:val="left" w:pos="0"/>
        </w:tabs>
        <w:spacing w:after="0" w:line="240" w:lineRule="auto"/>
        <w:rPr>
          <w:rFonts w:ascii="Times New Roman" w:hAnsi="Times New Roman"/>
          <w:sz w:val="22"/>
          <w:szCs w:val="22"/>
        </w:rPr>
      </w:pPr>
      <w:r>
        <w:rPr>
          <w:rFonts w:ascii="Times New Roman" w:hAnsi="Times New Roman"/>
          <w:sz w:val="21"/>
          <w:szCs w:val="21"/>
        </w:rPr>
        <w:t xml:space="preserve">Chapitre 1 Installations de chantier </w:t>
      </w:r>
    </w:p>
    <w:p w14:paraId="0014AA91" w14:textId="77777777" w:rsidR="004E4252" w:rsidRDefault="00F151B4">
      <w:pPr>
        <w:numPr>
          <w:ilvl w:val="0"/>
          <w:numId w:val="61"/>
        </w:numPr>
        <w:tabs>
          <w:tab w:val="clear" w:pos="707"/>
          <w:tab w:val="left" w:pos="0"/>
        </w:tabs>
        <w:spacing w:after="0" w:line="240" w:lineRule="auto"/>
        <w:rPr>
          <w:rFonts w:ascii="Times New Roman" w:hAnsi="Times New Roman"/>
          <w:sz w:val="22"/>
          <w:szCs w:val="22"/>
        </w:rPr>
      </w:pPr>
      <w:r>
        <w:rPr>
          <w:rFonts w:ascii="Times New Roman" w:hAnsi="Times New Roman"/>
          <w:sz w:val="21"/>
          <w:szCs w:val="21"/>
        </w:rPr>
        <w:t xml:space="preserve">Chapitre 2  Accès par les voiries provisoires </w:t>
      </w:r>
    </w:p>
    <w:p w14:paraId="33E02F7A" w14:textId="1CC4A04E" w:rsidR="004E4252" w:rsidRDefault="00F151B4">
      <w:pPr>
        <w:numPr>
          <w:ilvl w:val="0"/>
          <w:numId w:val="61"/>
        </w:numPr>
        <w:tabs>
          <w:tab w:val="clear" w:pos="707"/>
          <w:tab w:val="left" w:pos="0"/>
        </w:tabs>
        <w:spacing w:after="0" w:line="240" w:lineRule="auto"/>
        <w:rPr>
          <w:rFonts w:ascii="Times New Roman" w:hAnsi="Times New Roman"/>
          <w:sz w:val="22"/>
          <w:szCs w:val="22"/>
        </w:rPr>
      </w:pPr>
      <w:r>
        <w:rPr>
          <w:rFonts w:ascii="Times New Roman" w:hAnsi="Times New Roman"/>
          <w:sz w:val="21"/>
          <w:szCs w:val="21"/>
        </w:rPr>
        <w:t xml:space="preserve">Chapitre 3  Les protections </w:t>
      </w:r>
      <w:r w:rsidR="00E023E6">
        <w:rPr>
          <w:rFonts w:ascii="Times New Roman" w:hAnsi="Times New Roman"/>
          <w:sz w:val="21"/>
          <w:szCs w:val="21"/>
        </w:rPr>
        <w:t>collective.</w:t>
      </w:r>
    </w:p>
    <w:p w14:paraId="3A8A3B01" w14:textId="35DC0A77" w:rsidR="004E4252" w:rsidRDefault="00F151B4">
      <w:pPr>
        <w:numPr>
          <w:ilvl w:val="0"/>
          <w:numId w:val="61"/>
        </w:numPr>
        <w:tabs>
          <w:tab w:val="clear" w:pos="707"/>
          <w:tab w:val="left" w:pos="0"/>
        </w:tabs>
        <w:spacing w:after="0" w:line="240" w:lineRule="auto"/>
        <w:rPr>
          <w:rFonts w:ascii="Times New Roman" w:hAnsi="Times New Roman"/>
          <w:sz w:val="22"/>
          <w:szCs w:val="22"/>
        </w:rPr>
      </w:pPr>
      <w:r>
        <w:rPr>
          <w:rFonts w:ascii="Times New Roman" w:hAnsi="Times New Roman"/>
          <w:sz w:val="21"/>
          <w:szCs w:val="21"/>
        </w:rPr>
        <w:t xml:space="preserve">Chapitre 4 Les manutentions </w:t>
      </w:r>
      <w:r w:rsidR="00E023E6">
        <w:rPr>
          <w:rFonts w:ascii="Times New Roman" w:hAnsi="Times New Roman"/>
          <w:sz w:val="21"/>
          <w:szCs w:val="21"/>
        </w:rPr>
        <w:t>mécaniques.</w:t>
      </w:r>
    </w:p>
    <w:p w14:paraId="64067B1D" w14:textId="32418028" w:rsidR="004E4252" w:rsidRDefault="00F151B4">
      <w:pPr>
        <w:spacing w:after="0" w:line="240" w:lineRule="auto"/>
        <w:ind w:left="707"/>
        <w:rPr>
          <w:sz w:val="21"/>
          <w:szCs w:val="21"/>
        </w:rPr>
      </w:pPr>
      <w:r>
        <w:rPr>
          <w:rFonts w:ascii="Times New Roman" w:hAnsi="Times New Roman"/>
          <w:sz w:val="21"/>
          <w:szCs w:val="21"/>
        </w:rPr>
        <w:t xml:space="preserve">4.1 Les recettes à matériaux </w:t>
      </w:r>
      <w:r w:rsidR="00E023E6">
        <w:rPr>
          <w:rFonts w:ascii="Times New Roman" w:hAnsi="Times New Roman"/>
          <w:sz w:val="21"/>
          <w:szCs w:val="21"/>
        </w:rPr>
        <w:t>(PTE</w:t>
      </w:r>
      <w:r>
        <w:rPr>
          <w:rFonts w:ascii="Times New Roman" w:hAnsi="Times New Roman"/>
          <w:sz w:val="21"/>
          <w:szCs w:val="21"/>
        </w:rPr>
        <w:t xml:space="preserve">, tour d’étaiement) </w:t>
      </w:r>
    </w:p>
    <w:p w14:paraId="67ADFAFF" w14:textId="77777777" w:rsidR="004E4252" w:rsidRDefault="00F151B4">
      <w:pPr>
        <w:spacing w:after="0" w:line="240" w:lineRule="auto"/>
        <w:ind w:left="707"/>
        <w:rPr>
          <w:rFonts w:ascii="Times New Roman" w:hAnsi="Times New Roman"/>
          <w:sz w:val="22"/>
          <w:szCs w:val="22"/>
        </w:rPr>
      </w:pPr>
      <w:r>
        <w:rPr>
          <w:rFonts w:ascii="Times New Roman" w:hAnsi="Times New Roman"/>
          <w:sz w:val="21"/>
          <w:szCs w:val="21"/>
        </w:rPr>
        <w:t xml:space="preserve">4.2 L’élévateur de personnes et de charges, les monte-matériaux, les lifts  </w:t>
      </w:r>
    </w:p>
    <w:p w14:paraId="18830552" w14:textId="77777777" w:rsidR="004E4252" w:rsidRDefault="00F151B4">
      <w:pPr>
        <w:spacing w:after="0" w:line="240" w:lineRule="auto"/>
        <w:ind w:left="707"/>
        <w:rPr>
          <w:rFonts w:ascii="Times New Roman" w:hAnsi="Times New Roman"/>
          <w:sz w:val="22"/>
          <w:szCs w:val="22"/>
        </w:rPr>
      </w:pPr>
      <w:r>
        <w:rPr>
          <w:rFonts w:ascii="Times New Roman" w:hAnsi="Times New Roman"/>
          <w:sz w:val="21"/>
          <w:szCs w:val="21"/>
        </w:rPr>
        <w:t xml:space="preserve">4.3 La Mise En Service Anticipée des ascenseurs </w:t>
      </w:r>
    </w:p>
    <w:p w14:paraId="756FD7DA" w14:textId="77777777" w:rsidR="004E4252" w:rsidRDefault="00F151B4">
      <w:pPr>
        <w:numPr>
          <w:ilvl w:val="0"/>
          <w:numId w:val="61"/>
        </w:numPr>
        <w:tabs>
          <w:tab w:val="clear" w:pos="707"/>
          <w:tab w:val="left" w:pos="0"/>
        </w:tabs>
        <w:spacing w:after="0"/>
        <w:rPr>
          <w:rFonts w:ascii="Times New Roman" w:hAnsi="Times New Roman"/>
          <w:sz w:val="22"/>
          <w:szCs w:val="22"/>
        </w:rPr>
      </w:pPr>
      <w:r>
        <w:rPr>
          <w:rFonts w:ascii="Times New Roman" w:hAnsi="Times New Roman"/>
          <w:sz w:val="21"/>
          <w:szCs w:val="21"/>
        </w:rPr>
        <w:t xml:space="preserve">Chapitre 5 La logistique de chantier </w:t>
      </w:r>
      <w:r>
        <w:br w:type="page"/>
      </w:r>
    </w:p>
    <w:tbl>
      <w:tblPr>
        <w:tblW w:w="10650" w:type="dxa"/>
        <w:tblInd w:w="-720" w:type="dxa"/>
        <w:tblLook w:val="0000" w:firstRow="0" w:lastRow="0" w:firstColumn="0" w:lastColumn="0" w:noHBand="0" w:noVBand="0"/>
      </w:tblPr>
      <w:tblGrid>
        <w:gridCol w:w="6185"/>
        <w:gridCol w:w="589"/>
        <w:gridCol w:w="589"/>
        <w:gridCol w:w="665"/>
        <w:gridCol w:w="1231"/>
        <w:gridCol w:w="1391"/>
      </w:tblGrid>
      <w:tr w:rsidR="004E4252" w14:paraId="71D6A66B" w14:textId="77777777" w:rsidTr="001358EB">
        <w:tc>
          <w:tcPr>
            <w:tcW w:w="10650" w:type="dxa"/>
            <w:gridSpan w:val="6"/>
            <w:tcBorders>
              <w:top w:val="single" w:sz="4" w:space="0" w:color="000000"/>
              <w:left w:val="single" w:sz="4" w:space="0" w:color="000000"/>
              <w:bottom w:val="single" w:sz="4" w:space="0" w:color="000000"/>
              <w:right w:val="single" w:sz="4" w:space="0" w:color="000000"/>
            </w:tcBorders>
          </w:tcPr>
          <w:p w14:paraId="5EB8C7D2" w14:textId="77777777" w:rsidR="004E4252" w:rsidRDefault="00F151B4">
            <w:pPr>
              <w:pageBreakBefore/>
              <w:spacing w:after="0"/>
            </w:pPr>
            <w:r w:rsidRPr="00ED04AB">
              <w:rPr>
                <w:rFonts w:ascii="Times New Roman" w:eastAsia="Segoe UI" w:hAnsi="Times New Roman"/>
                <w:b/>
                <w:bCs/>
                <w:sz w:val="28"/>
                <w:szCs w:val="28"/>
                <w:u w:val="single"/>
              </w:rPr>
              <w:lastRenderedPageBreak/>
              <w:t>02. OBLIGATIONS LÉGISLATIVES ET RÉGLEMENTAIRES MOE</w:t>
            </w:r>
            <w:r>
              <w:rPr>
                <w:rFonts w:ascii="Times New Roman" w:hAnsi="Times New Roman"/>
                <w:b/>
                <w:bCs/>
                <w:color w:val="000000"/>
              </w:rPr>
              <w:t xml:space="preserve"> </w:t>
            </w:r>
            <w:r>
              <w:rPr>
                <w:rFonts w:ascii="Times New Roman" w:hAnsi="Times New Roman"/>
                <w:color w:val="000000"/>
              </w:rPr>
              <w:t xml:space="preserve"> CODE DU TRAVAIL CSPS</w:t>
            </w:r>
          </w:p>
        </w:tc>
      </w:tr>
      <w:tr w:rsidR="004E4252" w14:paraId="28C29067" w14:textId="77777777" w:rsidTr="001358EB">
        <w:tc>
          <w:tcPr>
            <w:tcW w:w="6185" w:type="dxa"/>
            <w:vMerge w:val="restart"/>
            <w:tcBorders>
              <w:top w:val="single" w:sz="4" w:space="0" w:color="000000"/>
              <w:left w:val="single" w:sz="4" w:space="0" w:color="000000"/>
              <w:bottom w:val="single" w:sz="4" w:space="0" w:color="000000"/>
            </w:tcBorders>
          </w:tcPr>
          <w:p w14:paraId="52BB3C9F" w14:textId="77777777" w:rsidR="004E4252" w:rsidRDefault="00F151B4">
            <w:pPr>
              <w:spacing w:after="46"/>
              <w:rPr>
                <w:rFonts w:ascii="Times New Roman" w:hAnsi="Times New Roman" w:cs="Arial"/>
                <w:b/>
                <w:bCs/>
                <w:sz w:val="20"/>
                <w:szCs w:val="20"/>
              </w:rPr>
            </w:pPr>
            <w:r>
              <w:rPr>
                <w:rFonts w:ascii="Times New Roman" w:hAnsi="Times New Roman" w:cs="Arial"/>
                <w:b/>
                <w:bCs/>
                <w:sz w:val="20"/>
                <w:szCs w:val="20"/>
              </w:rPr>
              <w:t xml:space="preserve">PRINCIPALES OBLIGATIONS  MAITRE D’ŒUVRE  Code Travail  </w:t>
            </w:r>
          </w:p>
          <w:p w14:paraId="74119360" w14:textId="77777777" w:rsidR="004E4252" w:rsidRDefault="00F151B4">
            <w:pPr>
              <w:spacing w:after="46"/>
              <w:jc w:val="center"/>
              <w:rPr>
                <w:rFonts w:ascii="Times New Roman" w:hAnsi="Times New Roman" w:cs="Arial"/>
                <w:b/>
                <w:bCs/>
                <w:sz w:val="18"/>
                <w:szCs w:val="18"/>
              </w:rPr>
            </w:pPr>
            <w:r>
              <w:rPr>
                <w:rFonts w:ascii="Times New Roman" w:hAnsi="Times New Roman" w:cs="Arial"/>
                <w:b/>
                <w:bCs/>
                <w:sz w:val="18"/>
                <w:szCs w:val="18"/>
              </w:rPr>
              <w:t>LOI-93-1418 du 31 12 1993. Décret 94 – 1159 du 26 12 1994.</w:t>
            </w:r>
          </w:p>
          <w:p w14:paraId="614FAE21" w14:textId="77777777" w:rsidR="004E4252" w:rsidRDefault="00F151B4">
            <w:pPr>
              <w:spacing w:after="46"/>
              <w:jc w:val="center"/>
              <w:rPr>
                <w:rFonts w:ascii="Times New Roman" w:hAnsi="Times New Roman" w:cs="Arial"/>
                <w:b/>
                <w:bCs/>
                <w:sz w:val="20"/>
                <w:szCs w:val="20"/>
              </w:rPr>
            </w:pPr>
            <w:r>
              <w:rPr>
                <w:rFonts w:ascii="Times New Roman" w:hAnsi="Times New Roman" w:cs="Arial"/>
                <w:b/>
                <w:bCs/>
                <w:sz w:val="20"/>
                <w:szCs w:val="20"/>
              </w:rPr>
              <w:t>Décret 95-543 du 04 05 1995</w:t>
            </w:r>
          </w:p>
        </w:tc>
        <w:tc>
          <w:tcPr>
            <w:tcW w:w="1843" w:type="dxa"/>
            <w:gridSpan w:val="3"/>
            <w:vMerge w:val="restart"/>
            <w:tcBorders>
              <w:top w:val="single" w:sz="4" w:space="0" w:color="000000"/>
              <w:left w:val="single" w:sz="4" w:space="0" w:color="000000"/>
              <w:bottom w:val="single" w:sz="4" w:space="0" w:color="000000"/>
            </w:tcBorders>
          </w:tcPr>
          <w:p w14:paraId="48D80353" w14:textId="77777777" w:rsidR="004E4252" w:rsidRPr="00CF23C0" w:rsidRDefault="00F151B4">
            <w:pPr>
              <w:spacing w:after="46"/>
              <w:jc w:val="center"/>
              <w:rPr>
                <w:rFonts w:ascii="Times New Roman" w:hAnsi="Times New Roman" w:cs="Arial"/>
                <w:b/>
                <w:bCs/>
                <w:sz w:val="20"/>
                <w:szCs w:val="20"/>
              </w:rPr>
            </w:pPr>
            <w:r w:rsidRPr="00CF23C0">
              <w:rPr>
                <w:rFonts w:ascii="Times New Roman" w:hAnsi="Times New Roman" w:cs="Arial"/>
                <w:b/>
                <w:bCs/>
                <w:sz w:val="20"/>
                <w:szCs w:val="20"/>
              </w:rPr>
              <w:t>CATÉGORIES</w:t>
            </w:r>
          </w:p>
          <w:p w14:paraId="2204711A" w14:textId="252D5BA2" w:rsidR="004E4252" w:rsidRPr="00CF23C0" w:rsidRDefault="00E023E6">
            <w:pPr>
              <w:spacing w:after="46"/>
              <w:jc w:val="center"/>
              <w:rPr>
                <w:rFonts w:ascii="Times New Roman" w:hAnsi="Times New Roman" w:cs="Arial"/>
                <w:b/>
                <w:bCs/>
                <w:sz w:val="20"/>
                <w:szCs w:val="20"/>
              </w:rPr>
            </w:pPr>
            <w:r w:rsidRPr="00CF23C0">
              <w:rPr>
                <w:rFonts w:ascii="Times New Roman" w:hAnsi="Times New Roman" w:cs="Arial"/>
                <w:b/>
                <w:bCs/>
                <w:sz w:val="20"/>
                <w:szCs w:val="20"/>
              </w:rPr>
              <w:t>De</w:t>
            </w:r>
            <w:r w:rsidR="00F151B4" w:rsidRPr="00CF23C0">
              <w:rPr>
                <w:rFonts w:ascii="Times New Roman" w:hAnsi="Times New Roman" w:cs="Arial"/>
                <w:b/>
                <w:bCs/>
                <w:sz w:val="20"/>
                <w:szCs w:val="20"/>
              </w:rPr>
              <w:t xml:space="preserve"> L’OPÉRATION</w:t>
            </w:r>
          </w:p>
          <w:p w14:paraId="1F73C624" w14:textId="77777777" w:rsidR="004E4252" w:rsidRDefault="00F151B4">
            <w:pPr>
              <w:tabs>
                <w:tab w:val="left" w:pos="372"/>
                <w:tab w:val="left" w:pos="1092"/>
                <w:tab w:val="left" w:pos="2037"/>
              </w:tabs>
              <w:spacing w:after="46"/>
            </w:pPr>
            <w:r w:rsidRPr="00CF23C0">
              <w:rPr>
                <w:rFonts w:ascii="Times New Roman" w:eastAsia="Arial" w:hAnsi="Times New Roman" w:cs="Arial"/>
                <w:b/>
                <w:bCs/>
                <w:sz w:val="20"/>
                <w:szCs w:val="20"/>
              </w:rPr>
              <w:t xml:space="preserve">  </w:t>
            </w:r>
            <w:r w:rsidRPr="00CF23C0">
              <w:rPr>
                <w:rFonts w:ascii="Times New Roman" w:hAnsi="Times New Roman" w:cs="Arial"/>
                <w:b/>
                <w:bCs/>
                <w:sz w:val="20"/>
                <w:szCs w:val="20"/>
              </w:rPr>
              <w:t>C1</w:t>
            </w:r>
            <w:r w:rsidRPr="00CF23C0">
              <w:rPr>
                <w:rFonts w:ascii="Times New Roman" w:hAnsi="Times New Roman" w:cs="Arial"/>
                <w:b/>
                <w:bCs/>
                <w:sz w:val="20"/>
                <w:szCs w:val="20"/>
              </w:rPr>
              <w:tab/>
              <w:t xml:space="preserve">     C2</w:t>
            </w:r>
            <w:r w:rsidRPr="00CF23C0">
              <w:rPr>
                <w:rFonts w:ascii="Times New Roman" w:hAnsi="Times New Roman" w:cs="Arial"/>
                <w:b/>
                <w:bCs/>
                <w:sz w:val="20"/>
                <w:szCs w:val="20"/>
              </w:rPr>
              <w:tab/>
              <w:t xml:space="preserve">   C3</w:t>
            </w:r>
            <w:r>
              <w:rPr>
                <w:rFonts w:ascii="Times New Roman" w:hAnsi="Times New Roman" w:cs="Arial"/>
                <w:sz w:val="20"/>
                <w:szCs w:val="20"/>
              </w:rPr>
              <w:t xml:space="preserve">  </w:t>
            </w:r>
          </w:p>
        </w:tc>
        <w:tc>
          <w:tcPr>
            <w:tcW w:w="2622" w:type="dxa"/>
            <w:gridSpan w:val="2"/>
            <w:tcBorders>
              <w:top w:val="single" w:sz="4" w:space="0" w:color="000000"/>
              <w:left w:val="single" w:sz="4" w:space="0" w:color="000000"/>
              <w:bottom w:val="single" w:sz="4" w:space="0" w:color="000000"/>
              <w:right w:val="single" w:sz="4" w:space="0" w:color="000000"/>
            </w:tcBorders>
          </w:tcPr>
          <w:p w14:paraId="378528CC" w14:textId="0DD7275A" w:rsidR="004E4252" w:rsidRPr="00CF23C0" w:rsidRDefault="00E023E6">
            <w:pPr>
              <w:spacing w:after="0"/>
              <w:jc w:val="center"/>
              <w:rPr>
                <w:rFonts w:ascii="Times New Roman" w:hAnsi="Times New Roman" w:cs="Arial"/>
                <w:b/>
                <w:bCs/>
                <w:sz w:val="20"/>
                <w:szCs w:val="20"/>
              </w:rPr>
            </w:pPr>
            <w:r w:rsidRPr="00CF23C0">
              <w:rPr>
                <w:rFonts w:ascii="Times New Roman" w:hAnsi="Times New Roman" w:cs="Arial"/>
                <w:b/>
                <w:bCs/>
                <w:sz w:val="20"/>
                <w:szCs w:val="20"/>
              </w:rPr>
              <w:t>Référentiel</w:t>
            </w:r>
            <w:r w:rsidR="00F151B4" w:rsidRPr="00CF23C0">
              <w:rPr>
                <w:rFonts w:ascii="Times New Roman" w:hAnsi="Times New Roman" w:cs="Arial"/>
                <w:b/>
                <w:bCs/>
                <w:sz w:val="20"/>
                <w:szCs w:val="20"/>
              </w:rPr>
              <w:t xml:space="preserve"> TEXTE</w:t>
            </w:r>
          </w:p>
          <w:p w14:paraId="0A7AEC29" w14:textId="77777777" w:rsidR="004E4252" w:rsidRDefault="00F151B4">
            <w:pPr>
              <w:spacing w:after="0"/>
              <w:jc w:val="center"/>
              <w:rPr>
                <w:rFonts w:ascii="Times New Roman" w:hAnsi="Times New Roman" w:cs="Arial"/>
                <w:sz w:val="20"/>
                <w:szCs w:val="20"/>
              </w:rPr>
            </w:pPr>
            <w:r w:rsidRPr="00CF23C0">
              <w:rPr>
                <w:rFonts w:ascii="Times New Roman" w:hAnsi="Times New Roman" w:cs="Arial"/>
                <w:b/>
                <w:bCs/>
                <w:sz w:val="20"/>
                <w:szCs w:val="20"/>
              </w:rPr>
              <w:t>Code du travail (1)</w:t>
            </w:r>
          </w:p>
        </w:tc>
      </w:tr>
      <w:tr w:rsidR="004E4252" w14:paraId="78DB3AE9" w14:textId="77777777" w:rsidTr="001358EB">
        <w:trPr>
          <w:trHeight w:val="311"/>
        </w:trPr>
        <w:tc>
          <w:tcPr>
            <w:tcW w:w="6185" w:type="dxa"/>
            <w:vMerge/>
            <w:tcBorders>
              <w:top w:val="single" w:sz="4" w:space="0" w:color="000000"/>
              <w:left w:val="single" w:sz="4" w:space="0" w:color="000000"/>
              <w:bottom w:val="single" w:sz="4" w:space="0" w:color="000000"/>
            </w:tcBorders>
          </w:tcPr>
          <w:p w14:paraId="4B2A790A" w14:textId="77777777" w:rsidR="004E4252" w:rsidRDefault="004E4252"/>
        </w:tc>
        <w:tc>
          <w:tcPr>
            <w:tcW w:w="1843" w:type="dxa"/>
            <w:gridSpan w:val="3"/>
            <w:vMerge/>
            <w:tcBorders>
              <w:top w:val="single" w:sz="4" w:space="0" w:color="000000"/>
              <w:left w:val="single" w:sz="4" w:space="0" w:color="000000"/>
              <w:bottom w:val="single" w:sz="4" w:space="0" w:color="000000"/>
            </w:tcBorders>
          </w:tcPr>
          <w:p w14:paraId="37724242" w14:textId="77777777" w:rsidR="004E4252" w:rsidRDefault="004E4252"/>
        </w:tc>
        <w:tc>
          <w:tcPr>
            <w:tcW w:w="1231" w:type="dxa"/>
            <w:tcBorders>
              <w:left w:val="single" w:sz="4" w:space="0" w:color="000000"/>
              <w:bottom w:val="single" w:sz="4" w:space="0" w:color="000000"/>
            </w:tcBorders>
          </w:tcPr>
          <w:p w14:paraId="3564BEB6" w14:textId="77777777" w:rsidR="004E4252" w:rsidRPr="00CF23C0" w:rsidRDefault="00F151B4">
            <w:pPr>
              <w:spacing w:after="46"/>
              <w:jc w:val="center"/>
              <w:rPr>
                <w:rFonts w:ascii="Times New Roman" w:hAnsi="Times New Roman" w:cs="Arial"/>
                <w:b/>
                <w:bCs/>
                <w:sz w:val="20"/>
                <w:szCs w:val="20"/>
              </w:rPr>
            </w:pPr>
            <w:r w:rsidRPr="00CF23C0">
              <w:rPr>
                <w:rFonts w:ascii="Times New Roman" w:hAnsi="Times New Roman" w:cs="Arial"/>
                <w:b/>
                <w:bCs/>
                <w:sz w:val="20"/>
                <w:szCs w:val="20"/>
              </w:rPr>
              <w:t xml:space="preserve">LOI </w:t>
            </w:r>
          </w:p>
        </w:tc>
        <w:tc>
          <w:tcPr>
            <w:tcW w:w="1391" w:type="dxa"/>
            <w:tcBorders>
              <w:left w:val="single" w:sz="4" w:space="0" w:color="000000"/>
              <w:bottom w:val="single" w:sz="4" w:space="0" w:color="000000"/>
              <w:right w:val="single" w:sz="4" w:space="0" w:color="000000"/>
            </w:tcBorders>
          </w:tcPr>
          <w:p w14:paraId="74F512B2" w14:textId="77777777" w:rsidR="004E4252" w:rsidRPr="00CF23C0" w:rsidRDefault="00F151B4">
            <w:pPr>
              <w:spacing w:after="46"/>
              <w:jc w:val="center"/>
              <w:rPr>
                <w:rFonts w:ascii="Times New Roman" w:hAnsi="Times New Roman" w:cs="Arial"/>
                <w:b/>
                <w:bCs/>
                <w:sz w:val="20"/>
                <w:szCs w:val="20"/>
              </w:rPr>
            </w:pPr>
            <w:r w:rsidRPr="00CF23C0">
              <w:rPr>
                <w:rFonts w:ascii="Times New Roman" w:hAnsi="Times New Roman" w:cs="Arial"/>
                <w:b/>
                <w:bCs/>
                <w:sz w:val="20"/>
                <w:szCs w:val="20"/>
              </w:rPr>
              <w:t xml:space="preserve">DÉCRET </w:t>
            </w:r>
          </w:p>
        </w:tc>
      </w:tr>
      <w:tr w:rsidR="004E4252" w14:paraId="57C38D1B" w14:textId="77777777" w:rsidTr="001358EB">
        <w:trPr>
          <w:trHeight w:val="870"/>
        </w:trPr>
        <w:tc>
          <w:tcPr>
            <w:tcW w:w="6185" w:type="dxa"/>
            <w:tcBorders>
              <w:top w:val="single" w:sz="4" w:space="0" w:color="000000"/>
              <w:left w:val="single" w:sz="4" w:space="0" w:color="000000"/>
              <w:bottom w:val="single" w:sz="4" w:space="0" w:color="000000"/>
            </w:tcBorders>
          </w:tcPr>
          <w:p w14:paraId="0D6FED6A" w14:textId="3FF71822" w:rsidR="004E4252" w:rsidRDefault="00F151B4">
            <w:pPr>
              <w:snapToGrid w:val="0"/>
              <w:spacing w:after="0"/>
              <w:rPr>
                <w:sz w:val="21"/>
                <w:szCs w:val="21"/>
              </w:rPr>
            </w:pPr>
            <w:r>
              <w:rPr>
                <w:rFonts w:ascii="Times New Roman" w:hAnsi="Times New Roman" w:cs="Arial"/>
                <w:sz w:val="21"/>
                <w:szCs w:val="21"/>
              </w:rPr>
              <w:t xml:space="preserve">Appliquer les principes généraux de </w:t>
            </w:r>
            <w:r w:rsidR="00E023E6">
              <w:rPr>
                <w:rFonts w:ascii="Times New Roman" w:hAnsi="Times New Roman" w:cs="Arial"/>
                <w:sz w:val="21"/>
                <w:szCs w:val="21"/>
              </w:rPr>
              <w:t>prévention, notamment</w:t>
            </w:r>
            <w:r>
              <w:rPr>
                <w:rFonts w:ascii="Times New Roman" w:hAnsi="Times New Roman" w:cs="Arial"/>
                <w:sz w:val="21"/>
                <w:szCs w:val="21"/>
              </w:rPr>
              <w:t xml:space="preserve"> lors  des  choix architecturaux et techniques ainsi que dans </w:t>
            </w:r>
            <w:r>
              <w:rPr>
                <w:rFonts w:ascii="Times New Roman" w:hAnsi="Times New Roman" w:cs="Arial"/>
                <w:b/>
                <w:bCs/>
                <w:sz w:val="21"/>
                <w:szCs w:val="21"/>
              </w:rPr>
              <w:t>l’organisation des opérations de chantier</w:t>
            </w:r>
            <w:r>
              <w:rPr>
                <w:rFonts w:ascii="Times New Roman" w:hAnsi="Times New Roman" w:cs="Arial"/>
                <w:sz w:val="21"/>
                <w:szCs w:val="21"/>
              </w:rPr>
              <w:t xml:space="preserve">. </w:t>
            </w:r>
          </w:p>
        </w:tc>
        <w:tc>
          <w:tcPr>
            <w:tcW w:w="589" w:type="dxa"/>
            <w:tcBorders>
              <w:top w:val="single" w:sz="4" w:space="0" w:color="000000"/>
              <w:left w:val="single" w:sz="4" w:space="0" w:color="000000"/>
              <w:bottom w:val="single" w:sz="4" w:space="0" w:color="000000"/>
            </w:tcBorders>
          </w:tcPr>
          <w:p w14:paraId="19F3BD39" w14:textId="77777777" w:rsidR="004E4252" w:rsidRDefault="004E4252">
            <w:pPr>
              <w:snapToGrid w:val="0"/>
              <w:jc w:val="center"/>
              <w:rPr>
                <w:rFonts w:ascii="Arial" w:hAnsi="Arial" w:cs="Arial"/>
                <w:sz w:val="20"/>
                <w:szCs w:val="20"/>
              </w:rPr>
            </w:pPr>
          </w:p>
          <w:p w14:paraId="36AEF2A6"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1" w:name="__Fieldmark__641_1371095435"/>
            <w:bookmarkStart w:id="2" w:name="__Fieldmark__427_2903037246"/>
            <w:bookmarkStart w:id="3" w:name="__Fieldmark__253_3638774016"/>
            <w:bookmarkStart w:id="4" w:name="__Fieldmark__108_2865255800"/>
            <w:bookmarkStart w:id="5" w:name="__Fieldmark__276_765959278"/>
            <w:bookmarkStart w:id="6" w:name="__Fieldmark__270_2707580518"/>
            <w:bookmarkStart w:id="7" w:name="__Fieldmark__9914_1335844770"/>
            <w:bookmarkStart w:id="8" w:name="__Fieldmark__219_160832480"/>
            <w:bookmarkStart w:id="9" w:name="__Fieldmark__18065_1321641143"/>
            <w:bookmarkStart w:id="10" w:name="__Fieldmark__291_3563498127"/>
            <w:bookmarkStart w:id="11" w:name="__Fieldmark__157_1537217805"/>
            <w:bookmarkStart w:id="12" w:name="__Fieldmark__5127_3687402004"/>
            <w:bookmarkStart w:id="13" w:name="__Fieldmark__770_3147350699"/>
            <w:bookmarkStart w:id="14" w:name="__Fieldmark__641_1891602410"/>
            <w:bookmarkEnd w:id="1"/>
            <w:bookmarkEnd w:id="2"/>
            <w:bookmarkEnd w:id="3"/>
            <w:bookmarkEnd w:id="4"/>
            <w:bookmarkEnd w:id="5"/>
            <w:bookmarkEnd w:id="6"/>
            <w:bookmarkEnd w:id="7"/>
            <w:bookmarkEnd w:id="8"/>
            <w:bookmarkEnd w:id="9"/>
            <w:bookmarkEnd w:id="10"/>
            <w:bookmarkEnd w:id="11"/>
            <w:bookmarkEnd w:id="12"/>
            <w:bookmarkEnd w:id="13"/>
            <w:bookmarkEnd w:id="14"/>
            <w:r>
              <w:fldChar w:fldCharType="end"/>
            </w:r>
          </w:p>
        </w:tc>
        <w:tc>
          <w:tcPr>
            <w:tcW w:w="589" w:type="dxa"/>
            <w:tcBorders>
              <w:top w:val="single" w:sz="4" w:space="0" w:color="000000"/>
              <w:left w:val="single" w:sz="4" w:space="0" w:color="000000"/>
              <w:bottom w:val="single" w:sz="4" w:space="0" w:color="000000"/>
            </w:tcBorders>
          </w:tcPr>
          <w:p w14:paraId="709F93F5" w14:textId="77777777" w:rsidR="004E4252" w:rsidRDefault="004E4252">
            <w:pPr>
              <w:snapToGrid w:val="0"/>
              <w:jc w:val="center"/>
              <w:rPr>
                <w:rFonts w:ascii="Arial" w:hAnsi="Arial" w:cs="Arial"/>
                <w:sz w:val="20"/>
                <w:szCs w:val="20"/>
              </w:rPr>
            </w:pPr>
          </w:p>
          <w:p w14:paraId="34FC0D0C"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15" w:name="__Fieldmark__682_1371095435"/>
            <w:bookmarkStart w:id="16" w:name="__Fieldmark__462_2903037246"/>
            <w:bookmarkStart w:id="17" w:name="__Fieldmark__282_3638774016"/>
            <w:bookmarkStart w:id="18" w:name="__Fieldmark__131_2865255800"/>
            <w:bookmarkStart w:id="19" w:name="__Fieldmark__293_765959278"/>
            <w:bookmarkStart w:id="20" w:name="__Fieldmark__281_2707580518"/>
            <w:bookmarkStart w:id="21" w:name="__Fieldmark__9922_1335844770"/>
            <w:bookmarkStart w:id="22" w:name="__Fieldmark__220_160832480"/>
            <w:bookmarkStart w:id="23" w:name="__Fieldmark__18079_1321641143"/>
            <w:bookmarkStart w:id="24" w:name="__Fieldmark__311_3563498127"/>
            <w:bookmarkStart w:id="25" w:name="__Fieldmark__183_1537217805"/>
            <w:bookmarkStart w:id="26" w:name="__Fieldmark__5159_3687402004"/>
            <w:bookmarkStart w:id="27" w:name="__Fieldmark__808_3147350699"/>
            <w:bookmarkStart w:id="28" w:name="__Fieldmark__685_1891602410"/>
            <w:bookmarkEnd w:id="15"/>
            <w:bookmarkEnd w:id="16"/>
            <w:bookmarkEnd w:id="17"/>
            <w:bookmarkEnd w:id="18"/>
            <w:bookmarkEnd w:id="19"/>
            <w:bookmarkEnd w:id="20"/>
            <w:bookmarkEnd w:id="21"/>
            <w:bookmarkEnd w:id="22"/>
            <w:bookmarkEnd w:id="23"/>
            <w:bookmarkEnd w:id="24"/>
            <w:bookmarkEnd w:id="25"/>
            <w:bookmarkEnd w:id="26"/>
            <w:bookmarkEnd w:id="27"/>
            <w:bookmarkEnd w:id="28"/>
            <w:r>
              <w:fldChar w:fldCharType="end"/>
            </w:r>
          </w:p>
        </w:tc>
        <w:tc>
          <w:tcPr>
            <w:tcW w:w="665" w:type="dxa"/>
            <w:tcBorders>
              <w:top w:val="single" w:sz="4" w:space="0" w:color="000000"/>
              <w:left w:val="single" w:sz="4" w:space="0" w:color="000000"/>
              <w:bottom w:val="single" w:sz="4" w:space="0" w:color="000000"/>
            </w:tcBorders>
          </w:tcPr>
          <w:p w14:paraId="448D66B1" w14:textId="77777777" w:rsidR="004E4252" w:rsidRDefault="004E4252">
            <w:pPr>
              <w:tabs>
                <w:tab w:val="left" w:pos="372"/>
              </w:tabs>
              <w:snapToGrid w:val="0"/>
              <w:jc w:val="center"/>
              <w:rPr>
                <w:rFonts w:ascii="Arial" w:hAnsi="Arial" w:cs="Arial"/>
                <w:sz w:val="20"/>
                <w:szCs w:val="20"/>
              </w:rPr>
            </w:pPr>
          </w:p>
          <w:p w14:paraId="7FA96C43"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29" w:name="__Fieldmark__723_1371095435"/>
            <w:bookmarkStart w:id="30" w:name="__Fieldmark__497_2903037246"/>
            <w:bookmarkStart w:id="31" w:name="__Fieldmark__311_3638774016"/>
            <w:bookmarkStart w:id="32" w:name="__Fieldmark__154_2865255800"/>
            <w:bookmarkStart w:id="33" w:name="__Fieldmark__310_765959278"/>
            <w:bookmarkStart w:id="34" w:name="__Fieldmark__292_2707580518"/>
            <w:bookmarkStart w:id="35" w:name="__Fieldmark__9930_1335844770"/>
            <w:bookmarkStart w:id="36" w:name="__Fieldmark__221_160832480"/>
            <w:bookmarkStart w:id="37" w:name="__Fieldmark__18093_1321641143"/>
            <w:bookmarkStart w:id="38" w:name="__Fieldmark__331_3563498127"/>
            <w:bookmarkStart w:id="39" w:name="__Fieldmark__209_1537217805"/>
            <w:bookmarkStart w:id="40" w:name="__Fieldmark__5191_3687402004"/>
            <w:bookmarkStart w:id="41" w:name="__Fieldmark__846_3147350699"/>
            <w:bookmarkStart w:id="42" w:name="__Fieldmark__729_1891602410"/>
            <w:bookmarkEnd w:id="29"/>
            <w:bookmarkEnd w:id="30"/>
            <w:bookmarkEnd w:id="31"/>
            <w:bookmarkEnd w:id="32"/>
            <w:bookmarkEnd w:id="33"/>
            <w:bookmarkEnd w:id="34"/>
            <w:bookmarkEnd w:id="35"/>
            <w:bookmarkEnd w:id="36"/>
            <w:bookmarkEnd w:id="37"/>
            <w:bookmarkEnd w:id="38"/>
            <w:bookmarkEnd w:id="39"/>
            <w:bookmarkEnd w:id="40"/>
            <w:bookmarkEnd w:id="41"/>
            <w:bookmarkEnd w:id="42"/>
            <w:r>
              <w:fldChar w:fldCharType="end"/>
            </w:r>
          </w:p>
        </w:tc>
        <w:tc>
          <w:tcPr>
            <w:tcW w:w="1231" w:type="dxa"/>
            <w:tcBorders>
              <w:top w:val="single" w:sz="4" w:space="0" w:color="000000"/>
              <w:left w:val="single" w:sz="4" w:space="0" w:color="000000"/>
              <w:bottom w:val="single" w:sz="4" w:space="0" w:color="000000"/>
            </w:tcBorders>
          </w:tcPr>
          <w:p w14:paraId="21AB4FFC" w14:textId="77777777" w:rsidR="004E4252" w:rsidRDefault="00F151B4">
            <w:pPr>
              <w:snapToGrid w:val="0"/>
              <w:spacing w:after="46"/>
            </w:pPr>
            <w:r>
              <w:rPr>
                <w:rFonts w:ascii="Times New Roman" w:hAnsi="Times New Roman" w:cs="Arial"/>
                <w:b/>
                <w:bCs/>
                <w:sz w:val="20"/>
                <w:szCs w:val="20"/>
              </w:rPr>
              <w:t xml:space="preserve">L. 4531-1 </w:t>
            </w:r>
          </w:p>
        </w:tc>
        <w:tc>
          <w:tcPr>
            <w:tcW w:w="1391" w:type="dxa"/>
            <w:tcBorders>
              <w:top w:val="single" w:sz="4" w:space="0" w:color="000000"/>
              <w:left w:val="single" w:sz="4" w:space="0" w:color="000000"/>
              <w:bottom w:val="single" w:sz="4" w:space="0" w:color="000000"/>
              <w:right w:val="single" w:sz="4" w:space="0" w:color="000000"/>
            </w:tcBorders>
          </w:tcPr>
          <w:p w14:paraId="442843F3" w14:textId="77777777" w:rsidR="004E4252" w:rsidRDefault="00F151B4">
            <w:pPr>
              <w:snapToGrid w:val="0"/>
              <w:spacing w:after="103"/>
            </w:pPr>
            <w:r>
              <w:rPr>
                <w:rFonts w:ascii="Times New Roman" w:hAnsi="Times New Roman" w:cs="Arial"/>
                <w:b/>
                <w:bCs/>
                <w:sz w:val="20"/>
                <w:szCs w:val="20"/>
              </w:rPr>
              <w:t xml:space="preserve">R4532-2 </w:t>
            </w:r>
          </w:p>
        </w:tc>
      </w:tr>
      <w:tr w:rsidR="004E4252" w14:paraId="75B32885" w14:textId="77777777" w:rsidTr="001358EB">
        <w:trPr>
          <w:trHeight w:val="325"/>
        </w:trPr>
        <w:tc>
          <w:tcPr>
            <w:tcW w:w="6185" w:type="dxa"/>
            <w:tcBorders>
              <w:top w:val="single" w:sz="4" w:space="0" w:color="000000"/>
              <w:left w:val="single" w:sz="4" w:space="0" w:color="000000"/>
              <w:bottom w:val="single" w:sz="4" w:space="0" w:color="000000"/>
            </w:tcBorders>
          </w:tcPr>
          <w:p w14:paraId="040917C2" w14:textId="77777777" w:rsidR="004E4252" w:rsidRDefault="00F151B4">
            <w:pPr>
              <w:snapToGrid w:val="0"/>
              <w:spacing w:after="0" w:line="240" w:lineRule="auto"/>
              <w:rPr>
                <w:sz w:val="21"/>
                <w:szCs w:val="21"/>
              </w:rPr>
            </w:pPr>
            <w:r>
              <w:rPr>
                <w:rFonts w:ascii="Times New Roman" w:hAnsi="Times New Roman" w:cs="Arial"/>
                <w:sz w:val="21"/>
                <w:szCs w:val="21"/>
              </w:rPr>
              <w:t xml:space="preserve">. Éviter les risques </w:t>
            </w:r>
          </w:p>
        </w:tc>
        <w:tc>
          <w:tcPr>
            <w:tcW w:w="589" w:type="dxa"/>
            <w:tcBorders>
              <w:top w:val="single" w:sz="4" w:space="0" w:color="000000"/>
              <w:left w:val="single" w:sz="4" w:space="0" w:color="000000"/>
              <w:bottom w:val="single" w:sz="4" w:space="0" w:color="000000"/>
            </w:tcBorders>
          </w:tcPr>
          <w:p w14:paraId="6BE123DF" w14:textId="77777777" w:rsidR="004E4252" w:rsidRDefault="00F151B4">
            <w:pPr>
              <w:spacing w:after="0" w:line="240" w:lineRule="auto"/>
              <w:jc w:val="center"/>
            </w:pPr>
            <w:r>
              <w:fldChar w:fldCharType="begin">
                <w:ffData>
                  <w:name w:val=""/>
                  <w:enabled/>
                  <w:calcOnExit w:val="0"/>
                  <w:checkBox>
                    <w:sizeAuto/>
                    <w:default w:val="0"/>
                    <w:checked/>
                  </w:checkBox>
                </w:ffData>
              </w:fldChar>
            </w:r>
            <w:r>
              <w:instrText>FORMCHECKBOX</w:instrText>
            </w:r>
            <w:r>
              <w:fldChar w:fldCharType="separate"/>
            </w:r>
            <w:bookmarkStart w:id="43" w:name="__Fieldmark__767_1371095435"/>
            <w:bookmarkStart w:id="44" w:name="__Fieldmark__535_2903037246"/>
            <w:bookmarkStart w:id="45" w:name="__Fieldmark__343_3638774016"/>
            <w:bookmarkStart w:id="46" w:name="__Fieldmark__180_2865255800"/>
            <w:bookmarkStart w:id="47" w:name="__Fieldmark__330_765959278"/>
            <w:bookmarkStart w:id="48" w:name="__Fieldmark__316_2707580518"/>
            <w:bookmarkStart w:id="49" w:name="__Fieldmark__9941_1335844770"/>
            <w:bookmarkStart w:id="50" w:name="__Fieldmark__222_160832480"/>
            <w:bookmarkStart w:id="51" w:name="__Fieldmark__18110_1321641143"/>
            <w:bookmarkStart w:id="52" w:name="__Fieldmark__354_3563498127"/>
            <w:bookmarkStart w:id="53" w:name="__Fieldmark__238_1537217805"/>
            <w:bookmarkStart w:id="54" w:name="__Fieldmark__5226_3687402004"/>
            <w:bookmarkStart w:id="55" w:name="__Fieldmark__887_3147350699"/>
            <w:bookmarkStart w:id="56" w:name="__Fieldmark__776_1891602410"/>
            <w:bookmarkEnd w:id="43"/>
            <w:bookmarkEnd w:id="44"/>
            <w:bookmarkEnd w:id="45"/>
            <w:bookmarkEnd w:id="46"/>
            <w:bookmarkEnd w:id="47"/>
            <w:bookmarkEnd w:id="48"/>
            <w:bookmarkEnd w:id="49"/>
            <w:bookmarkEnd w:id="50"/>
            <w:bookmarkEnd w:id="51"/>
            <w:bookmarkEnd w:id="52"/>
            <w:bookmarkEnd w:id="53"/>
            <w:bookmarkEnd w:id="54"/>
            <w:bookmarkEnd w:id="55"/>
            <w:bookmarkEnd w:id="56"/>
            <w:r>
              <w:fldChar w:fldCharType="end"/>
            </w:r>
          </w:p>
        </w:tc>
        <w:tc>
          <w:tcPr>
            <w:tcW w:w="589" w:type="dxa"/>
            <w:tcBorders>
              <w:top w:val="single" w:sz="4" w:space="0" w:color="000000"/>
              <w:left w:val="single" w:sz="4" w:space="0" w:color="000000"/>
              <w:bottom w:val="single" w:sz="4" w:space="0" w:color="000000"/>
            </w:tcBorders>
          </w:tcPr>
          <w:p w14:paraId="372A1D45" w14:textId="77777777" w:rsidR="004E4252" w:rsidRDefault="00F151B4">
            <w:pPr>
              <w:tabs>
                <w:tab w:val="left" w:pos="252"/>
              </w:tabs>
              <w:spacing w:line="240" w:lineRule="auto"/>
              <w:jc w:val="center"/>
            </w:pPr>
            <w:r>
              <w:fldChar w:fldCharType="begin">
                <w:ffData>
                  <w:name w:val=""/>
                  <w:enabled/>
                  <w:calcOnExit w:val="0"/>
                  <w:checkBox>
                    <w:sizeAuto/>
                    <w:default w:val="0"/>
                    <w:checked/>
                  </w:checkBox>
                </w:ffData>
              </w:fldChar>
            </w:r>
            <w:r>
              <w:instrText>FORMCHECKBOX</w:instrText>
            </w:r>
            <w:r>
              <w:fldChar w:fldCharType="separate"/>
            </w:r>
            <w:bookmarkStart w:id="57" w:name="__Fieldmark__808_1371095435"/>
            <w:bookmarkStart w:id="58" w:name="__Fieldmark__570_2903037246"/>
            <w:bookmarkStart w:id="59" w:name="__Fieldmark__372_3638774016"/>
            <w:bookmarkStart w:id="60" w:name="__Fieldmark__203_2865255800"/>
            <w:bookmarkStart w:id="61" w:name="__Fieldmark__347_765959278"/>
            <w:bookmarkStart w:id="62" w:name="__Fieldmark__325_2707580518"/>
            <w:bookmarkStart w:id="63" w:name="__Fieldmark__9949_1335844770"/>
            <w:bookmarkStart w:id="64" w:name="__Fieldmark__223_160832480"/>
            <w:bookmarkStart w:id="65" w:name="__Fieldmark__18124_1321641143"/>
            <w:bookmarkStart w:id="66" w:name="__Fieldmark__374_3563498127"/>
            <w:bookmarkStart w:id="67" w:name="__Fieldmark__264_1537217805"/>
            <w:bookmarkStart w:id="68" w:name="__Fieldmark__5258_3687402004"/>
            <w:bookmarkStart w:id="69" w:name="__Fieldmark__925_3147350699"/>
            <w:bookmarkStart w:id="70" w:name="__Fieldmark__820_1891602410"/>
            <w:bookmarkEnd w:id="57"/>
            <w:bookmarkEnd w:id="58"/>
            <w:bookmarkEnd w:id="59"/>
            <w:bookmarkEnd w:id="60"/>
            <w:bookmarkEnd w:id="61"/>
            <w:bookmarkEnd w:id="62"/>
            <w:bookmarkEnd w:id="63"/>
            <w:bookmarkEnd w:id="64"/>
            <w:bookmarkEnd w:id="65"/>
            <w:bookmarkEnd w:id="66"/>
            <w:bookmarkEnd w:id="67"/>
            <w:bookmarkEnd w:id="68"/>
            <w:bookmarkEnd w:id="69"/>
            <w:bookmarkEnd w:id="70"/>
            <w:r>
              <w:fldChar w:fldCharType="end"/>
            </w:r>
          </w:p>
        </w:tc>
        <w:tc>
          <w:tcPr>
            <w:tcW w:w="665" w:type="dxa"/>
            <w:tcBorders>
              <w:top w:val="single" w:sz="4" w:space="0" w:color="000000"/>
              <w:left w:val="single" w:sz="4" w:space="0" w:color="000000"/>
              <w:bottom w:val="single" w:sz="4" w:space="0" w:color="000000"/>
            </w:tcBorders>
          </w:tcPr>
          <w:p w14:paraId="65B1B243" w14:textId="77777777" w:rsidR="004E4252" w:rsidRDefault="00F151B4">
            <w:pPr>
              <w:tabs>
                <w:tab w:val="left" w:pos="252"/>
              </w:tabs>
              <w:spacing w:after="0" w:line="240" w:lineRule="auto"/>
              <w:jc w:val="center"/>
            </w:pPr>
            <w:r>
              <w:fldChar w:fldCharType="begin">
                <w:ffData>
                  <w:name w:val=""/>
                  <w:enabled/>
                  <w:calcOnExit w:val="0"/>
                  <w:checkBox>
                    <w:sizeAuto/>
                    <w:default w:val="0"/>
                    <w:checked/>
                  </w:checkBox>
                </w:ffData>
              </w:fldChar>
            </w:r>
            <w:r>
              <w:instrText>FORMCHECKBOX</w:instrText>
            </w:r>
            <w:r>
              <w:fldChar w:fldCharType="separate"/>
            </w:r>
            <w:bookmarkStart w:id="71" w:name="__Fieldmark__849_1371095435"/>
            <w:bookmarkStart w:id="72" w:name="__Fieldmark__605_2903037246"/>
            <w:bookmarkStart w:id="73" w:name="__Fieldmark__401_3638774016"/>
            <w:bookmarkStart w:id="74" w:name="__Fieldmark__226_2865255800"/>
            <w:bookmarkStart w:id="75" w:name="__Fieldmark__364_765959278"/>
            <w:bookmarkStart w:id="76" w:name="__Fieldmark__334_2707580518"/>
            <w:bookmarkStart w:id="77" w:name="__Fieldmark__9957_1335844770"/>
            <w:bookmarkStart w:id="78" w:name="__Fieldmark__224_160832480"/>
            <w:bookmarkStart w:id="79" w:name="__Fieldmark__18138_1321641143"/>
            <w:bookmarkStart w:id="80" w:name="__Fieldmark__394_3563498127"/>
            <w:bookmarkStart w:id="81" w:name="__Fieldmark__290_1537217805"/>
            <w:bookmarkStart w:id="82" w:name="__Fieldmark__5290_3687402004"/>
            <w:bookmarkStart w:id="83" w:name="__Fieldmark__963_3147350699"/>
            <w:bookmarkStart w:id="84" w:name="__Fieldmark__864_1891602410"/>
            <w:bookmarkEnd w:id="71"/>
            <w:bookmarkEnd w:id="72"/>
            <w:bookmarkEnd w:id="73"/>
            <w:bookmarkEnd w:id="74"/>
            <w:bookmarkEnd w:id="75"/>
            <w:bookmarkEnd w:id="76"/>
            <w:bookmarkEnd w:id="77"/>
            <w:bookmarkEnd w:id="78"/>
            <w:bookmarkEnd w:id="79"/>
            <w:bookmarkEnd w:id="80"/>
            <w:bookmarkEnd w:id="81"/>
            <w:bookmarkEnd w:id="82"/>
            <w:bookmarkEnd w:id="83"/>
            <w:bookmarkEnd w:id="84"/>
            <w:r>
              <w:fldChar w:fldCharType="end"/>
            </w:r>
          </w:p>
        </w:tc>
        <w:tc>
          <w:tcPr>
            <w:tcW w:w="1231" w:type="dxa"/>
            <w:tcBorders>
              <w:top w:val="single" w:sz="4" w:space="0" w:color="000000"/>
              <w:left w:val="single" w:sz="4" w:space="0" w:color="000000"/>
              <w:bottom w:val="single" w:sz="4" w:space="0" w:color="000000"/>
            </w:tcBorders>
          </w:tcPr>
          <w:p w14:paraId="6D109824" w14:textId="77777777" w:rsidR="004E4252" w:rsidRDefault="00F151B4">
            <w:pPr>
              <w:snapToGrid w:val="0"/>
              <w:spacing w:after="0" w:line="240" w:lineRule="auto"/>
              <w:rPr>
                <w:rFonts w:ascii="Times New Roman" w:hAnsi="Times New Roman" w:cs="Arial"/>
                <w:b/>
                <w:bCs/>
                <w:sz w:val="20"/>
                <w:szCs w:val="20"/>
              </w:rPr>
            </w:pPr>
            <w:r>
              <w:rPr>
                <w:rFonts w:ascii="Times New Roman" w:hAnsi="Times New Roman" w:cs="Arial"/>
                <w:b/>
                <w:bCs/>
                <w:sz w:val="20"/>
                <w:szCs w:val="20"/>
              </w:rPr>
              <w:t xml:space="preserve">L. 4121-2, 1° </w:t>
            </w:r>
          </w:p>
        </w:tc>
        <w:tc>
          <w:tcPr>
            <w:tcW w:w="1391" w:type="dxa"/>
            <w:tcBorders>
              <w:top w:val="single" w:sz="4" w:space="0" w:color="000000"/>
              <w:left w:val="single" w:sz="4" w:space="0" w:color="000000"/>
              <w:bottom w:val="single" w:sz="4" w:space="0" w:color="000000"/>
              <w:right w:val="single" w:sz="4" w:space="0" w:color="000000"/>
            </w:tcBorders>
          </w:tcPr>
          <w:p w14:paraId="30A99B2F" w14:textId="77777777" w:rsidR="004E4252" w:rsidRDefault="004E4252">
            <w:pPr>
              <w:snapToGrid w:val="0"/>
              <w:spacing w:after="0" w:line="240" w:lineRule="auto"/>
              <w:rPr>
                <w:rFonts w:ascii="Times New Roman" w:hAnsi="Times New Roman" w:cs="Arial"/>
                <w:sz w:val="20"/>
                <w:szCs w:val="20"/>
              </w:rPr>
            </w:pPr>
          </w:p>
        </w:tc>
      </w:tr>
      <w:tr w:rsidR="004E4252" w14:paraId="20542A41" w14:textId="77777777" w:rsidTr="001358EB">
        <w:trPr>
          <w:trHeight w:val="415"/>
        </w:trPr>
        <w:tc>
          <w:tcPr>
            <w:tcW w:w="6185" w:type="dxa"/>
            <w:tcBorders>
              <w:top w:val="single" w:sz="4" w:space="0" w:color="000000"/>
              <w:left w:val="single" w:sz="4" w:space="0" w:color="000000"/>
              <w:bottom w:val="single" w:sz="4" w:space="0" w:color="000000"/>
            </w:tcBorders>
          </w:tcPr>
          <w:p w14:paraId="75267D56" w14:textId="77777777" w:rsidR="004E4252" w:rsidRDefault="00F151B4">
            <w:pPr>
              <w:snapToGrid w:val="0"/>
              <w:spacing w:after="0"/>
              <w:rPr>
                <w:sz w:val="21"/>
                <w:szCs w:val="21"/>
              </w:rPr>
            </w:pPr>
            <w:r>
              <w:rPr>
                <w:rFonts w:ascii="Times New Roman" w:hAnsi="Times New Roman" w:cs="Arial"/>
                <w:b/>
                <w:sz w:val="21"/>
                <w:szCs w:val="21"/>
              </w:rPr>
              <w:t xml:space="preserve">. Évaluer </w:t>
            </w:r>
            <w:r>
              <w:rPr>
                <w:rFonts w:ascii="Times New Roman" w:hAnsi="Times New Roman" w:cs="Arial"/>
                <w:sz w:val="21"/>
                <w:szCs w:val="21"/>
              </w:rPr>
              <w:t>les risques qui ne peuvent pas être évités</w:t>
            </w:r>
            <w:r>
              <w:rPr>
                <w:rFonts w:ascii="Times New Roman" w:hAnsi="Times New Roman" w:cs="Arial"/>
                <w:b/>
                <w:sz w:val="21"/>
                <w:szCs w:val="21"/>
              </w:rPr>
              <w:t xml:space="preserve"> </w:t>
            </w:r>
          </w:p>
        </w:tc>
        <w:tc>
          <w:tcPr>
            <w:tcW w:w="589" w:type="dxa"/>
            <w:tcBorders>
              <w:top w:val="single" w:sz="4" w:space="0" w:color="000000"/>
              <w:left w:val="single" w:sz="4" w:space="0" w:color="000000"/>
              <w:bottom w:val="single" w:sz="4" w:space="0" w:color="000000"/>
            </w:tcBorders>
          </w:tcPr>
          <w:p w14:paraId="60A3325E"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85" w:name="__Fieldmark__894_1371095435"/>
            <w:bookmarkStart w:id="86" w:name="__Fieldmark__644_2903037246"/>
            <w:bookmarkStart w:id="87" w:name="__Fieldmark__434_3638774016"/>
            <w:bookmarkStart w:id="88" w:name="__Fieldmark__253_2865255800"/>
            <w:bookmarkStart w:id="89" w:name="__Fieldmark__385_765959278"/>
            <w:bookmarkStart w:id="90" w:name="__Fieldmark__360_2707580518"/>
            <w:bookmarkStart w:id="91" w:name="__Fieldmark__9969_1335844770"/>
            <w:bookmarkStart w:id="92" w:name="__Fieldmark__225_160832480"/>
            <w:bookmarkStart w:id="93" w:name="__Fieldmark__18156_1321641143"/>
            <w:bookmarkStart w:id="94" w:name="__Fieldmark__418_3563498127"/>
            <w:bookmarkStart w:id="95" w:name="__Fieldmark__320_1537217805"/>
            <w:bookmarkStart w:id="96" w:name="__Fieldmark__5326_3687402004"/>
            <w:bookmarkStart w:id="97" w:name="__Fieldmark__1005_3147350699"/>
            <w:bookmarkStart w:id="98" w:name="__Fieldmark__912_1891602410"/>
            <w:bookmarkEnd w:id="85"/>
            <w:bookmarkEnd w:id="86"/>
            <w:bookmarkEnd w:id="87"/>
            <w:bookmarkEnd w:id="88"/>
            <w:bookmarkEnd w:id="89"/>
            <w:bookmarkEnd w:id="90"/>
            <w:bookmarkEnd w:id="91"/>
            <w:bookmarkEnd w:id="92"/>
            <w:bookmarkEnd w:id="93"/>
            <w:bookmarkEnd w:id="94"/>
            <w:bookmarkEnd w:id="95"/>
            <w:bookmarkEnd w:id="96"/>
            <w:bookmarkEnd w:id="97"/>
            <w:bookmarkEnd w:id="98"/>
            <w:r>
              <w:fldChar w:fldCharType="end"/>
            </w:r>
          </w:p>
        </w:tc>
        <w:tc>
          <w:tcPr>
            <w:tcW w:w="589" w:type="dxa"/>
            <w:tcBorders>
              <w:top w:val="single" w:sz="4" w:space="0" w:color="000000"/>
              <w:left w:val="single" w:sz="4" w:space="0" w:color="000000"/>
              <w:bottom w:val="single" w:sz="4" w:space="0" w:color="000000"/>
            </w:tcBorders>
          </w:tcPr>
          <w:p w14:paraId="6FD0302A"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99" w:name="__Fieldmark__935_1371095435"/>
            <w:bookmarkStart w:id="100" w:name="__Fieldmark__679_2903037246"/>
            <w:bookmarkStart w:id="101" w:name="__Fieldmark__463_3638774016"/>
            <w:bookmarkStart w:id="102" w:name="__Fieldmark__276_2865255800"/>
            <w:bookmarkStart w:id="103" w:name="__Fieldmark__402_765959278"/>
            <w:bookmarkStart w:id="104" w:name="__Fieldmark__369_2707580518"/>
            <w:bookmarkStart w:id="105" w:name="__Fieldmark__9977_1335844770"/>
            <w:bookmarkStart w:id="106" w:name="__Fieldmark__226_160832480"/>
            <w:bookmarkStart w:id="107" w:name="__Fieldmark__18170_1321641143"/>
            <w:bookmarkStart w:id="108" w:name="__Fieldmark__438_3563498127"/>
            <w:bookmarkStart w:id="109" w:name="__Fieldmark__346_1537217805"/>
            <w:bookmarkStart w:id="110" w:name="__Fieldmark__5358_3687402004"/>
            <w:bookmarkStart w:id="111" w:name="__Fieldmark__1043_3147350699"/>
            <w:bookmarkStart w:id="112" w:name="__Fieldmark__956_189160241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fldChar w:fldCharType="end"/>
            </w:r>
          </w:p>
        </w:tc>
        <w:tc>
          <w:tcPr>
            <w:tcW w:w="665" w:type="dxa"/>
            <w:tcBorders>
              <w:top w:val="single" w:sz="4" w:space="0" w:color="000000"/>
              <w:left w:val="single" w:sz="4" w:space="0" w:color="000000"/>
              <w:bottom w:val="single" w:sz="4" w:space="0" w:color="000000"/>
            </w:tcBorders>
          </w:tcPr>
          <w:p w14:paraId="20D4AA4E" w14:textId="77777777" w:rsidR="004E4252" w:rsidRDefault="00F151B4">
            <w:pPr>
              <w:tabs>
                <w:tab w:val="left" w:pos="252"/>
              </w:tabs>
              <w:spacing w:after="0"/>
              <w:jc w:val="center"/>
            </w:pPr>
            <w:r>
              <w:fldChar w:fldCharType="begin">
                <w:ffData>
                  <w:name w:val=""/>
                  <w:enabled/>
                  <w:calcOnExit w:val="0"/>
                  <w:checkBox>
                    <w:sizeAuto/>
                    <w:default w:val="0"/>
                    <w:checked/>
                  </w:checkBox>
                </w:ffData>
              </w:fldChar>
            </w:r>
            <w:r>
              <w:instrText>FORMCHECKBOX</w:instrText>
            </w:r>
            <w:r>
              <w:fldChar w:fldCharType="separate"/>
            </w:r>
            <w:bookmarkStart w:id="113" w:name="__Fieldmark__976_1371095435"/>
            <w:bookmarkStart w:id="114" w:name="__Fieldmark__714_2903037246"/>
            <w:bookmarkStart w:id="115" w:name="__Fieldmark__492_3638774016"/>
            <w:bookmarkStart w:id="116" w:name="__Fieldmark__299_2865255800"/>
            <w:bookmarkStart w:id="117" w:name="__Fieldmark__419_765959278"/>
            <w:bookmarkStart w:id="118" w:name="__Fieldmark__378_2707580518"/>
            <w:bookmarkStart w:id="119" w:name="__Fieldmark__9985_1335844770"/>
            <w:bookmarkStart w:id="120" w:name="__Fieldmark__227_160832480"/>
            <w:bookmarkStart w:id="121" w:name="__Fieldmark__18184_1321641143"/>
            <w:bookmarkStart w:id="122" w:name="__Fieldmark__458_3563498127"/>
            <w:bookmarkStart w:id="123" w:name="__Fieldmark__372_1537217805"/>
            <w:bookmarkStart w:id="124" w:name="__Fieldmark__5390_3687402004"/>
            <w:bookmarkStart w:id="125" w:name="__Fieldmark__1081_3147350699"/>
            <w:bookmarkStart w:id="126" w:name="__Fieldmark__1000_189160241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fldChar w:fldCharType="end"/>
            </w:r>
          </w:p>
        </w:tc>
        <w:tc>
          <w:tcPr>
            <w:tcW w:w="1231" w:type="dxa"/>
            <w:tcBorders>
              <w:top w:val="single" w:sz="4" w:space="0" w:color="000000"/>
              <w:left w:val="single" w:sz="4" w:space="0" w:color="000000"/>
              <w:bottom w:val="single" w:sz="4" w:space="0" w:color="000000"/>
            </w:tcBorders>
          </w:tcPr>
          <w:p w14:paraId="19962D4F" w14:textId="77777777" w:rsidR="004E4252" w:rsidRDefault="00F151B4">
            <w:pPr>
              <w:snapToGrid w:val="0"/>
              <w:spacing w:after="0"/>
              <w:rPr>
                <w:rFonts w:ascii="Times New Roman" w:hAnsi="Times New Roman" w:cs="Arial"/>
                <w:b/>
                <w:bCs/>
                <w:sz w:val="20"/>
                <w:szCs w:val="20"/>
              </w:rPr>
            </w:pPr>
            <w:r>
              <w:rPr>
                <w:rFonts w:ascii="Times New Roman" w:hAnsi="Times New Roman" w:cs="Arial"/>
                <w:b/>
                <w:bCs/>
                <w:sz w:val="20"/>
                <w:szCs w:val="20"/>
              </w:rPr>
              <w:t xml:space="preserve">L. 4121-2, 2° </w:t>
            </w:r>
          </w:p>
        </w:tc>
        <w:tc>
          <w:tcPr>
            <w:tcW w:w="1391" w:type="dxa"/>
            <w:tcBorders>
              <w:top w:val="single" w:sz="4" w:space="0" w:color="000000"/>
              <w:left w:val="single" w:sz="4" w:space="0" w:color="000000"/>
              <w:bottom w:val="single" w:sz="4" w:space="0" w:color="000000"/>
              <w:right w:val="single" w:sz="4" w:space="0" w:color="000000"/>
            </w:tcBorders>
          </w:tcPr>
          <w:p w14:paraId="3154E14E" w14:textId="77777777" w:rsidR="004E4252" w:rsidRDefault="004E4252">
            <w:pPr>
              <w:snapToGrid w:val="0"/>
              <w:spacing w:after="103"/>
              <w:rPr>
                <w:rFonts w:ascii="Times New Roman" w:hAnsi="Times New Roman" w:cs="Arial"/>
                <w:sz w:val="20"/>
                <w:szCs w:val="20"/>
              </w:rPr>
            </w:pPr>
          </w:p>
        </w:tc>
      </w:tr>
      <w:tr w:rsidR="004E4252" w14:paraId="20AE2AC8" w14:textId="77777777" w:rsidTr="001358EB">
        <w:tc>
          <w:tcPr>
            <w:tcW w:w="6185" w:type="dxa"/>
            <w:tcBorders>
              <w:top w:val="single" w:sz="4" w:space="0" w:color="000000"/>
              <w:left w:val="single" w:sz="4" w:space="0" w:color="000000"/>
              <w:bottom w:val="single" w:sz="4" w:space="0" w:color="000000"/>
            </w:tcBorders>
          </w:tcPr>
          <w:p w14:paraId="57E5CCF0" w14:textId="77777777" w:rsidR="004E4252" w:rsidRDefault="00F151B4">
            <w:pPr>
              <w:snapToGrid w:val="0"/>
              <w:spacing w:after="0"/>
              <w:rPr>
                <w:sz w:val="21"/>
                <w:szCs w:val="21"/>
              </w:rPr>
            </w:pPr>
            <w:r>
              <w:rPr>
                <w:rFonts w:ascii="Times New Roman" w:hAnsi="Times New Roman" w:cs="Arial"/>
                <w:sz w:val="21"/>
                <w:szCs w:val="21"/>
              </w:rPr>
              <w:t xml:space="preserve">. </w:t>
            </w:r>
            <w:r>
              <w:rPr>
                <w:rFonts w:ascii="Times New Roman" w:hAnsi="Times New Roman" w:cs="Arial"/>
                <w:b/>
                <w:bCs/>
                <w:sz w:val="21"/>
                <w:szCs w:val="21"/>
              </w:rPr>
              <w:t xml:space="preserve">Combattre </w:t>
            </w:r>
            <w:r>
              <w:rPr>
                <w:rFonts w:ascii="Times New Roman" w:hAnsi="Times New Roman" w:cs="Arial"/>
                <w:sz w:val="21"/>
                <w:szCs w:val="21"/>
              </w:rPr>
              <w:t xml:space="preserve">les risques à la </w:t>
            </w:r>
            <w:r>
              <w:rPr>
                <w:rFonts w:ascii="Times New Roman" w:hAnsi="Times New Roman" w:cs="Arial"/>
                <w:b/>
                <w:bCs/>
                <w:sz w:val="21"/>
                <w:szCs w:val="21"/>
              </w:rPr>
              <w:t xml:space="preserve">source </w:t>
            </w:r>
          </w:p>
        </w:tc>
        <w:tc>
          <w:tcPr>
            <w:tcW w:w="589" w:type="dxa"/>
            <w:tcBorders>
              <w:top w:val="single" w:sz="4" w:space="0" w:color="000000"/>
              <w:left w:val="single" w:sz="4" w:space="0" w:color="000000"/>
              <w:bottom w:val="single" w:sz="4" w:space="0" w:color="000000"/>
            </w:tcBorders>
          </w:tcPr>
          <w:p w14:paraId="25F3FE69"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127" w:name="__Fieldmark__1022_1371095435"/>
            <w:bookmarkStart w:id="128" w:name="__Fieldmark__754_2903037246"/>
            <w:bookmarkStart w:id="129" w:name="__Fieldmark__526_3638774016"/>
            <w:bookmarkStart w:id="130" w:name="__Fieldmark__327_2865255800"/>
            <w:bookmarkStart w:id="131" w:name="__Fieldmark__441_765959278"/>
            <w:bookmarkStart w:id="132" w:name="__Fieldmark__406_2707580518"/>
            <w:bookmarkStart w:id="133" w:name="__Fieldmark__9998_1335844770"/>
            <w:bookmarkStart w:id="134" w:name="__Fieldmark__228_160832480"/>
            <w:bookmarkStart w:id="135" w:name="__Fieldmark__18203_1321641143"/>
            <w:bookmarkStart w:id="136" w:name="__Fieldmark__483_3563498127"/>
            <w:bookmarkStart w:id="137" w:name="__Fieldmark__403_1537217805"/>
            <w:bookmarkStart w:id="138" w:name="__Fieldmark__5427_3687402004"/>
            <w:bookmarkStart w:id="139" w:name="__Fieldmark__1124_3147350699"/>
            <w:bookmarkStart w:id="140" w:name="__Fieldmark__1049_189160241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fldChar w:fldCharType="end"/>
            </w:r>
          </w:p>
        </w:tc>
        <w:tc>
          <w:tcPr>
            <w:tcW w:w="589" w:type="dxa"/>
            <w:tcBorders>
              <w:top w:val="single" w:sz="4" w:space="0" w:color="000000"/>
              <w:left w:val="single" w:sz="4" w:space="0" w:color="000000"/>
              <w:bottom w:val="single" w:sz="4" w:space="0" w:color="000000"/>
            </w:tcBorders>
          </w:tcPr>
          <w:p w14:paraId="1C73D937"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141" w:name="__Fieldmark__1063_1371095435"/>
            <w:bookmarkStart w:id="142" w:name="__Fieldmark__789_2903037246"/>
            <w:bookmarkStart w:id="143" w:name="__Fieldmark__555_3638774016"/>
            <w:bookmarkStart w:id="144" w:name="__Fieldmark__350_2865255800"/>
            <w:bookmarkStart w:id="145" w:name="__Fieldmark__458_765959278"/>
            <w:bookmarkStart w:id="146" w:name="__Fieldmark__415_2707580518"/>
            <w:bookmarkStart w:id="147" w:name="__Fieldmark__10006_1335844770"/>
            <w:bookmarkStart w:id="148" w:name="__Fieldmark__229_160832480"/>
            <w:bookmarkStart w:id="149" w:name="__Fieldmark__18217_1321641143"/>
            <w:bookmarkStart w:id="150" w:name="__Fieldmark__503_3563498127"/>
            <w:bookmarkStart w:id="151" w:name="__Fieldmark__429_1537217805"/>
            <w:bookmarkStart w:id="152" w:name="__Fieldmark__5459_3687402004"/>
            <w:bookmarkStart w:id="153" w:name="__Fieldmark__1162_3147350699"/>
            <w:bookmarkStart w:id="154" w:name="__Fieldmark__1093_189160241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fldChar w:fldCharType="end"/>
            </w:r>
          </w:p>
        </w:tc>
        <w:tc>
          <w:tcPr>
            <w:tcW w:w="665" w:type="dxa"/>
            <w:tcBorders>
              <w:top w:val="single" w:sz="4" w:space="0" w:color="000000"/>
              <w:left w:val="single" w:sz="4" w:space="0" w:color="000000"/>
              <w:bottom w:val="single" w:sz="4" w:space="0" w:color="000000"/>
            </w:tcBorders>
          </w:tcPr>
          <w:p w14:paraId="2360C901" w14:textId="77777777" w:rsidR="004E4252" w:rsidRDefault="00F151B4">
            <w:pPr>
              <w:tabs>
                <w:tab w:val="left" w:pos="283"/>
              </w:tabs>
              <w:spacing w:before="57" w:after="57"/>
              <w:jc w:val="center"/>
            </w:pPr>
            <w:r>
              <w:fldChar w:fldCharType="begin">
                <w:ffData>
                  <w:name w:val=""/>
                  <w:enabled/>
                  <w:calcOnExit w:val="0"/>
                  <w:checkBox>
                    <w:sizeAuto/>
                    <w:default w:val="0"/>
                    <w:checked/>
                  </w:checkBox>
                </w:ffData>
              </w:fldChar>
            </w:r>
            <w:r>
              <w:instrText>FORMCHECKBOX</w:instrText>
            </w:r>
            <w:r>
              <w:fldChar w:fldCharType="separate"/>
            </w:r>
            <w:bookmarkStart w:id="155" w:name="__Fieldmark__1104_1371095435"/>
            <w:bookmarkStart w:id="156" w:name="__Fieldmark__824_2903037246"/>
            <w:bookmarkStart w:id="157" w:name="__Fieldmark__584_3638774016"/>
            <w:bookmarkStart w:id="158" w:name="__Fieldmark__373_2865255800"/>
            <w:bookmarkStart w:id="159" w:name="__Fieldmark__475_765959278"/>
            <w:bookmarkStart w:id="160" w:name="__Fieldmark__424_2707580518"/>
            <w:bookmarkStart w:id="161" w:name="__Fieldmark__10014_1335844770"/>
            <w:bookmarkStart w:id="162" w:name="__Fieldmark__230_160832480"/>
            <w:bookmarkStart w:id="163" w:name="__Fieldmark__18231_1321641143"/>
            <w:bookmarkStart w:id="164" w:name="__Fieldmark__523_3563498127"/>
            <w:bookmarkStart w:id="165" w:name="__Fieldmark__455_1537217805"/>
            <w:bookmarkStart w:id="166" w:name="__Fieldmark__5491_3687402004"/>
            <w:bookmarkStart w:id="167" w:name="__Fieldmark__1200_3147350699"/>
            <w:bookmarkStart w:id="168" w:name="__Fieldmark__1137_1891602410"/>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fldChar w:fldCharType="end"/>
            </w:r>
          </w:p>
        </w:tc>
        <w:tc>
          <w:tcPr>
            <w:tcW w:w="1231" w:type="dxa"/>
            <w:tcBorders>
              <w:top w:val="single" w:sz="4" w:space="0" w:color="000000"/>
              <w:left w:val="single" w:sz="4" w:space="0" w:color="000000"/>
              <w:bottom w:val="single" w:sz="4" w:space="0" w:color="000000"/>
            </w:tcBorders>
          </w:tcPr>
          <w:p w14:paraId="530C03C7" w14:textId="77777777" w:rsidR="004E4252" w:rsidRDefault="00F151B4">
            <w:pPr>
              <w:snapToGrid w:val="0"/>
              <w:spacing w:after="0"/>
            </w:pPr>
            <w:r>
              <w:rPr>
                <w:rFonts w:ascii="Times New Roman" w:hAnsi="Times New Roman" w:cs="Arial"/>
                <w:b/>
                <w:bCs/>
                <w:sz w:val="20"/>
                <w:szCs w:val="20"/>
              </w:rPr>
              <w:t xml:space="preserve">L. 4121-2, 3° </w:t>
            </w:r>
          </w:p>
        </w:tc>
        <w:tc>
          <w:tcPr>
            <w:tcW w:w="1391" w:type="dxa"/>
            <w:tcBorders>
              <w:top w:val="single" w:sz="4" w:space="0" w:color="000000"/>
              <w:left w:val="single" w:sz="4" w:space="0" w:color="000000"/>
              <w:bottom w:val="single" w:sz="4" w:space="0" w:color="000000"/>
              <w:right w:val="single" w:sz="4" w:space="0" w:color="000000"/>
            </w:tcBorders>
          </w:tcPr>
          <w:p w14:paraId="0EF9D006" w14:textId="77777777" w:rsidR="004E4252" w:rsidRDefault="004E4252">
            <w:pPr>
              <w:snapToGrid w:val="0"/>
              <w:spacing w:after="103"/>
              <w:rPr>
                <w:rFonts w:ascii="Times New Roman" w:hAnsi="Times New Roman" w:cs="Arial"/>
                <w:sz w:val="20"/>
                <w:szCs w:val="20"/>
              </w:rPr>
            </w:pPr>
          </w:p>
        </w:tc>
      </w:tr>
      <w:tr w:rsidR="004E4252" w14:paraId="458C65D1" w14:textId="77777777" w:rsidTr="001358EB">
        <w:tc>
          <w:tcPr>
            <w:tcW w:w="6185" w:type="dxa"/>
            <w:tcBorders>
              <w:top w:val="single" w:sz="4" w:space="0" w:color="000000"/>
              <w:left w:val="single" w:sz="4" w:space="0" w:color="000000"/>
              <w:bottom w:val="single" w:sz="4" w:space="0" w:color="000000"/>
            </w:tcBorders>
          </w:tcPr>
          <w:p w14:paraId="54AC01C3" w14:textId="77777777" w:rsidR="004E4252" w:rsidRDefault="00F151B4">
            <w:pPr>
              <w:snapToGrid w:val="0"/>
              <w:spacing w:after="0"/>
              <w:rPr>
                <w:sz w:val="21"/>
                <w:szCs w:val="21"/>
              </w:rPr>
            </w:pPr>
            <w:r>
              <w:rPr>
                <w:rFonts w:ascii="Times New Roman" w:hAnsi="Times New Roman" w:cs="Arial"/>
                <w:sz w:val="21"/>
                <w:szCs w:val="21"/>
              </w:rPr>
              <w:t xml:space="preserve">. </w:t>
            </w:r>
            <w:r>
              <w:rPr>
                <w:rFonts w:ascii="Times New Roman" w:hAnsi="Times New Roman" w:cs="Arial"/>
                <w:b/>
                <w:bCs/>
                <w:sz w:val="21"/>
                <w:szCs w:val="21"/>
              </w:rPr>
              <w:t xml:space="preserve">Tenir compte de l’état d’évolution de la technique </w:t>
            </w:r>
          </w:p>
        </w:tc>
        <w:tc>
          <w:tcPr>
            <w:tcW w:w="589" w:type="dxa"/>
            <w:tcBorders>
              <w:top w:val="single" w:sz="4" w:space="0" w:color="000000"/>
              <w:left w:val="single" w:sz="4" w:space="0" w:color="000000"/>
              <w:bottom w:val="single" w:sz="4" w:space="0" w:color="000000"/>
            </w:tcBorders>
          </w:tcPr>
          <w:p w14:paraId="65CC7E23"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169" w:name="__Fieldmark__1148_1371095435"/>
            <w:bookmarkStart w:id="170" w:name="__Fieldmark__862_2903037246"/>
            <w:bookmarkStart w:id="171" w:name="__Fieldmark__616_3638774016"/>
            <w:bookmarkStart w:id="172" w:name="__Fieldmark__399_2865255800"/>
            <w:bookmarkStart w:id="173" w:name="__Fieldmark__495_765959278"/>
            <w:bookmarkStart w:id="174" w:name="__Fieldmark__448_2707580518"/>
            <w:bookmarkStart w:id="175" w:name="__Fieldmark__10025_1335844770"/>
            <w:bookmarkStart w:id="176" w:name="__Fieldmark__231_160832480"/>
            <w:bookmarkStart w:id="177" w:name="__Fieldmark__18248_1321641143"/>
            <w:bookmarkStart w:id="178" w:name="__Fieldmark__546_3563498127"/>
            <w:bookmarkStart w:id="179" w:name="__Fieldmark__484_1537217805"/>
            <w:bookmarkStart w:id="180" w:name="__Fieldmark__5526_3687402004"/>
            <w:bookmarkStart w:id="181" w:name="__Fieldmark__1241_3147350699"/>
            <w:bookmarkStart w:id="182" w:name="__Fieldmark__1184_1891602410"/>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fldChar w:fldCharType="end"/>
            </w:r>
          </w:p>
        </w:tc>
        <w:tc>
          <w:tcPr>
            <w:tcW w:w="589" w:type="dxa"/>
            <w:tcBorders>
              <w:top w:val="single" w:sz="4" w:space="0" w:color="000000"/>
              <w:left w:val="single" w:sz="4" w:space="0" w:color="000000"/>
              <w:bottom w:val="single" w:sz="4" w:space="0" w:color="000000"/>
            </w:tcBorders>
          </w:tcPr>
          <w:p w14:paraId="710FFEEC"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183" w:name="__Fieldmark__1189_1371095435"/>
            <w:bookmarkStart w:id="184" w:name="__Fieldmark__897_2903037246"/>
            <w:bookmarkStart w:id="185" w:name="__Fieldmark__645_3638774016"/>
            <w:bookmarkStart w:id="186" w:name="__Fieldmark__422_2865255800"/>
            <w:bookmarkStart w:id="187" w:name="__Fieldmark__512_765959278"/>
            <w:bookmarkStart w:id="188" w:name="__Fieldmark__457_2707580518"/>
            <w:bookmarkStart w:id="189" w:name="__Fieldmark__10033_1335844770"/>
            <w:bookmarkStart w:id="190" w:name="__Fieldmark__232_160832480"/>
            <w:bookmarkStart w:id="191" w:name="__Fieldmark__18262_1321641143"/>
            <w:bookmarkStart w:id="192" w:name="__Fieldmark__566_3563498127"/>
            <w:bookmarkStart w:id="193" w:name="__Fieldmark__510_1537217805"/>
            <w:bookmarkStart w:id="194" w:name="__Fieldmark__5558_3687402004"/>
            <w:bookmarkStart w:id="195" w:name="__Fieldmark__1279_3147350699"/>
            <w:bookmarkStart w:id="196" w:name="__Fieldmark__1228_1891602410"/>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fldChar w:fldCharType="end"/>
            </w:r>
          </w:p>
        </w:tc>
        <w:tc>
          <w:tcPr>
            <w:tcW w:w="665" w:type="dxa"/>
            <w:tcBorders>
              <w:top w:val="single" w:sz="4" w:space="0" w:color="000000"/>
              <w:left w:val="single" w:sz="4" w:space="0" w:color="000000"/>
              <w:bottom w:val="single" w:sz="4" w:space="0" w:color="000000"/>
            </w:tcBorders>
          </w:tcPr>
          <w:p w14:paraId="0DB38764" w14:textId="77777777" w:rsidR="004E4252" w:rsidRDefault="00F151B4">
            <w:pPr>
              <w:tabs>
                <w:tab w:val="left" w:pos="298"/>
              </w:tabs>
              <w:spacing w:after="0"/>
              <w:jc w:val="center"/>
            </w:pPr>
            <w:r>
              <w:fldChar w:fldCharType="begin">
                <w:ffData>
                  <w:name w:val=""/>
                  <w:enabled/>
                  <w:calcOnExit w:val="0"/>
                  <w:checkBox>
                    <w:sizeAuto/>
                    <w:default w:val="0"/>
                    <w:checked/>
                  </w:checkBox>
                </w:ffData>
              </w:fldChar>
            </w:r>
            <w:r>
              <w:instrText>FORMCHECKBOX</w:instrText>
            </w:r>
            <w:r>
              <w:fldChar w:fldCharType="separate"/>
            </w:r>
            <w:bookmarkStart w:id="197" w:name="__Fieldmark__1230_1371095435"/>
            <w:bookmarkStart w:id="198" w:name="__Fieldmark__932_2903037246"/>
            <w:bookmarkStart w:id="199" w:name="__Fieldmark__674_3638774016"/>
            <w:bookmarkStart w:id="200" w:name="__Fieldmark__445_2865255800"/>
            <w:bookmarkStart w:id="201" w:name="__Fieldmark__529_765959278"/>
            <w:bookmarkStart w:id="202" w:name="__Fieldmark__466_2707580518"/>
            <w:bookmarkStart w:id="203" w:name="__Fieldmark__10041_1335844770"/>
            <w:bookmarkStart w:id="204" w:name="__Fieldmark__233_160832480"/>
            <w:bookmarkStart w:id="205" w:name="__Fieldmark__18276_1321641143"/>
            <w:bookmarkStart w:id="206" w:name="__Fieldmark__586_3563498127"/>
            <w:bookmarkStart w:id="207" w:name="__Fieldmark__536_1537217805"/>
            <w:bookmarkStart w:id="208" w:name="__Fieldmark__5590_3687402004"/>
            <w:bookmarkStart w:id="209" w:name="__Fieldmark__1317_3147350699"/>
            <w:bookmarkStart w:id="210" w:name="__Fieldmark__1272_1891602410"/>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fldChar w:fldCharType="end"/>
            </w:r>
          </w:p>
        </w:tc>
        <w:tc>
          <w:tcPr>
            <w:tcW w:w="1231" w:type="dxa"/>
            <w:tcBorders>
              <w:top w:val="single" w:sz="4" w:space="0" w:color="000000"/>
              <w:left w:val="single" w:sz="4" w:space="0" w:color="000000"/>
              <w:bottom w:val="single" w:sz="4" w:space="0" w:color="000000"/>
            </w:tcBorders>
          </w:tcPr>
          <w:p w14:paraId="3B5DD148" w14:textId="77777777" w:rsidR="004E4252" w:rsidRDefault="00F151B4">
            <w:pPr>
              <w:snapToGrid w:val="0"/>
              <w:spacing w:before="57" w:after="57"/>
              <w:rPr>
                <w:rFonts w:ascii="Times New Roman" w:hAnsi="Times New Roman" w:cs="Arial"/>
                <w:b/>
                <w:bCs/>
                <w:sz w:val="20"/>
                <w:szCs w:val="20"/>
              </w:rPr>
            </w:pPr>
            <w:r>
              <w:rPr>
                <w:rFonts w:ascii="Times New Roman" w:hAnsi="Times New Roman" w:cs="Arial"/>
                <w:b/>
                <w:bCs/>
                <w:sz w:val="20"/>
                <w:szCs w:val="20"/>
              </w:rPr>
              <w:t xml:space="preserve">L. 4121-2, 5° </w:t>
            </w:r>
          </w:p>
        </w:tc>
        <w:tc>
          <w:tcPr>
            <w:tcW w:w="1391" w:type="dxa"/>
            <w:tcBorders>
              <w:top w:val="single" w:sz="4" w:space="0" w:color="000000"/>
              <w:left w:val="single" w:sz="4" w:space="0" w:color="000000"/>
              <w:bottom w:val="single" w:sz="4" w:space="0" w:color="000000"/>
              <w:right w:val="single" w:sz="4" w:space="0" w:color="000000"/>
            </w:tcBorders>
          </w:tcPr>
          <w:p w14:paraId="19329BB6" w14:textId="77777777" w:rsidR="004E4252" w:rsidRDefault="004E4252">
            <w:pPr>
              <w:snapToGrid w:val="0"/>
              <w:spacing w:after="103"/>
              <w:rPr>
                <w:rFonts w:ascii="Times New Roman" w:hAnsi="Times New Roman" w:cs="Arial"/>
                <w:sz w:val="20"/>
                <w:szCs w:val="20"/>
              </w:rPr>
            </w:pPr>
          </w:p>
        </w:tc>
      </w:tr>
      <w:tr w:rsidR="004E4252" w14:paraId="56BA79E3" w14:textId="77777777" w:rsidTr="001358EB">
        <w:tc>
          <w:tcPr>
            <w:tcW w:w="6185" w:type="dxa"/>
            <w:tcBorders>
              <w:top w:val="single" w:sz="4" w:space="0" w:color="000000"/>
              <w:left w:val="single" w:sz="4" w:space="0" w:color="000000"/>
              <w:bottom w:val="single" w:sz="4" w:space="0" w:color="000000"/>
            </w:tcBorders>
          </w:tcPr>
          <w:p w14:paraId="362ACE74" w14:textId="77777777" w:rsidR="004E4252" w:rsidRDefault="00F151B4">
            <w:pPr>
              <w:snapToGrid w:val="0"/>
              <w:spacing w:after="0"/>
              <w:rPr>
                <w:sz w:val="21"/>
                <w:szCs w:val="21"/>
              </w:rPr>
            </w:pPr>
            <w:r>
              <w:rPr>
                <w:rFonts w:ascii="Times New Roman" w:hAnsi="Times New Roman" w:cs="Arial"/>
                <w:sz w:val="21"/>
                <w:szCs w:val="21"/>
              </w:rPr>
              <w:t xml:space="preserve">. </w:t>
            </w:r>
            <w:r>
              <w:rPr>
                <w:rFonts w:ascii="Times New Roman" w:hAnsi="Times New Roman" w:cs="Arial"/>
                <w:b/>
                <w:bCs/>
                <w:sz w:val="21"/>
                <w:szCs w:val="21"/>
              </w:rPr>
              <w:t xml:space="preserve">Remplacer ce qui est dangereux par ce qui n’est pas dangereux ou par ce qui est moins dangereux </w:t>
            </w:r>
          </w:p>
        </w:tc>
        <w:tc>
          <w:tcPr>
            <w:tcW w:w="589" w:type="dxa"/>
            <w:tcBorders>
              <w:top w:val="single" w:sz="4" w:space="0" w:color="000000"/>
              <w:left w:val="single" w:sz="4" w:space="0" w:color="000000"/>
              <w:bottom w:val="single" w:sz="4" w:space="0" w:color="000000"/>
            </w:tcBorders>
          </w:tcPr>
          <w:p w14:paraId="233F1594"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211" w:name="__Fieldmark__1274_1371095435"/>
            <w:bookmarkStart w:id="212" w:name="__Fieldmark__970_2903037246"/>
            <w:bookmarkStart w:id="213" w:name="__Fieldmark__706_3638774016"/>
            <w:bookmarkStart w:id="214" w:name="__Fieldmark__471_2865255800"/>
            <w:bookmarkStart w:id="215" w:name="__Fieldmark__549_765959278"/>
            <w:bookmarkStart w:id="216" w:name="__Fieldmark__490_2707580518"/>
            <w:bookmarkStart w:id="217" w:name="__Fieldmark__10052_1335844770"/>
            <w:bookmarkStart w:id="218" w:name="__Fieldmark__234_160832480"/>
            <w:bookmarkStart w:id="219" w:name="__Fieldmark__18293_1321641143"/>
            <w:bookmarkStart w:id="220" w:name="__Fieldmark__609_3563498127"/>
            <w:bookmarkStart w:id="221" w:name="__Fieldmark__565_1537217805"/>
            <w:bookmarkStart w:id="222" w:name="__Fieldmark__5625_3687402004"/>
            <w:bookmarkStart w:id="223" w:name="__Fieldmark__1358_3147350699"/>
            <w:bookmarkStart w:id="224" w:name="__Fieldmark__1319_18916024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fldChar w:fldCharType="end"/>
            </w:r>
          </w:p>
        </w:tc>
        <w:tc>
          <w:tcPr>
            <w:tcW w:w="589" w:type="dxa"/>
            <w:tcBorders>
              <w:top w:val="single" w:sz="4" w:space="0" w:color="000000"/>
              <w:left w:val="single" w:sz="4" w:space="0" w:color="000000"/>
              <w:bottom w:val="single" w:sz="4" w:space="0" w:color="000000"/>
            </w:tcBorders>
          </w:tcPr>
          <w:p w14:paraId="462B95A6"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225" w:name="__Fieldmark__1315_1371095435"/>
            <w:bookmarkStart w:id="226" w:name="__Fieldmark__1005_2903037246"/>
            <w:bookmarkStart w:id="227" w:name="__Fieldmark__735_3638774016"/>
            <w:bookmarkStart w:id="228" w:name="__Fieldmark__494_2865255800"/>
            <w:bookmarkStart w:id="229" w:name="__Fieldmark__566_765959278"/>
            <w:bookmarkStart w:id="230" w:name="__Fieldmark__499_2707580518"/>
            <w:bookmarkStart w:id="231" w:name="__Fieldmark__10060_1335844770"/>
            <w:bookmarkStart w:id="232" w:name="__Fieldmark__235_160832480"/>
            <w:bookmarkStart w:id="233" w:name="__Fieldmark__18307_1321641143"/>
            <w:bookmarkStart w:id="234" w:name="__Fieldmark__629_3563498127"/>
            <w:bookmarkStart w:id="235" w:name="__Fieldmark__591_1537217805"/>
            <w:bookmarkStart w:id="236" w:name="__Fieldmark__5657_3687402004"/>
            <w:bookmarkStart w:id="237" w:name="__Fieldmark__1396_3147350699"/>
            <w:bookmarkStart w:id="238" w:name="__Fieldmark__1363_1891602410"/>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fldChar w:fldCharType="end"/>
            </w:r>
          </w:p>
        </w:tc>
        <w:tc>
          <w:tcPr>
            <w:tcW w:w="665" w:type="dxa"/>
            <w:tcBorders>
              <w:top w:val="single" w:sz="4" w:space="0" w:color="000000"/>
              <w:left w:val="single" w:sz="4" w:space="0" w:color="000000"/>
              <w:bottom w:val="single" w:sz="4" w:space="0" w:color="000000"/>
            </w:tcBorders>
          </w:tcPr>
          <w:p w14:paraId="1118D4B4" w14:textId="77777777" w:rsidR="004E4252" w:rsidRDefault="00F151B4">
            <w:pPr>
              <w:tabs>
                <w:tab w:val="left" w:pos="298"/>
              </w:tabs>
              <w:jc w:val="center"/>
            </w:pPr>
            <w:r>
              <w:fldChar w:fldCharType="begin">
                <w:ffData>
                  <w:name w:val=""/>
                  <w:enabled/>
                  <w:calcOnExit w:val="0"/>
                  <w:checkBox>
                    <w:sizeAuto/>
                    <w:default w:val="0"/>
                    <w:checked/>
                  </w:checkBox>
                </w:ffData>
              </w:fldChar>
            </w:r>
            <w:r>
              <w:instrText>FORMCHECKBOX</w:instrText>
            </w:r>
            <w:r>
              <w:fldChar w:fldCharType="separate"/>
            </w:r>
            <w:bookmarkStart w:id="239" w:name="__Fieldmark__1356_1371095435"/>
            <w:bookmarkStart w:id="240" w:name="__Fieldmark__1040_2903037246"/>
            <w:bookmarkStart w:id="241" w:name="__Fieldmark__764_3638774016"/>
            <w:bookmarkStart w:id="242" w:name="__Fieldmark__517_2865255800"/>
            <w:bookmarkStart w:id="243" w:name="__Fieldmark__583_765959278"/>
            <w:bookmarkStart w:id="244" w:name="__Fieldmark__508_2707580518"/>
            <w:bookmarkStart w:id="245" w:name="__Fieldmark__10068_1335844770"/>
            <w:bookmarkStart w:id="246" w:name="__Fieldmark__236_160832480"/>
            <w:bookmarkStart w:id="247" w:name="__Fieldmark__18321_1321641143"/>
            <w:bookmarkStart w:id="248" w:name="__Fieldmark__649_3563498127"/>
            <w:bookmarkStart w:id="249" w:name="__Fieldmark__617_1537217805"/>
            <w:bookmarkStart w:id="250" w:name="__Fieldmark__5689_3687402004"/>
            <w:bookmarkStart w:id="251" w:name="__Fieldmark__1434_3147350699"/>
            <w:bookmarkStart w:id="252" w:name="__Fieldmark__1407_1891602410"/>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fldChar w:fldCharType="end"/>
            </w:r>
          </w:p>
        </w:tc>
        <w:tc>
          <w:tcPr>
            <w:tcW w:w="1231" w:type="dxa"/>
            <w:tcBorders>
              <w:top w:val="single" w:sz="4" w:space="0" w:color="000000"/>
              <w:left w:val="single" w:sz="4" w:space="0" w:color="000000"/>
              <w:bottom w:val="single" w:sz="4" w:space="0" w:color="000000"/>
            </w:tcBorders>
          </w:tcPr>
          <w:p w14:paraId="00A4B73D" w14:textId="77777777" w:rsidR="004E4252" w:rsidRDefault="00F151B4">
            <w:pPr>
              <w:snapToGrid w:val="0"/>
              <w:spacing w:before="57" w:after="57"/>
              <w:rPr>
                <w:rFonts w:ascii="Times New Roman" w:hAnsi="Times New Roman" w:cs="Arial"/>
                <w:b/>
                <w:bCs/>
                <w:sz w:val="20"/>
                <w:szCs w:val="20"/>
              </w:rPr>
            </w:pPr>
            <w:r>
              <w:rPr>
                <w:rFonts w:ascii="Times New Roman" w:hAnsi="Times New Roman" w:cs="Arial"/>
                <w:b/>
                <w:bCs/>
                <w:sz w:val="20"/>
                <w:szCs w:val="20"/>
              </w:rPr>
              <w:t xml:space="preserve">L. 4121-2, 6° </w:t>
            </w:r>
          </w:p>
        </w:tc>
        <w:tc>
          <w:tcPr>
            <w:tcW w:w="1391" w:type="dxa"/>
            <w:tcBorders>
              <w:top w:val="single" w:sz="4" w:space="0" w:color="000000"/>
              <w:left w:val="single" w:sz="4" w:space="0" w:color="000000"/>
              <w:bottom w:val="single" w:sz="4" w:space="0" w:color="000000"/>
              <w:right w:val="single" w:sz="4" w:space="0" w:color="000000"/>
            </w:tcBorders>
          </w:tcPr>
          <w:p w14:paraId="4A165B54" w14:textId="77777777" w:rsidR="004E4252" w:rsidRDefault="004E4252">
            <w:pPr>
              <w:snapToGrid w:val="0"/>
              <w:rPr>
                <w:rFonts w:ascii="Times New Roman" w:hAnsi="Times New Roman" w:cs="Arial"/>
                <w:sz w:val="20"/>
                <w:szCs w:val="20"/>
              </w:rPr>
            </w:pPr>
          </w:p>
        </w:tc>
      </w:tr>
      <w:tr w:rsidR="004E4252" w14:paraId="2A2BFE5C" w14:textId="77777777" w:rsidTr="001358EB">
        <w:tc>
          <w:tcPr>
            <w:tcW w:w="6185" w:type="dxa"/>
            <w:tcBorders>
              <w:top w:val="single" w:sz="4" w:space="0" w:color="000000"/>
              <w:left w:val="single" w:sz="4" w:space="0" w:color="000000"/>
              <w:bottom w:val="single" w:sz="4" w:space="0" w:color="000000"/>
            </w:tcBorders>
          </w:tcPr>
          <w:p w14:paraId="4AE2CCA3" w14:textId="635195BF" w:rsidR="004E4252" w:rsidRDefault="00F151B4">
            <w:pPr>
              <w:snapToGrid w:val="0"/>
              <w:spacing w:after="0"/>
              <w:rPr>
                <w:sz w:val="21"/>
                <w:szCs w:val="21"/>
              </w:rPr>
            </w:pPr>
            <w:r>
              <w:rPr>
                <w:rFonts w:ascii="Times New Roman" w:hAnsi="Times New Roman" w:cs="Arial"/>
                <w:sz w:val="21"/>
                <w:szCs w:val="21"/>
              </w:rPr>
              <w:t>.</w:t>
            </w:r>
            <w:r>
              <w:rPr>
                <w:rFonts w:ascii="Times New Roman" w:hAnsi="Times New Roman" w:cs="Arial"/>
                <w:b/>
                <w:bCs/>
                <w:sz w:val="21"/>
                <w:szCs w:val="21"/>
              </w:rPr>
              <w:t xml:space="preserve"> Planifier la prévention</w:t>
            </w:r>
            <w:r>
              <w:rPr>
                <w:rFonts w:ascii="Times New Roman" w:hAnsi="Times New Roman" w:cs="Arial"/>
                <w:sz w:val="21"/>
                <w:szCs w:val="21"/>
              </w:rPr>
              <w:t xml:space="preserve"> en y intégrant, dans un ensemble </w:t>
            </w:r>
            <w:r w:rsidR="00E023E6">
              <w:rPr>
                <w:rFonts w:ascii="Times New Roman" w:hAnsi="Times New Roman" w:cs="Arial"/>
                <w:sz w:val="21"/>
                <w:szCs w:val="21"/>
              </w:rPr>
              <w:t>cohérent,</w:t>
            </w:r>
            <w:r w:rsidR="00E023E6">
              <w:rPr>
                <w:rFonts w:ascii="Times New Roman" w:hAnsi="Times New Roman" w:cs="Arial"/>
                <w:b/>
                <w:bCs/>
                <w:sz w:val="21"/>
                <w:szCs w:val="21"/>
              </w:rPr>
              <w:t xml:space="preserve"> la</w:t>
            </w:r>
            <w:r>
              <w:rPr>
                <w:rFonts w:ascii="Times New Roman" w:hAnsi="Times New Roman" w:cs="Arial"/>
                <w:b/>
                <w:bCs/>
                <w:sz w:val="21"/>
                <w:szCs w:val="21"/>
              </w:rPr>
              <w:t xml:space="preserve"> technique, l’organisation du travail, les conditions de travail, les relations sociales et l’influence des facteurs ambiants</w:t>
            </w:r>
            <w:r>
              <w:rPr>
                <w:rFonts w:ascii="Times New Roman" w:hAnsi="Times New Roman" w:cs="Arial"/>
                <w:sz w:val="21"/>
                <w:szCs w:val="21"/>
              </w:rPr>
              <w:t>, notamment les risques liés au harcèlement moral</w:t>
            </w:r>
          </w:p>
        </w:tc>
        <w:tc>
          <w:tcPr>
            <w:tcW w:w="589" w:type="dxa"/>
            <w:tcBorders>
              <w:top w:val="single" w:sz="4" w:space="0" w:color="000000"/>
              <w:left w:val="single" w:sz="4" w:space="0" w:color="000000"/>
              <w:bottom w:val="single" w:sz="4" w:space="0" w:color="000000"/>
            </w:tcBorders>
          </w:tcPr>
          <w:p w14:paraId="79D15484" w14:textId="77777777" w:rsidR="004E4252" w:rsidRDefault="004E4252">
            <w:pPr>
              <w:snapToGrid w:val="0"/>
              <w:jc w:val="center"/>
              <w:rPr>
                <w:rFonts w:ascii="Arial" w:hAnsi="Arial" w:cs="Arial"/>
                <w:sz w:val="20"/>
                <w:szCs w:val="20"/>
              </w:rPr>
            </w:pPr>
          </w:p>
          <w:p w14:paraId="6EA43AD8"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253" w:name="__Fieldmark__1403_1371095435"/>
            <w:bookmarkStart w:id="254" w:name="__Fieldmark__1081_2903037246"/>
            <w:bookmarkStart w:id="255" w:name="__Fieldmark__799_3638774016"/>
            <w:bookmarkStart w:id="256" w:name="__Fieldmark__546_2865255800"/>
            <w:bookmarkStart w:id="257" w:name="__Fieldmark__606_765959278"/>
            <w:bookmarkStart w:id="258" w:name="__Fieldmark__540_2707580518"/>
            <w:bookmarkStart w:id="259" w:name="__Fieldmark__10082_1335844770"/>
            <w:bookmarkStart w:id="260" w:name="__Fieldmark__237_160832480"/>
            <w:bookmarkStart w:id="261" w:name="__Fieldmark__18341_1321641143"/>
            <w:bookmarkStart w:id="262" w:name="__Fieldmark__675_3563498127"/>
            <w:bookmarkStart w:id="263" w:name="__Fieldmark__649_1537217805"/>
            <w:bookmarkStart w:id="264" w:name="__Fieldmark__5727_3687402004"/>
            <w:bookmarkStart w:id="265" w:name="__Fieldmark__1478_3147350699"/>
            <w:bookmarkStart w:id="266" w:name="__Fieldmark__1457_1891602410"/>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fldChar w:fldCharType="end"/>
            </w:r>
          </w:p>
        </w:tc>
        <w:tc>
          <w:tcPr>
            <w:tcW w:w="589" w:type="dxa"/>
            <w:tcBorders>
              <w:top w:val="single" w:sz="4" w:space="0" w:color="000000"/>
              <w:left w:val="single" w:sz="4" w:space="0" w:color="000000"/>
              <w:bottom w:val="single" w:sz="4" w:space="0" w:color="000000"/>
            </w:tcBorders>
          </w:tcPr>
          <w:p w14:paraId="2D726A14" w14:textId="77777777" w:rsidR="004E4252" w:rsidRDefault="004E4252">
            <w:pPr>
              <w:snapToGrid w:val="0"/>
              <w:jc w:val="center"/>
              <w:rPr>
                <w:rFonts w:ascii="Arial" w:hAnsi="Arial" w:cs="Arial"/>
                <w:sz w:val="20"/>
                <w:szCs w:val="20"/>
              </w:rPr>
            </w:pPr>
          </w:p>
          <w:p w14:paraId="195C539D"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267" w:name="__Fieldmark__1444_1371095435"/>
            <w:bookmarkStart w:id="268" w:name="__Fieldmark__1116_2903037246"/>
            <w:bookmarkStart w:id="269" w:name="__Fieldmark__828_3638774016"/>
            <w:bookmarkStart w:id="270" w:name="__Fieldmark__569_2865255800"/>
            <w:bookmarkStart w:id="271" w:name="__Fieldmark__623_765959278"/>
            <w:bookmarkStart w:id="272" w:name="__Fieldmark__551_2707580518"/>
            <w:bookmarkStart w:id="273" w:name="__Fieldmark__10090_1335844770"/>
            <w:bookmarkStart w:id="274" w:name="__Fieldmark__238_160832480"/>
            <w:bookmarkStart w:id="275" w:name="__Fieldmark__18355_1321641143"/>
            <w:bookmarkStart w:id="276" w:name="__Fieldmark__695_3563498127"/>
            <w:bookmarkStart w:id="277" w:name="__Fieldmark__675_1537217805"/>
            <w:bookmarkStart w:id="278" w:name="__Fieldmark__5759_3687402004"/>
            <w:bookmarkStart w:id="279" w:name="__Fieldmark__1516_3147350699"/>
            <w:bookmarkStart w:id="280" w:name="__Fieldmark__1501_1891602410"/>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fldChar w:fldCharType="end"/>
            </w:r>
          </w:p>
        </w:tc>
        <w:tc>
          <w:tcPr>
            <w:tcW w:w="665" w:type="dxa"/>
            <w:tcBorders>
              <w:top w:val="single" w:sz="4" w:space="0" w:color="000000"/>
              <w:left w:val="single" w:sz="4" w:space="0" w:color="000000"/>
              <w:bottom w:val="single" w:sz="4" w:space="0" w:color="000000"/>
            </w:tcBorders>
          </w:tcPr>
          <w:p w14:paraId="0600796B" w14:textId="77777777" w:rsidR="004E4252" w:rsidRDefault="004E4252">
            <w:pPr>
              <w:snapToGrid w:val="0"/>
              <w:jc w:val="center"/>
              <w:rPr>
                <w:rFonts w:ascii="Times New Roman" w:hAnsi="Times New Roman" w:cs="Arial"/>
                <w:sz w:val="20"/>
                <w:szCs w:val="20"/>
              </w:rPr>
            </w:pPr>
          </w:p>
          <w:p w14:paraId="5B3EA701" w14:textId="77777777" w:rsidR="004E4252" w:rsidRDefault="00F151B4">
            <w:pPr>
              <w:tabs>
                <w:tab w:val="left" w:pos="298"/>
              </w:tabs>
              <w:jc w:val="center"/>
            </w:pPr>
            <w:r>
              <w:fldChar w:fldCharType="begin">
                <w:ffData>
                  <w:name w:val=""/>
                  <w:enabled/>
                  <w:calcOnExit w:val="0"/>
                  <w:checkBox>
                    <w:sizeAuto/>
                    <w:default w:val="0"/>
                    <w:checked/>
                  </w:checkBox>
                </w:ffData>
              </w:fldChar>
            </w:r>
            <w:r>
              <w:instrText>FORMCHECKBOX</w:instrText>
            </w:r>
            <w:r>
              <w:fldChar w:fldCharType="separate"/>
            </w:r>
            <w:bookmarkStart w:id="281" w:name="__Fieldmark__1485_1371095435"/>
            <w:bookmarkStart w:id="282" w:name="__Fieldmark__1151_2903037246"/>
            <w:bookmarkStart w:id="283" w:name="__Fieldmark__857_3638774016"/>
            <w:bookmarkStart w:id="284" w:name="__Fieldmark__592_2865255800"/>
            <w:bookmarkStart w:id="285" w:name="__Fieldmark__640_765959278"/>
            <w:bookmarkStart w:id="286" w:name="__Fieldmark__562_2707580518"/>
            <w:bookmarkStart w:id="287" w:name="__Fieldmark__10098_1335844770"/>
            <w:bookmarkStart w:id="288" w:name="__Fieldmark__239_160832480"/>
            <w:bookmarkStart w:id="289" w:name="__Fieldmark__18369_1321641143"/>
            <w:bookmarkStart w:id="290" w:name="__Fieldmark__715_3563498127"/>
            <w:bookmarkStart w:id="291" w:name="__Fieldmark__701_1537217805"/>
            <w:bookmarkStart w:id="292" w:name="__Fieldmark__5791_3687402004"/>
            <w:bookmarkStart w:id="293" w:name="__Fieldmark__1554_3147350699"/>
            <w:bookmarkStart w:id="294" w:name="__Fieldmark__1545_189160241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fldChar w:fldCharType="end"/>
            </w:r>
          </w:p>
        </w:tc>
        <w:tc>
          <w:tcPr>
            <w:tcW w:w="1231" w:type="dxa"/>
            <w:tcBorders>
              <w:top w:val="single" w:sz="4" w:space="0" w:color="000000"/>
              <w:left w:val="single" w:sz="4" w:space="0" w:color="000000"/>
              <w:bottom w:val="single" w:sz="4" w:space="0" w:color="000000"/>
            </w:tcBorders>
          </w:tcPr>
          <w:p w14:paraId="0D99C6DB" w14:textId="77777777" w:rsidR="004E4252" w:rsidRDefault="00F151B4">
            <w:pPr>
              <w:snapToGrid w:val="0"/>
              <w:spacing w:before="57" w:after="57"/>
              <w:rPr>
                <w:rFonts w:ascii="Times New Roman" w:hAnsi="Times New Roman" w:cs="Arial"/>
                <w:b/>
                <w:bCs/>
                <w:sz w:val="20"/>
                <w:szCs w:val="20"/>
              </w:rPr>
            </w:pPr>
            <w:r>
              <w:rPr>
                <w:rFonts w:ascii="Times New Roman" w:hAnsi="Times New Roman" w:cs="Arial"/>
                <w:b/>
                <w:bCs/>
                <w:sz w:val="20"/>
                <w:szCs w:val="20"/>
              </w:rPr>
              <w:t xml:space="preserve">L. 4121-2, 7° </w:t>
            </w:r>
          </w:p>
        </w:tc>
        <w:tc>
          <w:tcPr>
            <w:tcW w:w="1391" w:type="dxa"/>
            <w:tcBorders>
              <w:top w:val="single" w:sz="4" w:space="0" w:color="000000"/>
              <w:left w:val="single" w:sz="4" w:space="0" w:color="000000"/>
              <w:bottom w:val="single" w:sz="4" w:space="0" w:color="000000"/>
              <w:right w:val="single" w:sz="4" w:space="0" w:color="000000"/>
            </w:tcBorders>
          </w:tcPr>
          <w:p w14:paraId="5F6E6BD7" w14:textId="77777777" w:rsidR="004E4252" w:rsidRDefault="004E4252">
            <w:pPr>
              <w:snapToGrid w:val="0"/>
              <w:rPr>
                <w:rFonts w:ascii="Arial" w:hAnsi="Arial" w:cs="Arial"/>
                <w:sz w:val="20"/>
                <w:szCs w:val="20"/>
              </w:rPr>
            </w:pPr>
          </w:p>
        </w:tc>
      </w:tr>
      <w:tr w:rsidR="004E4252" w14:paraId="1927D8B3" w14:textId="77777777" w:rsidTr="001358EB">
        <w:tc>
          <w:tcPr>
            <w:tcW w:w="6185" w:type="dxa"/>
            <w:tcBorders>
              <w:top w:val="single" w:sz="4" w:space="0" w:color="000000"/>
              <w:left w:val="single" w:sz="4" w:space="0" w:color="000000"/>
              <w:bottom w:val="single" w:sz="4" w:space="0" w:color="000000"/>
            </w:tcBorders>
          </w:tcPr>
          <w:p w14:paraId="74C9CE6F" w14:textId="77777777" w:rsidR="004E4252" w:rsidRDefault="00F151B4">
            <w:pPr>
              <w:snapToGrid w:val="0"/>
              <w:spacing w:after="0"/>
              <w:rPr>
                <w:sz w:val="21"/>
                <w:szCs w:val="21"/>
              </w:rPr>
            </w:pPr>
            <w:r>
              <w:rPr>
                <w:rFonts w:ascii="Times New Roman" w:hAnsi="Times New Roman" w:cs="Arial"/>
                <w:sz w:val="21"/>
                <w:szCs w:val="21"/>
              </w:rPr>
              <w:t xml:space="preserve">. Prendre des mesures de </w:t>
            </w:r>
            <w:r>
              <w:rPr>
                <w:rFonts w:ascii="Times New Roman" w:hAnsi="Times New Roman" w:cs="Arial"/>
                <w:b/>
                <w:bCs/>
                <w:sz w:val="21"/>
                <w:szCs w:val="21"/>
              </w:rPr>
              <w:t>protection collective</w:t>
            </w:r>
            <w:r>
              <w:rPr>
                <w:rFonts w:ascii="Times New Roman" w:hAnsi="Times New Roman" w:cs="Arial"/>
                <w:sz w:val="21"/>
                <w:szCs w:val="21"/>
              </w:rPr>
              <w:t xml:space="preserve"> </w:t>
            </w:r>
            <w:r>
              <w:rPr>
                <w:rFonts w:ascii="Times New Roman" w:hAnsi="Times New Roman" w:cs="Arial"/>
                <w:b/>
                <w:bCs/>
                <w:sz w:val="21"/>
                <w:szCs w:val="21"/>
              </w:rPr>
              <w:t>en</w:t>
            </w:r>
            <w:r>
              <w:rPr>
                <w:rFonts w:ascii="Times New Roman" w:hAnsi="Times New Roman" w:cs="Arial"/>
                <w:sz w:val="21"/>
                <w:szCs w:val="21"/>
              </w:rPr>
              <w:t xml:space="preserve"> leur </w:t>
            </w:r>
            <w:r>
              <w:rPr>
                <w:rFonts w:ascii="Times New Roman" w:hAnsi="Times New Roman" w:cs="Arial"/>
                <w:b/>
                <w:bCs/>
                <w:sz w:val="21"/>
                <w:szCs w:val="21"/>
              </w:rPr>
              <w:t>donnant la priorité</w:t>
            </w:r>
            <w:r>
              <w:rPr>
                <w:rFonts w:ascii="Times New Roman" w:hAnsi="Times New Roman" w:cs="Arial"/>
                <w:sz w:val="21"/>
                <w:szCs w:val="21"/>
              </w:rPr>
              <w:t xml:space="preserve"> sur les mesures de protection individuelle </w:t>
            </w:r>
          </w:p>
        </w:tc>
        <w:tc>
          <w:tcPr>
            <w:tcW w:w="589" w:type="dxa"/>
            <w:tcBorders>
              <w:top w:val="single" w:sz="4" w:space="0" w:color="000000"/>
              <w:left w:val="single" w:sz="4" w:space="0" w:color="000000"/>
              <w:bottom w:val="single" w:sz="4" w:space="0" w:color="000000"/>
            </w:tcBorders>
          </w:tcPr>
          <w:p w14:paraId="7D016F4F"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295" w:name="__Fieldmark__1534_1371095435"/>
            <w:bookmarkStart w:id="296" w:name="__Fieldmark__1194_2903037246"/>
            <w:bookmarkStart w:id="297" w:name="__Fieldmark__894_3638774016"/>
            <w:bookmarkStart w:id="298" w:name="__Fieldmark__623_2865255800"/>
            <w:bookmarkStart w:id="299" w:name="__Fieldmark__665_765959278"/>
            <w:bookmarkStart w:id="300" w:name="__Fieldmark__596_2707580518"/>
            <w:bookmarkStart w:id="301" w:name="__Fieldmark__10115_1335844770"/>
            <w:bookmarkStart w:id="302" w:name="__Fieldmark__240_160832480"/>
            <w:bookmarkStart w:id="303" w:name="__Fieldmark__18391_1321641143"/>
            <w:bookmarkStart w:id="304" w:name="__Fieldmark__743_3563498127"/>
            <w:bookmarkStart w:id="305" w:name="__Fieldmark__735_1537217805"/>
            <w:bookmarkStart w:id="306" w:name="__Fieldmark__5831_3687402004"/>
            <w:bookmarkStart w:id="307" w:name="__Fieldmark__1600_3147350699"/>
            <w:bookmarkStart w:id="308" w:name="__Fieldmark__1597_189160241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fldChar w:fldCharType="end"/>
            </w:r>
          </w:p>
        </w:tc>
        <w:tc>
          <w:tcPr>
            <w:tcW w:w="589" w:type="dxa"/>
            <w:tcBorders>
              <w:top w:val="single" w:sz="4" w:space="0" w:color="000000"/>
              <w:left w:val="single" w:sz="4" w:space="0" w:color="000000"/>
              <w:bottom w:val="single" w:sz="4" w:space="0" w:color="000000"/>
            </w:tcBorders>
          </w:tcPr>
          <w:p w14:paraId="3B18149F"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309" w:name="__Fieldmark__1575_1371095435"/>
            <w:bookmarkStart w:id="310" w:name="__Fieldmark__1229_2903037246"/>
            <w:bookmarkStart w:id="311" w:name="__Fieldmark__923_3638774016"/>
            <w:bookmarkStart w:id="312" w:name="__Fieldmark__646_2865255800"/>
            <w:bookmarkStart w:id="313" w:name="__Fieldmark__682_765959278"/>
            <w:bookmarkStart w:id="314" w:name="__Fieldmark__605_2707580518"/>
            <w:bookmarkStart w:id="315" w:name="__Fieldmark__10123_1335844770"/>
            <w:bookmarkStart w:id="316" w:name="__Fieldmark__241_160832480"/>
            <w:bookmarkStart w:id="317" w:name="__Fieldmark__18405_1321641143"/>
            <w:bookmarkStart w:id="318" w:name="__Fieldmark__763_3563498127"/>
            <w:bookmarkStart w:id="319" w:name="__Fieldmark__761_1537217805"/>
            <w:bookmarkStart w:id="320" w:name="__Fieldmark__5863_3687402004"/>
            <w:bookmarkStart w:id="321" w:name="__Fieldmark__1638_3147350699"/>
            <w:bookmarkStart w:id="322" w:name="__Fieldmark__1641_1891602410"/>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fldChar w:fldCharType="end"/>
            </w:r>
          </w:p>
        </w:tc>
        <w:tc>
          <w:tcPr>
            <w:tcW w:w="665" w:type="dxa"/>
            <w:tcBorders>
              <w:top w:val="single" w:sz="4" w:space="0" w:color="000000"/>
              <w:left w:val="single" w:sz="4" w:space="0" w:color="000000"/>
              <w:bottom w:val="single" w:sz="4" w:space="0" w:color="000000"/>
            </w:tcBorders>
          </w:tcPr>
          <w:p w14:paraId="25DBF965" w14:textId="77777777" w:rsidR="004E4252" w:rsidRDefault="00F151B4">
            <w:pPr>
              <w:tabs>
                <w:tab w:val="left" w:pos="298"/>
              </w:tabs>
              <w:jc w:val="center"/>
            </w:pPr>
            <w:r>
              <w:fldChar w:fldCharType="begin">
                <w:ffData>
                  <w:name w:val=""/>
                  <w:enabled/>
                  <w:calcOnExit w:val="0"/>
                  <w:checkBox>
                    <w:sizeAuto/>
                    <w:default w:val="0"/>
                    <w:checked/>
                  </w:checkBox>
                </w:ffData>
              </w:fldChar>
            </w:r>
            <w:r>
              <w:instrText>FORMCHECKBOX</w:instrText>
            </w:r>
            <w:r>
              <w:fldChar w:fldCharType="separate"/>
            </w:r>
            <w:bookmarkStart w:id="323" w:name="__Fieldmark__1616_1371095435"/>
            <w:bookmarkStart w:id="324" w:name="__Fieldmark__1264_2903037246"/>
            <w:bookmarkStart w:id="325" w:name="__Fieldmark__952_3638774016"/>
            <w:bookmarkStart w:id="326" w:name="__Fieldmark__669_2865255800"/>
            <w:bookmarkStart w:id="327" w:name="__Fieldmark__699_765959278"/>
            <w:bookmarkStart w:id="328" w:name="__Fieldmark__614_2707580518"/>
            <w:bookmarkStart w:id="329" w:name="__Fieldmark__10131_1335844770"/>
            <w:bookmarkStart w:id="330" w:name="__Fieldmark__242_160832480"/>
            <w:bookmarkStart w:id="331" w:name="__Fieldmark__18419_1321641143"/>
            <w:bookmarkStart w:id="332" w:name="__Fieldmark__783_3563498127"/>
            <w:bookmarkStart w:id="333" w:name="__Fieldmark__787_1537217805"/>
            <w:bookmarkStart w:id="334" w:name="__Fieldmark__5895_3687402004"/>
            <w:bookmarkStart w:id="335" w:name="__Fieldmark__1676_3147350699"/>
            <w:bookmarkStart w:id="336" w:name="__Fieldmark__1685_1891602410"/>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fldChar w:fldCharType="end"/>
            </w:r>
          </w:p>
        </w:tc>
        <w:tc>
          <w:tcPr>
            <w:tcW w:w="1231" w:type="dxa"/>
            <w:tcBorders>
              <w:top w:val="single" w:sz="4" w:space="0" w:color="000000"/>
              <w:left w:val="single" w:sz="4" w:space="0" w:color="000000"/>
              <w:bottom w:val="single" w:sz="4" w:space="0" w:color="000000"/>
            </w:tcBorders>
          </w:tcPr>
          <w:p w14:paraId="02FB652C" w14:textId="77777777" w:rsidR="004E4252" w:rsidRDefault="00F151B4">
            <w:pPr>
              <w:snapToGrid w:val="0"/>
              <w:spacing w:before="57" w:after="57"/>
              <w:rPr>
                <w:rFonts w:ascii="Times New Roman" w:hAnsi="Times New Roman" w:cs="Arial"/>
                <w:b/>
                <w:bCs/>
                <w:sz w:val="20"/>
                <w:szCs w:val="20"/>
              </w:rPr>
            </w:pPr>
            <w:r>
              <w:rPr>
                <w:rFonts w:ascii="Times New Roman" w:hAnsi="Times New Roman" w:cs="Arial"/>
                <w:b/>
                <w:bCs/>
                <w:sz w:val="20"/>
                <w:szCs w:val="20"/>
              </w:rPr>
              <w:t xml:space="preserve">L. 4121-2, 8° </w:t>
            </w:r>
          </w:p>
        </w:tc>
        <w:tc>
          <w:tcPr>
            <w:tcW w:w="1391" w:type="dxa"/>
            <w:tcBorders>
              <w:top w:val="single" w:sz="4" w:space="0" w:color="000000"/>
              <w:left w:val="single" w:sz="4" w:space="0" w:color="000000"/>
              <w:bottom w:val="single" w:sz="4" w:space="0" w:color="000000"/>
              <w:right w:val="single" w:sz="4" w:space="0" w:color="000000"/>
            </w:tcBorders>
          </w:tcPr>
          <w:p w14:paraId="0164F56C" w14:textId="77777777" w:rsidR="004E4252" w:rsidRDefault="004E4252">
            <w:pPr>
              <w:snapToGrid w:val="0"/>
              <w:rPr>
                <w:rFonts w:ascii="Arial" w:hAnsi="Arial" w:cs="Arial"/>
                <w:sz w:val="20"/>
                <w:szCs w:val="20"/>
              </w:rPr>
            </w:pPr>
          </w:p>
        </w:tc>
      </w:tr>
      <w:tr w:rsidR="004E4252" w14:paraId="3F8958EF" w14:textId="77777777" w:rsidTr="001358EB">
        <w:tc>
          <w:tcPr>
            <w:tcW w:w="6185" w:type="dxa"/>
            <w:tcBorders>
              <w:top w:val="single" w:sz="4" w:space="0" w:color="000000"/>
              <w:left w:val="single" w:sz="4" w:space="0" w:color="000000"/>
              <w:bottom w:val="single" w:sz="4" w:space="0" w:color="000000"/>
            </w:tcBorders>
          </w:tcPr>
          <w:p w14:paraId="28B118CC" w14:textId="77777777" w:rsidR="004E4252" w:rsidRDefault="00F151B4">
            <w:pPr>
              <w:snapToGrid w:val="0"/>
              <w:spacing w:after="0"/>
              <w:rPr>
                <w:sz w:val="21"/>
                <w:szCs w:val="21"/>
              </w:rPr>
            </w:pPr>
            <w:r>
              <w:rPr>
                <w:rFonts w:ascii="Times New Roman" w:hAnsi="Times New Roman" w:cs="Arial"/>
                <w:b/>
                <w:bCs/>
                <w:sz w:val="21"/>
                <w:szCs w:val="21"/>
              </w:rPr>
              <w:t xml:space="preserve">Appliquer les principes généraux de prévention </w:t>
            </w:r>
            <w:r>
              <w:rPr>
                <w:rFonts w:ascii="Times New Roman" w:hAnsi="Times New Roman" w:cs="Arial"/>
                <w:sz w:val="21"/>
                <w:szCs w:val="21"/>
              </w:rPr>
              <w:t xml:space="preserve">ainsi que les règles de coordination, pour les opérations conduites dans les communes ou groupements de communes de moins de 5000 habitants, sur délégation du maître d’ouvrage </w:t>
            </w:r>
          </w:p>
        </w:tc>
        <w:tc>
          <w:tcPr>
            <w:tcW w:w="589" w:type="dxa"/>
            <w:tcBorders>
              <w:top w:val="single" w:sz="4" w:space="0" w:color="000000"/>
              <w:left w:val="single" w:sz="4" w:space="0" w:color="000000"/>
              <w:bottom w:val="single" w:sz="4" w:space="0" w:color="000000"/>
            </w:tcBorders>
          </w:tcPr>
          <w:p w14:paraId="2D1125A8"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337" w:name="__Fieldmark__1660_1371095435"/>
            <w:bookmarkStart w:id="338" w:name="__Fieldmark__1302_2903037246"/>
            <w:bookmarkStart w:id="339" w:name="__Fieldmark__984_3638774016"/>
            <w:bookmarkStart w:id="340" w:name="__Fieldmark__695_2865255800"/>
            <w:bookmarkStart w:id="341" w:name="__Fieldmark__719_765959278"/>
            <w:bookmarkStart w:id="342" w:name="__Fieldmark__638_2707580518"/>
            <w:bookmarkStart w:id="343" w:name="__Fieldmark__10142_1335844770"/>
            <w:bookmarkStart w:id="344" w:name="__Fieldmark__243_160832480"/>
            <w:bookmarkStart w:id="345" w:name="__Fieldmark__18436_1321641143"/>
            <w:bookmarkStart w:id="346" w:name="__Fieldmark__806_3563498127"/>
            <w:bookmarkStart w:id="347" w:name="__Fieldmark__816_1537217805"/>
            <w:bookmarkStart w:id="348" w:name="__Fieldmark__5930_3687402004"/>
            <w:bookmarkStart w:id="349" w:name="__Fieldmark__1717_3147350699"/>
            <w:bookmarkStart w:id="350" w:name="__Fieldmark__1732_1891602410"/>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fldChar w:fldCharType="end"/>
            </w:r>
          </w:p>
        </w:tc>
        <w:tc>
          <w:tcPr>
            <w:tcW w:w="589" w:type="dxa"/>
            <w:tcBorders>
              <w:top w:val="single" w:sz="4" w:space="0" w:color="000000"/>
              <w:left w:val="single" w:sz="4" w:space="0" w:color="000000"/>
              <w:bottom w:val="single" w:sz="4" w:space="0" w:color="000000"/>
            </w:tcBorders>
          </w:tcPr>
          <w:p w14:paraId="05DE5808"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351" w:name="__Fieldmark__1701_1371095435"/>
            <w:bookmarkStart w:id="352" w:name="__Fieldmark__1337_2903037246"/>
            <w:bookmarkStart w:id="353" w:name="__Fieldmark__1013_3638774016"/>
            <w:bookmarkStart w:id="354" w:name="__Fieldmark__718_2865255800"/>
            <w:bookmarkStart w:id="355" w:name="__Fieldmark__736_765959278"/>
            <w:bookmarkStart w:id="356" w:name="__Fieldmark__647_2707580518"/>
            <w:bookmarkStart w:id="357" w:name="__Fieldmark__10150_1335844770"/>
            <w:bookmarkStart w:id="358" w:name="__Fieldmark__244_160832480"/>
            <w:bookmarkStart w:id="359" w:name="__Fieldmark__18450_1321641143"/>
            <w:bookmarkStart w:id="360" w:name="__Fieldmark__826_3563498127"/>
            <w:bookmarkStart w:id="361" w:name="__Fieldmark__842_1537217805"/>
            <w:bookmarkStart w:id="362" w:name="__Fieldmark__5962_3687402004"/>
            <w:bookmarkStart w:id="363" w:name="__Fieldmark__1755_3147350699"/>
            <w:bookmarkStart w:id="364" w:name="__Fieldmark__1776_189160241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fldChar w:fldCharType="end"/>
            </w:r>
          </w:p>
        </w:tc>
        <w:tc>
          <w:tcPr>
            <w:tcW w:w="665" w:type="dxa"/>
            <w:tcBorders>
              <w:top w:val="single" w:sz="4" w:space="0" w:color="000000"/>
              <w:left w:val="single" w:sz="4" w:space="0" w:color="000000"/>
              <w:bottom w:val="single" w:sz="4" w:space="0" w:color="000000"/>
            </w:tcBorders>
          </w:tcPr>
          <w:p w14:paraId="3DE3CEA6" w14:textId="77777777" w:rsidR="004E4252" w:rsidRDefault="00F151B4">
            <w:pPr>
              <w:tabs>
                <w:tab w:val="left" w:pos="298"/>
              </w:tabs>
              <w:jc w:val="center"/>
            </w:pPr>
            <w:r>
              <w:fldChar w:fldCharType="begin">
                <w:ffData>
                  <w:name w:val=""/>
                  <w:enabled/>
                  <w:calcOnExit w:val="0"/>
                  <w:checkBox>
                    <w:sizeAuto/>
                    <w:default w:val="0"/>
                    <w:checked/>
                  </w:checkBox>
                </w:ffData>
              </w:fldChar>
            </w:r>
            <w:r>
              <w:instrText>FORMCHECKBOX</w:instrText>
            </w:r>
            <w:r>
              <w:fldChar w:fldCharType="separate"/>
            </w:r>
            <w:bookmarkStart w:id="365" w:name="__Fieldmark__1742_1371095435"/>
            <w:bookmarkStart w:id="366" w:name="__Fieldmark__1372_2903037246"/>
            <w:bookmarkStart w:id="367" w:name="__Fieldmark__1042_3638774016"/>
            <w:bookmarkStart w:id="368" w:name="__Fieldmark__741_2865255800"/>
            <w:bookmarkStart w:id="369" w:name="__Fieldmark__753_765959278"/>
            <w:bookmarkStart w:id="370" w:name="__Fieldmark__656_2707580518"/>
            <w:bookmarkStart w:id="371" w:name="__Fieldmark__10158_1335844770"/>
            <w:bookmarkStart w:id="372" w:name="__Fieldmark__245_160832480"/>
            <w:bookmarkStart w:id="373" w:name="__Fieldmark__18464_1321641143"/>
            <w:bookmarkStart w:id="374" w:name="__Fieldmark__846_3563498127"/>
            <w:bookmarkStart w:id="375" w:name="__Fieldmark__868_1537217805"/>
            <w:bookmarkStart w:id="376" w:name="__Fieldmark__5994_3687402004"/>
            <w:bookmarkStart w:id="377" w:name="__Fieldmark__1793_3147350699"/>
            <w:bookmarkStart w:id="378" w:name="__Fieldmark__1820_1891602410"/>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fldChar w:fldCharType="end"/>
            </w:r>
          </w:p>
        </w:tc>
        <w:tc>
          <w:tcPr>
            <w:tcW w:w="1231" w:type="dxa"/>
            <w:tcBorders>
              <w:top w:val="single" w:sz="4" w:space="0" w:color="000000"/>
              <w:left w:val="single" w:sz="4" w:space="0" w:color="000000"/>
              <w:bottom w:val="single" w:sz="4" w:space="0" w:color="000000"/>
            </w:tcBorders>
          </w:tcPr>
          <w:p w14:paraId="677B826E" w14:textId="77777777" w:rsidR="004E4252" w:rsidRDefault="00F151B4">
            <w:pPr>
              <w:snapToGrid w:val="0"/>
              <w:rPr>
                <w:rFonts w:ascii="Times New Roman" w:hAnsi="Times New Roman" w:cs="Arial"/>
                <w:b/>
                <w:bCs/>
                <w:sz w:val="22"/>
                <w:szCs w:val="22"/>
              </w:rPr>
            </w:pPr>
            <w:r>
              <w:rPr>
                <w:rFonts w:ascii="Times New Roman" w:hAnsi="Times New Roman" w:cs="Arial"/>
                <w:b/>
                <w:bCs/>
                <w:sz w:val="22"/>
                <w:szCs w:val="22"/>
              </w:rPr>
              <w:t xml:space="preserve">L. 4531 -2 </w:t>
            </w:r>
          </w:p>
        </w:tc>
        <w:tc>
          <w:tcPr>
            <w:tcW w:w="1391" w:type="dxa"/>
            <w:tcBorders>
              <w:top w:val="single" w:sz="4" w:space="0" w:color="000000"/>
              <w:left w:val="single" w:sz="4" w:space="0" w:color="000000"/>
              <w:bottom w:val="single" w:sz="4" w:space="0" w:color="000000"/>
              <w:right w:val="single" w:sz="4" w:space="0" w:color="000000"/>
            </w:tcBorders>
          </w:tcPr>
          <w:p w14:paraId="0847A4C9" w14:textId="77777777" w:rsidR="004E4252" w:rsidRDefault="004E4252">
            <w:pPr>
              <w:snapToGrid w:val="0"/>
              <w:rPr>
                <w:rFonts w:ascii="Arial" w:hAnsi="Arial" w:cs="Arial"/>
                <w:sz w:val="20"/>
                <w:szCs w:val="20"/>
              </w:rPr>
            </w:pPr>
          </w:p>
        </w:tc>
      </w:tr>
      <w:tr w:rsidR="004E4252" w14:paraId="7B4183BD" w14:textId="77777777" w:rsidTr="001358EB">
        <w:tc>
          <w:tcPr>
            <w:tcW w:w="6185" w:type="dxa"/>
            <w:tcBorders>
              <w:top w:val="single" w:sz="4" w:space="0" w:color="000000"/>
              <w:left w:val="single" w:sz="4" w:space="0" w:color="000000"/>
              <w:bottom w:val="single" w:sz="4" w:space="0" w:color="000000"/>
            </w:tcBorders>
          </w:tcPr>
          <w:p w14:paraId="13259F38" w14:textId="77777777" w:rsidR="004E4252" w:rsidRDefault="00F151B4">
            <w:pPr>
              <w:snapToGrid w:val="0"/>
              <w:spacing w:after="0"/>
              <w:rPr>
                <w:sz w:val="21"/>
                <w:szCs w:val="21"/>
              </w:rPr>
            </w:pPr>
            <w:r>
              <w:rPr>
                <w:rFonts w:ascii="Times New Roman" w:hAnsi="Times New Roman" w:cs="Arial"/>
                <w:b/>
                <w:bCs/>
                <w:sz w:val="21"/>
                <w:szCs w:val="21"/>
              </w:rPr>
              <w:t xml:space="preserve">Coopérer avec le coordonnateur </w:t>
            </w:r>
            <w:r>
              <w:rPr>
                <w:rFonts w:ascii="Times New Roman" w:hAnsi="Times New Roman" w:cs="Arial"/>
                <w:sz w:val="21"/>
                <w:szCs w:val="21"/>
              </w:rPr>
              <w:t xml:space="preserve">pendant la phase de conception et de réalisation en l’associant aux réunions et lui transmettant ses études. </w:t>
            </w:r>
          </w:p>
        </w:tc>
        <w:tc>
          <w:tcPr>
            <w:tcW w:w="589" w:type="dxa"/>
            <w:tcBorders>
              <w:top w:val="single" w:sz="4" w:space="0" w:color="000000"/>
              <w:left w:val="single" w:sz="4" w:space="0" w:color="000000"/>
              <w:bottom w:val="single" w:sz="4" w:space="0" w:color="000000"/>
            </w:tcBorders>
          </w:tcPr>
          <w:p w14:paraId="2559EB61"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379" w:name="__Fieldmark__1786_1371095435"/>
            <w:bookmarkStart w:id="380" w:name="__Fieldmark__1410_2903037246"/>
            <w:bookmarkStart w:id="381" w:name="__Fieldmark__1074_3638774016"/>
            <w:bookmarkStart w:id="382" w:name="__Fieldmark__767_2865255800"/>
            <w:bookmarkStart w:id="383" w:name="__Fieldmark__773_765959278"/>
            <w:bookmarkStart w:id="384" w:name="__Fieldmark__680_2707580518"/>
            <w:bookmarkStart w:id="385" w:name="__Fieldmark__10169_1335844770"/>
            <w:bookmarkStart w:id="386" w:name="__Fieldmark__246_160832480"/>
            <w:bookmarkStart w:id="387" w:name="__Fieldmark__18481_1321641143"/>
            <w:bookmarkStart w:id="388" w:name="__Fieldmark__869_3563498127"/>
            <w:bookmarkStart w:id="389" w:name="__Fieldmark__897_1537217805"/>
            <w:bookmarkStart w:id="390" w:name="__Fieldmark__6029_3687402004"/>
            <w:bookmarkStart w:id="391" w:name="__Fieldmark__1834_3147350699"/>
            <w:bookmarkStart w:id="392" w:name="__Fieldmark__1867_1891602410"/>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fldChar w:fldCharType="end"/>
            </w:r>
          </w:p>
        </w:tc>
        <w:tc>
          <w:tcPr>
            <w:tcW w:w="589" w:type="dxa"/>
            <w:tcBorders>
              <w:top w:val="single" w:sz="4" w:space="0" w:color="000000"/>
              <w:left w:val="single" w:sz="4" w:space="0" w:color="000000"/>
              <w:bottom w:val="single" w:sz="4" w:space="0" w:color="000000"/>
            </w:tcBorders>
          </w:tcPr>
          <w:p w14:paraId="05A7BF62"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393" w:name="__Fieldmark__1827_1371095435"/>
            <w:bookmarkStart w:id="394" w:name="__Fieldmark__1445_2903037246"/>
            <w:bookmarkStart w:id="395" w:name="__Fieldmark__1103_3638774016"/>
            <w:bookmarkStart w:id="396" w:name="__Fieldmark__790_2865255800"/>
            <w:bookmarkStart w:id="397" w:name="__Fieldmark__790_765959278"/>
            <w:bookmarkStart w:id="398" w:name="__Fieldmark__689_2707580518"/>
            <w:bookmarkStart w:id="399" w:name="__Fieldmark__10177_1335844770"/>
            <w:bookmarkStart w:id="400" w:name="__Fieldmark__247_160832480"/>
            <w:bookmarkStart w:id="401" w:name="__Fieldmark__18495_1321641143"/>
            <w:bookmarkStart w:id="402" w:name="__Fieldmark__889_3563498127"/>
            <w:bookmarkStart w:id="403" w:name="__Fieldmark__923_1537217805"/>
            <w:bookmarkStart w:id="404" w:name="__Fieldmark__6061_3687402004"/>
            <w:bookmarkStart w:id="405" w:name="__Fieldmark__1872_3147350699"/>
            <w:bookmarkStart w:id="406" w:name="__Fieldmark__1911_1891602410"/>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fldChar w:fldCharType="end"/>
            </w:r>
          </w:p>
        </w:tc>
        <w:tc>
          <w:tcPr>
            <w:tcW w:w="665" w:type="dxa"/>
            <w:tcBorders>
              <w:top w:val="single" w:sz="4" w:space="0" w:color="000000"/>
              <w:left w:val="single" w:sz="4" w:space="0" w:color="000000"/>
              <w:bottom w:val="single" w:sz="4" w:space="0" w:color="000000"/>
            </w:tcBorders>
          </w:tcPr>
          <w:p w14:paraId="0F65CF99" w14:textId="77777777" w:rsidR="004E4252" w:rsidRDefault="00F151B4">
            <w:pPr>
              <w:tabs>
                <w:tab w:val="left" w:pos="298"/>
              </w:tabs>
              <w:jc w:val="center"/>
            </w:pPr>
            <w:r>
              <w:fldChar w:fldCharType="begin">
                <w:ffData>
                  <w:name w:val=""/>
                  <w:enabled/>
                  <w:calcOnExit w:val="0"/>
                  <w:checkBox>
                    <w:sizeAuto/>
                    <w:default w:val="0"/>
                    <w:checked/>
                  </w:checkBox>
                </w:ffData>
              </w:fldChar>
            </w:r>
            <w:r>
              <w:instrText>FORMCHECKBOX</w:instrText>
            </w:r>
            <w:r>
              <w:fldChar w:fldCharType="separate"/>
            </w:r>
            <w:bookmarkStart w:id="407" w:name="__Fieldmark__1868_1371095435"/>
            <w:bookmarkStart w:id="408" w:name="__Fieldmark__1480_2903037246"/>
            <w:bookmarkStart w:id="409" w:name="__Fieldmark__1132_3638774016"/>
            <w:bookmarkStart w:id="410" w:name="__Fieldmark__813_2865255800"/>
            <w:bookmarkStart w:id="411" w:name="__Fieldmark__807_765959278"/>
            <w:bookmarkStart w:id="412" w:name="__Fieldmark__698_2707580518"/>
            <w:bookmarkStart w:id="413" w:name="__Fieldmark__10185_1335844770"/>
            <w:bookmarkStart w:id="414" w:name="__Fieldmark__248_160832480"/>
            <w:bookmarkStart w:id="415" w:name="__Fieldmark__18509_1321641143"/>
            <w:bookmarkStart w:id="416" w:name="__Fieldmark__909_3563498127"/>
            <w:bookmarkStart w:id="417" w:name="__Fieldmark__949_1537217805"/>
            <w:bookmarkStart w:id="418" w:name="__Fieldmark__6093_3687402004"/>
            <w:bookmarkStart w:id="419" w:name="__Fieldmark__1910_3147350699"/>
            <w:bookmarkStart w:id="420" w:name="__Fieldmark__1955_1891602410"/>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fldChar w:fldCharType="end"/>
            </w:r>
          </w:p>
        </w:tc>
        <w:tc>
          <w:tcPr>
            <w:tcW w:w="1231" w:type="dxa"/>
            <w:tcBorders>
              <w:top w:val="single" w:sz="4" w:space="0" w:color="000000"/>
              <w:left w:val="single" w:sz="4" w:space="0" w:color="000000"/>
              <w:bottom w:val="single" w:sz="4" w:space="0" w:color="000000"/>
            </w:tcBorders>
          </w:tcPr>
          <w:p w14:paraId="4FD9CE83" w14:textId="77777777" w:rsidR="004E4252" w:rsidRDefault="00F151B4">
            <w:pPr>
              <w:snapToGrid w:val="0"/>
              <w:rPr>
                <w:rFonts w:ascii="Times New Roman" w:hAnsi="Times New Roman" w:cs="Arial"/>
                <w:b/>
                <w:bCs/>
                <w:sz w:val="22"/>
                <w:szCs w:val="22"/>
              </w:rPr>
            </w:pPr>
            <w:r>
              <w:rPr>
                <w:rFonts w:ascii="Times New Roman" w:hAnsi="Times New Roman" w:cs="Arial"/>
                <w:b/>
                <w:bCs/>
                <w:sz w:val="22"/>
                <w:szCs w:val="22"/>
              </w:rPr>
              <w:t xml:space="preserve">L.4532-5 </w:t>
            </w:r>
          </w:p>
        </w:tc>
        <w:tc>
          <w:tcPr>
            <w:tcW w:w="1391" w:type="dxa"/>
            <w:tcBorders>
              <w:top w:val="single" w:sz="4" w:space="0" w:color="000000"/>
              <w:left w:val="single" w:sz="4" w:space="0" w:color="000000"/>
              <w:bottom w:val="single" w:sz="4" w:space="0" w:color="000000"/>
              <w:right w:val="single" w:sz="4" w:space="0" w:color="000000"/>
            </w:tcBorders>
          </w:tcPr>
          <w:p w14:paraId="71D45EB0" w14:textId="77777777" w:rsidR="004E4252" w:rsidRDefault="00F151B4">
            <w:pPr>
              <w:snapToGrid w:val="0"/>
              <w:rPr>
                <w:rFonts w:ascii="Times New Roman" w:hAnsi="Times New Roman" w:cs="Arial"/>
                <w:b/>
                <w:bCs/>
                <w:sz w:val="22"/>
                <w:szCs w:val="22"/>
              </w:rPr>
            </w:pPr>
            <w:r>
              <w:rPr>
                <w:rFonts w:ascii="Times New Roman" w:hAnsi="Times New Roman" w:cs="Arial"/>
                <w:b/>
                <w:bCs/>
                <w:sz w:val="22"/>
                <w:szCs w:val="22"/>
              </w:rPr>
              <w:t xml:space="preserve">R.4532-6 à R.4532-8 </w:t>
            </w:r>
          </w:p>
        </w:tc>
      </w:tr>
      <w:tr w:rsidR="004E4252" w14:paraId="6CD91006" w14:textId="77777777" w:rsidTr="001358EB">
        <w:trPr>
          <w:trHeight w:val="889"/>
        </w:trPr>
        <w:tc>
          <w:tcPr>
            <w:tcW w:w="6185" w:type="dxa"/>
            <w:tcBorders>
              <w:top w:val="single" w:sz="4" w:space="0" w:color="000000"/>
              <w:left w:val="single" w:sz="4" w:space="0" w:color="000000"/>
              <w:bottom w:val="single" w:sz="4" w:space="0" w:color="000000"/>
            </w:tcBorders>
          </w:tcPr>
          <w:p w14:paraId="1B67E8F7" w14:textId="77777777" w:rsidR="004E4252" w:rsidRDefault="00F151B4">
            <w:pPr>
              <w:snapToGrid w:val="0"/>
              <w:spacing w:after="46"/>
              <w:rPr>
                <w:sz w:val="21"/>
                <w:szCs w:val="21"/>
              </w:rPr>
            </w:pPr>
            <w:r>
              <w:rPr>
                <w:rFonts w:ascii="Times New Roman" w:hAnsi="Times New Roman" w:cs="Arial"/>
                <w:sz w:val="21"/>
                <w:szCs w:val="21"/>
              </w:rPr>
              <w:t xml:space="preserve">Viser les observations du coordonnateur porté au </w:t>
            </w:r>
            <w:r>
              <w:rPr>
                <w:rFonts w:ascii="Times New Roman" w:hAnsi="Times New Roman" w:cs="Arial"/>
                <w:b/>
                <w:bCs/>
                <w:sz w:val="21"/>
                <w:szCs w:val="21"/>
              </w:rPr>
              <w:t xml:space="preserve">registre journal </w:t>
            </w:r>
            <w:r>
              <w:rPr>
                <w:rFonts w:ascii="Times New Roman" w:hAnsi="Times New Roman" w:cs="Arial"/>
                <w:sz w:val="21"/>
                <w:szCs w:val="21"/>
              </w:rPr>
              <w:t xml:space="preserve">de la coordination et lui répondre le cas échéant ; demander le registre journal au coordonnateur </w:t>
            </w:r>
          </w:p>
        </w:tc>
        <w:tc>
          <w:tcPr>
            <w:tcW w:w="589" w:type="dxa"/>
            <w:tcBorders>
              <w:top w:val="single" w:sz="4" w:space="0" w:color="000000"/>
              <w:left w:val="single" w:sz="4" w:space="0" w:color="000000"/>
              <w:bottom w:val="single" w:sz="4" w:space="0" w:color="000000"/>
            </w:tcBorders>
          </w:tcPr>
          <w:p w14:paraId="7C611695"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421" w:name="__Fieldmark__1914_1371095435"/>
            <w:bookmarkStart w:id="422" w:name="__Fieldmark__1520_2903037246"/>
            <w:bookmarkStart w:id="423" w:name="__Fieldmark__1166_3638774016"/>
            <w:bookmarkStart w:id="424" w:name="__Fieldmark__841_2865255800"/>
            <w:bookmarkStart w:id="425" w:name="__Fieldmark__829_765959278"/>
            <w:bookmarkStart w:id="426" w:name="__Fieldmark__726_2707580518"/>
            <w:bookmarkStart w:id="427" w:name="__Fieldmark__10198_1335844770"/>
            <w:bookmarkStart w:id="428" w:name="__Fieldmark__249_160832480"/>
            <w:bookmarkStart w:id="429" w:name="__Fieldmark__18528_1321641143"/>
            <w:bookmarkStart w:id="430" w:name="__Fieldmark__934_3563498127"/>
            <w:bookmarkStart w:id="431" w:name="__Fieldmark__980_1537217805"/>
            <w:bookmarkStart w:id="432" w:name="__Fieldmark__6130_3687402004"/>
            <w:bookmarkStart w:id="433" w:name="__Fieldmark__1953_3147350699"/>
            <w:bookmarkStart w:id="434" w:name="__Fieldmark__2004_189160241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fldChar w:fldCharType="end"/>
            </w:r>
          </w:p>
        </w:tc>
        <w:tc>
          <w:tcPr>
            <w:tcW w:w="589" w:type="dxa"/>
            <w:tcBorders>
              <w:top w:val="single" w:sz="4" w:space="0" w:color="000000"/>
              <w:left w:val="single" w:sz="4" w:space="0" w:color="000000"/>
              <w:bottom w:val="single" w:sz="4" w:space="0" w:color="000000"/>
            </w:tcBorders>
          </w:tcPr>
          <w:p w14:paraId="33AC3D94"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435" w:name="__Fieldmark__1955_1371095435"/>
            <w:bookmarkStart w:id="436" w:name="__Fieldmark__1555_2903037246"/>
            <w:bookmarkStart w:id="437" w:name="__Fieldmark__1195_3638774016"/>
            <w:bookmarkStart w:id="438" w:name="__Fieldmark__864_2865255800"/>
            <w:bookmarkStart w:id="439" w:name="__Fieldmark__846_765959278"/>
            <w:bookmarkStart w:id="440" w:name="__Fieldmark__735_2707580518"/>
            <w:bookmarkStart w:id="441" w:name="__Fieldmark__10206_1335844770"/>
            <w:bookmarkStart w:id="442" w:name="__Fieldmark__250_160832480"/>
            <w:bookmarkStart w:id="443" w:name="__Fieldmark__18542_1321641143"/>
            <w:bookmarkStart w:id="444" w:name="__Fieldmark__954_3563498127"/>
            <w:bookmarkStart w:id="445" w:name="__Fieldmark__1006_1537217805"/>
            <w:bookmarkStart w:id="446" w:name="__Fieldmark__6162_3687402004"/>
            <w:bookmarkStart w:id="447" w:name="__Fieldmark__1991_3147350699"/>
            <w:bookmarkStart w:id="448" w:name="__Fieldmark__2048_1891602410"/>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fldChar w:fldCharType="end"/>
            </w:r>
          </w:p>
        </w:tc>
        <w:tc>
          <w:tcPr>
            <w:tcW w:w="665" w:type="dxa"/>
            <w:tcBorders>
              <w:top w:val="single" w:sz="4" w:space="0" w:color="000000"/>
              <w:left w:val="single" w:sz="4" w:space="0" w:color="000000"/>
              <w:bottom w:val="single" w:sz="4" w:space="0" w:color="000000"/>
            </w:tcBorders>
          </w:tcPr>
          <w:p w14:paraId="71C31C85" w14:textId="77777777" w:rsidR="004E4252" w:rsidRDefault="00F151B4">
            <w:pPr>
              <w:tabs>
                <w:tab w:val="left" w:pos="298"/>
              </w:tabs>
              <w:jc w:val="center"/>
            </w:pPr>
            <w:r>
              <w:fldChar w:fldCharType="begin">
                <w:ffData>
                  <w:name w:val=""/>
                  <w:enabled/>
                  <w:calcOnExit w:val="0"/>
                  <w:checkBox>
                    <w:sizeAuto/>
                    <w:default w:val="0"/>
                    <w:checked/>
                  </w:checkBox>
                </w:ffData>
              </w:fldChar>
            </w:r>
            <w:r>
              <w:instrText>FORMCHECKBOX</w:instrText>
            </w:r>
            <w:r>
              <w:fldChar w:fldCharType="separate"/>
            </w:r>
            <w:bookmarkStart w:id="449" w:name="__Fieldmark__1996_1371095435"/>
            <w:bookmarkStart w:id="450" w:name="__Fieldmark__1590_2903037246"/>
            <w:bookmarkStart w:id="451" w:name="__Fieldmark__1224_3638774016"/>
            <w:bookmarkStart w:id="452" w:name="__Fieldmark__887_2865255800"/>
            <w:bookmarkStart w:id="453" w:name="__Fieldmark__863_765959278"/>
            <w:bookmarkStart w:id="454" w:name="__Fieldmark__744_2707580518"/>
            <w:bookmarkStart w:id="455" w:name="__Fieldmark__10214_1335844770"/>
            <w:bookmarkStart w:id="456" w:name="__Fieldmark__251_160832480"/>
            <w:bookmarkStart w:id="457" w:name="__Fieldmark__18556_1321641143"/>
            <w:bookmarkStart w:id="458" w:name="__Fieldmark__974_3563498127"/>
            <w:bookmarkStart w:id="459" w:name="__Fieldmark__1032_1537217805"/>
            <w:bookmarkStart w:id="460" w:name="__Fieldmark__6194_3687402004"/>
            <w:bookmarkStart w:id="461" w:name="__Fieldmark__2029_3147350699"/>
            <w:bookmarkStart w:id="462" w:name="__Fieldmark__2092_1891602410"/>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fldChar w:fldCharType="end"/>
            </w:r>
          </w:p>
        </w:tc>
        <w:tc>
          <w:tcPr>
            <w:tcW w:w="1231" w:type="dxa"/>
            <w:tcBorders>
              <w:top w:val="single" w:sz="4" w:space="0" w:color="000000"/>
              <w:left w:val="single" w:sz="4" w:space="0" w:color="000000"/>
              <w:bottom w:val="single" w:sz="4" w:space="0" w:color="000000"/>
            </w:tcBorders>
          </w:tcPr>
          <w:p w14:paraId="652A1EA3" w14:textId="77777777" w:rsidR="004E4252" w:rsidRDefault="004E4252">
            <w:pPr>
              <w:snapToGrid w:val="0"/>
              <w:rPr>
                <w:rFonts w:ascii="Arial" w:hAnsi="Arial" w:cs="Arial"/>
                <w:sz w:val="20"/>
                <w:szCs w:val="20"/>
              </w:rPr>
            </w:pPr>
          </w:p>
        </w:tc>
        <w:tc>
          <w:tcPr>
            <w:tcW w:w="1391" w:type="dxa"/>
            <w:tcBorders>
              <w:top w:val="single" w:sz="4" w:space="0" w:color="000000"/>
              <w:left w:val="single" w:sz="4" w:space="0" w:color="000000"/>
              <w:bottom w:val="single" w:sz="4" w:space="0" w:color="000000"/>
              <w:right w:val="single" w:sz="4" w:space="0" w:color="000000"/>
            </w:tcBorders>
          </w:tcPr>
          <w:p w14:paraId="1BE64B07" w14:textId="77777777" w:rsidR="004E4252" w:rsidRDefault="00F151B4">
            <w:pPr>
              <w:snapToGrid w:val="0"/>
              <w:spacing w:after="103"/>
            </w:pPr>
            <w:r>
              <w:rPr>
                <w:rFonts w:ascii="Times New Roman" w:hAnsi="Times New Roman" w:cs="Arial"/>
                <w:b/>
                <w:bCs/>
                <w:sz w:val="20"/>
                <w:szCs w:val="20"/>
              </w:rPr>
              <w:t xml:space="preserve">R.4532-38,2° R.4532-40 </w:t>
            </w:r>
          </w:p>
        </w:tc>
      </w:tr>
      <w:tr w:rsidR="004E4252" w14:paraId="2F6DB69D" w14:textId="77777777" w:rsidTr="001358EB">
        <w:trPr>
          <w:trHeight w:val="605"/>
        </w:trPr>
        <w:tc>
          <w:tcPr>
            <w:tcW w:w="6185" w:type="dxa"/>
            <w:tcBorders>
              <w:top w:val="single" w:sz="4" w:space="0" w:color="000000"/>
              <w:left w:val="single" w:sz="4" w:space="0" w:color="000000"/>
              <w:bottom w:val="single" w:sz="4" w:space="0" w:color="000000"/>
            </w:tcBorders>
          </w:tcPr>
          <w:p w14:paraId="5E48B721" w14:textId="77777777" w:rsidR="004E4252" w:rsidRDefault="00F151B4">
            <w:pPr>
              <w:snapToGrid w:val="0"/>
              <w:spacing w:after="46"/>
              <w:rPr>
                <w:sz w:val="21"/>
                <w:szCs w:val="21"/>
              </w:rPr>
            </w:pPr>
            <w:r>
              <w:rPr>
                <w:rFonts w:ascii="Times New Roman" w:hAnsi="Times New Roman" w:cs="Arial"/>
                <w:sz w:val="21"/>
                <w:szCs w:val="21"/>
              </w:rPr>
              <w:t>Arrêter les mesures générales</w:t>
            </w:r>
            <w:r>
              <w:rPr>
                <w:rFonts w:ascii="Times New Roman" w:hAnsi="Times New Roman" w:cs="Arial"/>
                <w:b/>
                <w:bCs/>
                <w:sz w:val="21"/>
                <w:szCs w:val="21"/>
              </w:rPr>
              <w:t xml:space="preserve"> en concertation avec le Coordonnateur SPS (chapitre 2 PGCSPS) (et </w:t>
            </w:r>
            <w:r>
              <w:rPr>
                <w:rFonts w:ascii="Times New Roman" w:hAnsi="Times New Roman" w:cs="Arial"/>
                <w:b/>
                <w:bCs/>
                <w:sz w:val="18"/>
                <w:szCs w:val="18"/>
              </w:rPr>
              <w:t>PGC  simplifié Catégorie)</w:t>
            </w:r>
          </w:p>
        </w:tc>
        <w:tc>
          <w:tcPr>
            <w:tcW w:w="589" w:type="dxa"/>
            <w:tcBorders>
              <w:top w:val="single" w:sz="4" w:space="0" w:color="000000"/>
              <w:left w:val="single" w:sz="4" w:space="0" w:color="000000"/>
              <w:bottom w:val="single" w:sz="4" w:space="0" w:color="000000"/>
            </w:tcBorders>
          </w:tcPr>
          <w:p w14:paraId="26A65E0F" w14:textId="77777777" w:rsidR="004E4252" w:rsidRDefault="00F151B4">
            <w:pPr>
              <w:jc w:val="center"/>
            </w:pPr>
            <w:r>
              <w:fldChar w:fldCharType="begin">
                <w:ffData>
                  <w:name w:val=""/>
                  <w:enabled/>
                  <w:calcOnExit w:val="0"/>
                  <w:checkBox>
                    <w:sizeAuto/>
                    <w:default w:val="0"/>
                    <w:checked/>
                  </w:checkBox>
                </w:ffData>
              </w:fldChar>
            </w:r>
            <w:r>
              <w:instrText>FORMCHECKBOX</w:instrText>
            </w:r>
            <w:r>
              <w:fldChar w:fldCharType="separate"/>
            </w:r>
            <w:bookmarkStart w:id="463" w:name="__Fieldmark__2041_1371095435"/>
            <w:bookmarkStart w:id="464" w:name="__Fieldmark__1629_2903037246"/>
            <w:bookmarkStart w:id="465" w:name="__Fieldmark__1257_3638774016"/>
            <w:bookmarkStart w:id="466" w:name="__Fieldmark__916_2865255800"/>
            <w:bookmarkStart w:id="467" w:name="__Fieldmark__883_765959278"/>
            <w:bookmarkStart w:id="468" w:name="__Fieldmark__768_2707580518"/>
            <w:bookmarkStart w:id="469" w:name="__Fieldmark__10225_1335844770"/>
            <w:bookmarkStart w:id="470" w:name="__Fieldmark__252_160832480"/>
            <w:bookmarkStart w:id="471" w:name="__Fieldmark__18573_1321641143"/>
            <w:bookmarkStart w:id="472" w:name="__Fieldmark__997_3563498127"/>
            <w:bookmarkStart w:id="473" w:name="__Fieldmark__1062_1537217805"/>
            <w:bookmarkStart w:id="474" w:name="__Fieldmark__6230_3687402004"/>
            <w:bookmarkStart w:id="475" w:name="__Fieldmark__2071_3147350699"/>
            <w:bookmarkStart w:id="476" w:name="__Fieldmark__2140_1891602410"/>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fldChar w:fldCharType="end"/>
            </w:r>
          </w:p>
        </w:tc>
        <w:tc>
          <w:tcPr>
            <w:tcW w:w="589" w:type="dxa"/>
            <w:tcBorders>
              <w:top w:val="single" w:sz="4" w:space="0" w:color="000000"/>
              <w:left w:val="single" w:sz="4" w:space="0" w:color="000000"/>
              <w:bottom w:val="single" w:sz="4" w:space="0" w:color="000000"/>
            </w:tcBorders>
          </w:tcPr>
          <w:p w14:paraId="57731C98" w14:textId="77777777" w:rsidR="004E4252" w:rsidRDefault="00F151B4">
            <w:pPr>
              <w:tabs>
                <w:tab w:val="left" w:pos="252"/>
              </w:tabs>
              <w:jc w:val="center"/>
            </w:pPr>
            <w:r>
              <w:fldChar w:fldCharType="begin">
                <w:ffData>
                  <w:name w:val=""/>
                  <w:enabled/>
                  <w:calcOnExit w:val="0"/>
                  <w:checkBox>
                    <w:sizeAuto/>
                    <w:default w:val="0"/>
                    <w:checked/>
                  </w:checkBox>
                </w:ffData>
              </w:fldChar>
            </w:r>
            <w:r>
              <w:instrText>FORMCHECKBOX</w:instrText>
            </w:r>
            <w:r>
              <w:fldChar w:fldCharType="separate"/>
            </w:r>
            <w:bookmarkStart w:id="477" w:name="__Fieldmark__2082_1371095435"/>
            <w:bookmarkStart w:id="478" w:name="__Fieldmark__1664_2903037246"/>
            <w:bookmarkStart w:id="479" w:name="__Fieldmark__1286_3638774016"/>
            <w:bookmarkStart w:id="480" w:name="__Fieldmark__939_2865255800"/>
            <w:bookmarkStart w:id="481" w:name="__Fieldmark__900_765959278"/>
            <w:bookmarkStart w:id="482" w:name="__Fieldmark__777_2707580518"/>
            <w:bookmarkStart w:id="483" w:name="__Fieldmark__10233_1335844770"/>
            <w:bookmarkStart w:id="484" w:name="__Fieldmark__253_160832480"/>
            <w:bookmarkStart w:id="485" w:name="__Fieldmark__18587_1321641143"/>
            <w:bookmarkStart w:id="486" w:name="__Fieldmark__1017_3563498127"/>
            <w:bookmarkStart w:id="487" w:name="__Fieldmark__1088_1537217805"/>
            <w:bookmarkStart w:id="488" w:name="__Fieldmark__6262_3687402004"/>
            <w:bookmarkStart w:id="489" w:name="__Fieldmark__2109_3147350699"/>
            <w:bookmarkStart w:id="490" w:name="__Fieldmark__2184_1891602410"/>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fldChar w:fldCharType="end"/>
            </w:r>
          </w:p>
        </w:tc>
        <w:tc>
          <w:tcPr>
            <w:tcW w:w="665" w:type="dxa"/>
            <w:tcBorders>
              <w:top w:val="single" w:sz="4" w:space="0" w:color="000000"/>
              <w:left w:val="single" w:sz="4" w:space="0" w:color="000000"/>
              <w:bottom w:val="single" w:sz="4" w:space="0" w:color="000000"/>
            </w:tcBorders>
          </w:tcPr>
          <w:p w14:paraId="761CE76E" w14:textId="77777777" w:rsidR="004E4252" w:rsidRDefault="00F151B4">
            <w:pPr>
              <w:tabs>
                <w:tab w:val="left" w:pos="298"/>
              </w:tabs>
              <w:spacing w:after="103"/>
              <w:jc w:val="center"/>
            </w:pPr>
            <w:r>
              <w:fldChar w:fldCharType="begin">
                <w:ffData>
                  <w:name w:val=""/>
                  <w:enabled/>
                  <w:calcOnExit w:val="0"/>
                  <w:checkBox>
                    <w:sizeAuto/>
                    <w:default w:val="0"/>
                    <w:checked/>
                  </w:checkBox>
                </w:ffData>
              </w:fldChar>
            </w:r>
            <w:r>
              <w:instrText>FORMCHECKBOX</w:instrText>
            </w:r>
            <w:r>
              <w:fldChar w:fldCharType="separate"/>
            </w:r>
            <w:bookmarkStart w:id="491" w:name="__Fieldmark__2123_1371095435"/>
            <w:bookmarkStart w:id="492" w:name="__Fieldmark__1699_2903037246"/>
            <w:bookmarkStart w:id="493" w:name="__Fieldmark__1315_3638774016"/>
            <w:bookmarkStart w:id="494" w:name="__Fieldmark__962_2865255800"/>
            <w:bookmarkStart w:id="495" w:name="__Fieldmark__918_765959278"/>
            <w:bookmarkStart w:id="496" w:name="__Fieldmark__790_2707580518"/>
            <w:bookmarkStart w:id="497" w:name="__Fieldmark__10242_1335844770"/>
            <w:bookmarkStart w:id="498" w:name="__Fieldmark__254_160832480"/>
            <w:bookmarkStart w:id="499" w:name="__Fieldmark__18602_1321641143"/>
            <w:bookmarkStart w:id="500" w:name="__Fieldmark__1038_3563498127"/>
            <w:bookmarkStart w:id="501" w:name="__Fieldmark__1114_1537217805"/>
            <w:bookmarkStart w:id="502" w:name="__Fieldmark__6294_3687402004"/>
            <w:bookmarkStart w:id="503" w:name="__Fieldmark__2147_3147350699"/>
            <w:bookmarkStart w:id="504" w:name="__Fieldmark__2228_189160241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fldChar w:fldCharType="end"/>
            </w:r>
          </w:p>
        </w:tc>
        <w:tc>
          <w:tcPr>
            <w:tcW w:w="1231" w:type="dxa"/>
            <w:tcBorders>
              <w:top w:val="single" w:sz="4" w:space="0" w:color="000000"/>
              <w:left w:val="single" w:sz="4" w:space="0" w:color="000000"/>
              <w:bottom w:val="single" w:sz="4" w:space="0" w:color="000000"/>
            </w:tcBorders>
          </w:tcPr>
          <w:p w14:paraId="4DE75C99" w14:textId="77777777" w:rsidR="004E4252" w:rsidRDefault="004E4252">
            <w:pPr>
              <w:snapToGrid w:val="0"/>
              <w:spacing w:after="103"/>
              <w:rPr>
                <w:rFonts w:ascii="Arial" w:hAnsi="Arial" w:cs="Arial"/>
                <w:sz w:val="20"/>
                <w:szCs w:val="20"/>
              </w:rPr>
            </w:pPr>
          </w:p>
        </w:tc>
        <w:tc>
          <w:tcPr>
            <w:tcW w:w="1391" w:type="dxa"/>
            <w:tcBorders>
              <w:top w:val="single" w:sz="4" w:space="0" w:color="000000"/>
              <w:left w:val="single" w:sz="4" w:space="0" w:color="000000"/>
              <w:bottom w:val="single" w:sz="4" w:space="0" w:color="000000"/>
              <w:right w:val="single" w:sz="4" w:space="0" w:color="000000"/>
            </w:tcBorders>
          </w:tcPr>
          <w:p w14:paraId="3FD83A51" w14:textId="77777777" w:rsidR="004E4252" w:rsidRDefault="00F151B4">
            <w:pPr>
              <w:snapToGrid w:val="0"/>
              <w:spacing w:after="0"/>
            </w:pPr>
            <w:r>
              <w:rPr>
                <w:rFonts w:ascii="Times New Roman" w:hAnsi="Times New Roman" w:cs="Arial"/>
                <w:b/>
                <w:bCs/>
                <w:sz w:val="20"/>
                <w:szCs w:val="20"/>
              </w:rPr>
              <w:t xml:space="preserve">R.4532-44,2° </w:t>
            </w:r>
          </w:p>
          <w:p w14:paraId="6541FC02" w14:textId="77777777" w:rsidR="004E4252" w:rsidRDefault="004E4252">
            <w:pPr>
              <w:snapToGrid w:val="0"/>
              <w:rPr>
                <w:rFonts w:ascii="Times New Roman" w:hAnsi="Times New Roman" w:cs="Arial"/>
                <w:b/>
                <w:bCs/>
                <w:sz w:val="20"/>
                <w:szCs w:val="20"/>
              </w:rPr>
            </w:pPr>
          </w:p>
        </w:tc>
      </w:tr>
      <w:tr w:rsidR="004E4252" w14:paraId="6ED90C25" w14:textId="77777777" w:rsidTr="001358EB">
        <w:trPr>
          <w:trHeight w:val="350"/>
        </w:trPr>
        <w:tc>
          <w:tcPr>
            <w:tcW w:w="6185" w:type="dxa"/>
            <w:tcBorders>
              <w:top w:val="single" w:sz="4" w:space="0" w:color="000000"/>
              <w:left w:val="single" w:sz="4" w:space="0" w:color="000000"/>
              <w:bottom w:val="single" w:sz="4" w:space="0" w:color="000000"/>
            </w:tcBorders>
          </w:tcPr>
          <w:p w14:paraId="1F036F5E" w14:textId="77777777" w:rsidR="004E4252" w:rsidRDefault="00F151B4">
            <w:pPr>
              <w:snapToGrid w:val="0"/>
              <w:spacing w:after="0" w:line="240" w:lineRule="auto"/>
              <w:rPr>
                <w:sz w:val="21"/>
                <w:szCs w:val="21"/>
              </w:rPr>
            </w:pPr>
            <w:r>
              <w:rPr>
                <w:rFonts w:ascii="Times New Roman" w:hAnsi="Times New Roman" w:cs="Arial"/>
                <w:b/>
                <w:bCs/>
                <w:sz w:val="21"/>
                <w:szCs w:val="21"/>
              </w:rPr>
              <w:t>Participer aux travaux du CISSCT</w:t>
            </w:r>
          </w:p>
        </w:tc>
        <w:tc>
          <w:tcPr>
            <w:tcW w:w="589" w:type="dxa"/>
            <w:tcBorders>
              <w:top w:val="single" w:sz="4" w:space="0" w:color="000000"/>
              <w:left w:val="single" w:sz="4" w:space="0" w:color="000000"/>
              <w:bottom w:val="single" w:sz="4" w:space="0" w:color="000000"/>
            </w:tcBorders>
          </w:tcPr>
          <w:p w14:paraId="61D423D1" w14:textId="77777777" w:rsidR="004E4252" w:rsidRDefault="00F151B4">
            <w:pPr>
              <w:spacing w:after="46"/>
              <w:jc w:val="center"/>
            </w:pPr>
            <w:r>
              <w:fldChar w:fldCharType="begin">
                <w:ffData>
                  <w:name w:val=""/>
                  <w:enabled/>
                  <w:calcOnExit w:val="0"/>
                  <w:checkBox>
                    <w:sizeAuto/>
                    <w:default w:val="0"/>
                    <w:checked/>
                  </w:checkBox>
                </w:ffData>
              </w:fldChar>
            </w:r>
            <w:r>
              <w:instrText>FORMCHECKBOX</w:instrText>
            </w:r>
            <w:r>
              <w:fldChar w:fldCharType="separate"/>
            </w:r>
            <w:bookmarkStart w:id="505" w:name="__Fieldmark__2166_1371095435"/>
            <w:bookmarkStart w:id="506" w:name="__Fieldmark__1736_2903037246"/>
            <w:bookmarkStart w:id="507" w:name="__Fieldmark__1346_3638774016"/>
            <w:bookmarkStart w:id="508" w:name="__Fieldmark__987_2865255800"/>
            <w:bookmarkStart w:id="509" w:name="__Fieldmark__937_765959278"/>
            <w:bookmarkStart w:id="510" w:name="__Fieldmark__816_2707580518"/>
            <w:bookmarkStart w:id="511" w:name="__Fieldmark__10252_1335844770"/>
            <w:bookmarkStart w:id="512" w:name="__Fieldmark__255_160832480"/>
            <w:bookmarkStart w:id="513" w:name="__Fieldmark__18618_1321641143"/>
            <w:bookmarkStart w:id="514" w:name="__Fieldmark__1060_3563498127"/>
            <w:bookmarkStart w:id="515" w:name="__Fieldmark__1142_1537217805"/>
            <w:bookmarkStart w:id="516" w:name="__Fieldmark__6328_3687402004"/>
            <w:bookmarkStart w:id="517" w:name="__Fieldmark__2187_3147350699"/>
            <w:bookmarkStart w:id="518" w:name="__Fieldmark__2274_1891602410"/>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fldChar w:fldCharType="end"/>
            </w:r>
          </w:p>
        </w:tc>
        <w:tc>
          <w:tcPr>
            <w:tcW w:w="589" w:type="dxa"/>
            <w:tcBorders>
              <w:top w:val="single" w:sz="4" w:space="0" w:color="000000"/>
              <w:left w:val="single" w:sz="4" w:space="0" w:color="000000"/>
              <w:bottom w:val="single" w:sz="4" w:space="0" w:color="000000"/>
            </w:tcBorders>
          </w:tcPr>
          <w:p w14:paraId="226EEB62" w14:textId="77777777" w:rsidR="004E4252" w:rsidRDefault="00F151B4">
            <w:pPr>
              <w:tabs>
                <w:tab w:val="left" w:pos="252"/>
              </w:tabs>
              <w:spacing w:after="46"/>
              <w:jc w:val="center"/>
            </w:pPr>
            <w:r>
              <w:fldChar w:fldCharType="begin">
                <w:ffData>
                  <w:name w:val=""/>
                  <w:enabled/>
                  <w:calcOnExit w:val="0"/>
                  <w:checkBox>
                    <w:sizeAuto/>
                    <w:default w:val="0"/>
                  </w:checkBox>
                </w:ffData>
              </w:fldChar>
            </w:r>
            <w:r>
              <w:instrText>FORMCHECKBOX</w:instrText>
            </w:r>
            <w:r>
              <w:fldChar w:fldCharType="separate"/>
            </w:r>
            <w:bookmarkStart w:id="519" w:name="__Fieldmark__2207_1371095435"/>
            <w:bookmarkStart w:id="520" w:name="__Fieldmark__1771_2903037246"/>
            <w:bookmarkStart w:id="521" w:name="__Fieldmark__1375_3638774016"/>
            <w:bookmarkStart w:id="522" w:name="__Fieldmark__1010_2865255800"/>
            <w:bookmarkStart w:id="523" w:name="__Fieldmark__954_765959278"/>
            <w:bookmarkStart w:id="524" w:name="__Fieldmark__827_2707580518"/>
            <w:bookmarkStart w:id="525" w:name="__Fieldmark__10260_1335844770"/>
            <w:bookmarkStart w:id="526" w:name="__Fieldmark__256_160832480"/>
            <w:bookmarkStart w:id="527" w:name="__Fieldmark__18632_1321641143"/>
            <w:bookmarkStart w:id="528" w:name="__Fieldmark__1080_3563498127"/>
            <w:bookmarkStart w:id="529" w:name="__Fieldmark__1168_1537217805"/>
            <w:bookmarkStart w:id="530" w:name="__Fieldmark__6360_3687402004"/>
            <w:bookmarkStart w:id="531" w:name="__Fieldmark__2225_3147350699"/>
            <w:bookmarkStart w:id="532" w:name="__Fieldmark__2318_1891602410"/>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fldChar w:fldCharType="end"/>
            </w:r>
          </w:p>
        </w:tc>
        <w:tc>
          <w:tcPr>
            <w:tcW w:w="665" w:type="dxa"/>
            <w:tcBorders>
              <w:top w:val="single" w:sz="4" w:space="0" w:color="000000"/>
              <w:left w:val="single" w:sz="4" w:space="0" w:color="000000"/>
              <w:bottom w:val="single" w:sz="4" w:space="0" w:color="000000"/>
            </w:tcBorders>
          </w:tcPr>
          <w:p w14:paraId="1448DC01" w14:textId="77777777" w:rsidR="004E4252" w:rsidRDefault="00F151B4">
            <w:pPr>
              <w:tabs>
                <w:tab w:val="left" w:pos="298"/>
              </w:tabs>
              <w:spacing w:after="46"/>
              <w:jc w:val="center"/>
            </w:pPr>
            <w:r>
              <w:fldChar w:fldCharType="begin">
                <w:ffData>
                  <w:name w:val=""/>
                  <w:enabled/>
                  <w:calcOnExit w:val="0"/>
                  <w:checkBox>
                    <w:sizeAuto/>
                    <w:default w:val="0"/>
                  </w:checkBox>
                </w:ffData>
              </w:fldChar>
            </w:r>
            <w:r>
              <w:instrText>FORMCHECKBOX</w:instrText>
            </w:r>
            <w:r>
              <w:fldChar w:fldCharType="separate"/>
            </w:r>
            <w:bookmarkStart w:id="533" w:name="__Fieldmark__2248_1371095435"/>
            <w:bookmarkStart w:id="534" w:name="__Fieldmark__1806_2903037246"/>
            <w:bookmarkStart w:id="535" w:name="__Fieldmark__1404_3638774016"/>
            <w:bookmarkStart w:id="536" w:name="__Fieldmark__1033_2865255800"/>
            <w:bookmarkStart w:id="537" w:name="__Fieldmark__971_765959278"/>
            <w:bookmarkStart w:id="538" w:name="__Fieldmark__838_2707580518"/>
            <w:bookmarkStart w:id="539" w:name="__Fieldmark__10268_1335844770"/>
            <w:bookmarkStart w:id="540" w:name="__Fieldmark__257_160832480"/>
            <w:bookmarkStart w:id="541" w:name="__Fieldmark__18646_1321641143"/>
            <w:bookmarkStart w:id="542" w:name="__Fieldmark__1100_3563498127"/>
            <w:bookmarkStart w:id="543" w:name="__Fieldmark__1194_1537217805"/>
            <w:bookmarkStart w:id="544" w:name="__Fieldmark__6392_3687402004"/>
            <w:bookmarkStart w:id="545" w:name="__Fieldmark__2263_3147350699"/>
            <w:bookmarkStart w:id="546" w:name="__Fieldmark__2362_1891602410"/>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fldChar w:fldCharType="end"/>
            </w:r>
          </w:p>
        </w:tc>
        <w:tc>
          <w:tcPr>
            <w:tcW w:w="1231" w:type="dxa"/>
            <w:tcBorders>
              <w:top w:val="single" w:sz="4" w:space="0" w:color="000000"/>
              <w:left w:val="single" w:sz="4" w:space="0" w:color="000000"/>
              <w:bottom w:val="single" w:sz="4" w:space="0" w:color="000000"/>
            </w:tcBorders>
          </w:tcPr>
          <w:p w14:paraId="4A2CDE31" w14:textId="77777777" w:rsidR="004E4252" w:rsidRDefault="00F151B4">
            <w:pPr>
              <w:snapToGrid w:val="0"/>
              <w:spacing w:after="0"/>
              <w:rPr>
                <w:sz w:val="16"/>
                <w:szCs w:val="16"/>
              </w:rPr>
            </w:pPr>
            <w:r>
              <w:rPr>
                <w:rFonts w:ascii="Times New Roman" w:hAnsi="Times New Roman" w:cs="Arial"/>
                <w:b/>
                <w:bCs/>
                <w:sz w:val="16"/>
                <w:szCs w:val="16"/>
              </w:rPr>
              <w:t xml:space="preserve">L.4532-10  à -15 </w:t>
            </w:r>
          </w:p>
        </w:tc>
        <w:tc>
          <w:tcPr>
            <w:tcW w:w="1391" w:type="dxa"/>
            <w:tcBorders>
              <w:top w:val="single" w:sz="4" w:space="0" w:color="000000"/>
              <w:left w:val="single" w:sz="4" w:space="0" w:color="000000"/>
              <w:bottom w:val="single" w:sz="4" w:space="0" w:color="000000"/>
              <w:right w:val="single" w:sz="4" w:space="0" w:color="000000"/>
            </w:tcBorders>
          </w:tcPr>
          <w:p w14:paraId="3654D0BF" w14:textId="77777777" w:rsidR="004E4252" w:rsidRDefault="00F151B4">
            <w:pPr>
              <w:snapToGrid w:val="0"/>
              <w:spacing w:after="0"/>
            </w:pPr>
            <w:r>
              <w:rPr>
                <w:rFonts w:ascii="Times New Roman" w:hAnsi="Times New Roman" w:cs="Arial"/>
                <w:b/>
                <w:bCs/>
                <w:sz w:val="20"/>
                <w:szCs w:val="20"/>
              </w:rPr>
              <w:t>R.4532-78</w:t>
            </w:r>
          </w:p>
        </w:tc>
      </w:tr>
      <w:tr w:rsidR="004E4252" w14:paraId="0A607013" w14:textId="77777777" w:rsidTr="001358EB">
        <w:trPr>
          <w:trHeight w:val="533"/>
        </w:trPr>
        <w:tc>
          <w:tcPr>
            <w:tcW w:w="6185" w:type="dxa"/>
            <w:tcBorders>
              <w:left w:val="single" w:sz="4" w:space="0" w:color="000000"/>
              <w:bottom w:val="single" w:sz="4" w:space="0" w:color="000000"/>
            </w:tcBorders>
          </w:tcPr>
          <w:p w14:paraId="17B3E2B4" w14:textId="77777777" w:rsidR="004E4252" w:rsidRDefault="00F151B4">
            <w:pPr>
              <w:snapToGrid w:val="0"/>
              <w:spacing w:after="0" w:line="240" w:lineRule="auto"/>
              <w:rPr>
                <w:sz w:val="16"/>
                <w:szCs w:val="16"/>
              </w:rPr>
            </w:pPr>
            <w:r>
              <w:rPr>
                <w:i/>
                <w:iCs/>
                <w:sz w:val="16"/>
                <w:szCs w:val="16"/>
              </w:rPr>
              <w:t xml:space="preserve">Doit coopérer avec le CSPS pour mentionner </w:t>
            </w:r>
            <w:r>
              <w:rPr>
                <w:rFonts w:ascii="sourcesanspro;arial;sans-serif" w:hAnsi="sourcesanspro;arial;sans-serif"/>
                <w:i/>
                <w:iCs/>
                <w:color w:val="000000"/>
                <w:sz w:val="16"/>
                <w:szCs w:val="16"/>
              </w:rPr>
              <w:t>dans les pièces écrites leur répartition entre les différents corps d'état ou de métier qui interviendront sur le chantier ;</w:t>
            </w:r>
            <w:r>
              <w:rPr>
                <w:i/>
                <w:iCs/>
                <w:sz w:val="16"/>
                <w:szCs w:val="16"/>
              </w:rPr>
              <w:t xml:space="preserve"> </w:t>
            </w:r>
            <w:r>
              <w:rPr>
                <w:rFonts w:ascii="sourcesanspro;arial;sans-serif" w:hAnsi="sourcesanspro;arial;sans-serif"/>
                <w:color w:val="000000"/>
                <w:sz w:val="16"/>
                <w:szCs w:val="16"/>
              </w:rPr>
              <w:t>à la mise en place et à l'utilisation des protections collectives, des appareils de levage, des accès provisoires et des installations générales, notamment les installations électriques.</w:t>
            </w:r>
            <w:r>
              <w:rPr>
                <w:sz w:val="16"/>
                <w:szCs w:val="16"/>
              </w:rPr>
              <w:t xml:space="preserve"> </w:t>
            </w:r>
          </w:p>
        </w:tc>
        <w:tc>
          <w:tcPr>
            <w:tcW w:w="589" w:type="dxa"/>
            <w:tcBorders>
              <w:left w:val="single" w:sz="4" w:space="0" w:color="000000"/>
              <w:bottom w:val="single" w:sz="4" w:space="0" w:color="000000"/>
            </w:tcBorders>
          </w:tcPr>
          <w:p w14:paraId="6B0CBF39" w14:textId="77777777" w:rsidR="004E4252" w:rsidRDefault="004E4252">
            <w:pPr>
              <w:spacing w:after="46"/>
              <w:jc w:val="center"/>
              <w:rPr>
                <w:sz w:val="14"/>
                <w:szCs w:val="14"/>
              </w:rPr>
            </w:pPr>
          </w:p>
        </w:tc>
        <w:tc>
          <w:tcPr>
            <w:tcW w:w="589" w:type="dxa"/>
            <w:tcBorders>
              <w:left w:val="single" w:sz="4" w:space="0" w:color="000000"/>
              <w:bottom w:val="single" w:sz="4" w:space="0" w:color="000000"/>
            </w:tcBorders>
          </w:tcPr>
          <w:p w14:paraId="6310D182" w14:textId="77777777" w:rsidR="004E4252" w:rsidRDefault="004E4252">
            <w:pPr>
              <w:tabs>
                <w:tab w:val="left" w:pos="252"/>
              </w:tabs>
              <w:jc w:val="center"/>
            </w:pPr>
          </w:p>
        </w:tc>
        <w:tc>
          <w:tcPr>
            <w:tcW w:w="665" w:type="dxa"/>
            <w:tcBorders>
              <w:left w:val="single" w:sz="4" w:space="0" w:color="000000"/>
              <w:bottom w:val="single" w:sz="4" w:space="0" w:color="000000"/>
            </w:tcBorders>
          </w:tcPr>
          <w:p w14:paraId="17426655" w14:textId="77777777" w:rsidR="004E4252" w:rsidRDefault="004E4252">
            <w:pPr>
              <w:tabs>
                <w:tab w:val="left" w:pos="298"/>
              </w:tabs>
              <w:spacing w:after="46"/>
              <w:jc w:val="center"/>
            </w:pPr>
          </w:p>
        </w:tc>
        <w:tc>
          <w:tcPr>
            <w:tcW w:w="1231" w:type="dxa"/>
            <w:tcBorders>
              <w:left w:val="single" w:sz="4" w:space="0" w:color="000000"/>
              <w:bottom w:val="single" w:sz="4" w:space="0" w:color="000000"/>
            </w:tcBorders>
          </w:tcPr>
          <w:p w14:paraId="695C9940" w14:textId="77777777" w:rsidR="004E4252" w:rsidRDefault="004E4252">
            <w:pPr>
              <w:snapToGrid w:val="0"/>
              <w:spacing w:after="0"/>
            </w:pPr>
          </w:p>
        </w:tc>
        <w:tc>
          <w:tcPr>
            <w:tcW w:w="1391" w:type="dxa"/>
            <w:tcBorders>
              <w:left w:val="single" w:sz="4" w:space="0" w:color="000000"/>
              <w:bottom w:val="single" w:sz="4" w:space="0" w:color="000000"/>
              <w:right w:val="single" w:sz="4" w:space="0" w:color="000000"/>
            </w:tcBorders>
          </w:tcPr>
          <w:p w14:paraId="20702C4E" w14:textId="77777777" w:rsidR="004E4252" w:rsidRDefault="00F151B4">
            <w:pPr>
              <w:snapToGrid w:val="0"/>
            </w:pPr>
            <w:r>
              <w:rPr>
                <w:rFonts w:ascii="Times New Roman" w:hAnsi="Times New Roman" w:cs="Arial"/>
                <w:b/>
                <w:bCs/>
                <w:sz w:val="20"/>
                <w:szCs w:val="20"/>
              </w:rPr>
              <w:t xml:space="preserve">R.4532-12 </w:t>
            </w:r>
          </w:p>
        </w:tc>
      </w:tr>
      <w:tr w:rsidR="004E4252" w14:paraId="281C1976" w14:textId="77777777" w:rsidTr="001358EB">
        <w:trPr>
          <w:trHeight w:val="630"/>
        </w:trPr>
        <w:tc>
          <w:tcPr>
            <w:tcW w:w="10650" w:type="dxa"/>
            <w:gridSpan w:val="6"/>
            <w:tcBorders>
              <w:left w:val="single" w:sz="4" w:space="0" w:color="000000"/>
              <w:bottom w:val="single" w:sz="4" w:space="0" w:color="000000"/>
              <w:right w:val="single" w:sz="4" w:space="0" w:color="000000"/>
            </w:tcBorders>
          </w:tcPr>
          <w:p w14:paraId="30B8442C" w14:textId="77777777" w:rsidR="004E4252" w:rsidRDefault="00F151B4">
            <w:pPr>
              <w:snapToGrid w:val="0"/>
              <w:spacing w:after="0"/>
              <w:rPr>
                <w:rFonts w:ascii="Times New Roman" w:hAnsi="Times New Roman"/>
                <w:b/>
                <w:bCs/>
                <w:sz w:val="22"/>
                <w:szCs w:val="22"/>
              </w:rPr>
            </w:pPr>
            <w:r>
              <w:rPr>
                <w:rFonts w:ascii="Times New Roman" w:hAnsi="Times New Roman"/>
                <w:b/>
                <w:bCs/>
                <w:sz w:val="21"/>
                <w:szCs w:val="21"/>
              </w:rPr>
              <w:t xml:space="preserve">Nota : les infractions définies aux articles L.4744-1 à L.4744-5 peuvent être constatées par les inspecteurs du travail, les officiers de police judiciaire et les personnes prévues à l’article L.480-1 du code l’urbanisme </w:t>
            </w:r>
          </w:p>
        </w:tc>
      </w:tr>
    </w:tbl>
    <w:p w14:paraId="5EFA6394" w14:textId="77777777" w:rsidR="00CF23C0" w:rsidRDefault="00CF23C0"/>
    <w:p w14:paraId="74DE2EBF" w14:textId="77777777" w:rsidR="00CF23C0" w:rsidRDefault="00CF23C0"/>
    <w:p w14:paraId="3F4221D9" w14:textId="77777777" w:rsidR="00CF23C0" w:rsidRDefault="00CF23C0"/>
    <w:tbl>
      <w:tblPr>
        <w:tblW w:w="10650" w:type="dxa"/>
        <w:tblInd w:w="-720" w:type="dxa"/>
        <w:tblLook w:val="0000" w:firstRow="0" w:lastRow="0" w:firstColumn="0" w:lastColumn="0" w:noHBand="0" w:noVBand="0"/>
      </w:tblPr>
      <w:tblGrid>
        <w:gridCol w:w="10650"/>
      </w:tblGrid>
      <w:tr w:rsidR="004E4252" w14:paraId="5FE5C695" w14:textId="77777777" w:rsidTr="001358EB">
        <w:trPr>
          <w:trHeight w:val="630"/>
        </w:trPr>
        <w:tc>
          <w:tcPr>
            <w:tcW w:w="10650" w:type="dxa"/>
            <w:tcBorders>
              <w:left w:val="single" w:sz="4" w:space="0" w:color="000000"/>
              <w:bottom w:val="single" w:sz="4" w:space="0" w:color="000000"/>
              <w:right w:val="single" w:sz="4" w:space="0" w:color="000000"/>
            </w:tcBorders>
          </w:tcPr>
          <w:p w14:paraId="590996A9" w14:textId="1517E237" w:rsidR="004E4252" w:rsidRDefault="00F151B4" w:rsidP="00ED04AB">
            <w:pPr>
              <w:pageBreakBefore/>
              <w:spacing w:after="0"/>
              <w:rPr>
                <w:rFonts w:ascii="Times New Roman" w:hAnsi="Times New Roman"/>
                <w:b/>
                <w:bCs/>
                <w:sz w:val="30"/>
                <w:szCs w:val="30"/>
              </w:rPr>
            </w:pPr>
            <w:r w:rsidRPr="00ED04AB">
              <w:rPr>
                <w:rFonts w:ascii="Times New Roman" w:eastAsia="Segoe UI" w:hAnsi="Times New Roman"/>
                <w:b/>
                <w:bCs/>
                <w:sz w:val="28"/>
                <w:szCs w:val="28"/>
                <w:u w:val="single"/>
              </w:rPr>
              <w:lastRenderedPageBreak/>
              <w:t>03. MARCHE DE TRAVAUX</w:t>
            </w:r>
            <w:r>
              <w:rPr>
                <w:rFonts w:ascii="Times New Roman" w:hAnsi="Times New Roman"/>
                <w:b/>
                <w:bCs/>
                <w:sz w:val="30"/>
                <w:szCs w:val="30"/>
              </w:rPr>
              <w:t xml:space="preserve"> </w:t>
            </w:r>
          </w:p>
        </w:tc>
      </w:tr>
      <w:tr w:rsidR="004E4252" w14:paraId="58BC4513" w14:textId="77777777" w:rsidTr="001358EB">
        <w:tc>
          <w:tcPr>
            <w:tcW w:w="10650" w:type="dxa"/>
            <w:tcBorders>
              <w:top w:val="single" w:sz="4" w:space="0" w:color="000000"/>
              <w:left w:val="single" w:sz="4" w:space="0" w:color="000000"/>
              <w:bottom w:val="single" w:sz="4" w:space="0" w:color="000000"/>
              <w:right w:val="single" w:sz="4" w:space="0" w:color="000000"/>
            </w:tcBorders>
            <w:shd w:val="clear" w:color="auto" w:fill="DDDDDD"/>
          </w:tcPr>
          <w:p w14:paraId="0D001F45" w14:textId="77777777" w:rsidR="004E4252" w:rsidRDefault="00F151B4">
            <w:pPr>
              <w:jc w:val="center"/>
            </w:pPr>
            <w:r>
              <w:rPr>
                <w:rFonts w:ascii="Times New Roman" w:hAnsi="Times New Roman"/>
                <w:b/>
                <w:bCs/>
                <w:color w:val="000000"/>
              </w:rPr>
              <w:t xml:space="preserve">0.3.1 - Particularité du CCAG Travaux (2009 et 2023)  Marchés Publics </w:t>
            </w:r>
          </w:p>
        </w:tc>
      </w:tr>
      <w:tr w:rsidR="004E4252" w14:paraId="6B8D505D" w14:textId="77777777" w:rsidTr="001358EB">
        <w:tc>
          <w:tcPr>
            <w:tcW w:w="10650" w:type="dxa"/>
            <w:tcBorders>
              <w:left w:val="single" w:sz="4" w:space="0" w:color="000000"/>
              <w:bottom w:val="single" w:sz="4" w:space="0" w:color="000000"/>
              <w:right w:val="single" w:sz="4" w:space="0" w:color="000000"/>
            </w:tcBorders>
            <w:shd w:val="clear" w:color="auto" w:fill="EEEEEE"/>
          </w:tcPr>
          <w:p w14:paraId="49B2CDC8" w14:textId="77777777" w:rsidR="004E4252" w:rsidRDefault="00F151B4">
            <w:pPr>
              <w:spacing w:line="240" w:lineRule="auto"/>
              <w:rPr>
                <w:rFonts w:ascii="Times New Roman" w:hAnsi="Times New Roman"/>
                <w:color w:val="000000"/>
              </w:rPr>
            </w:pPr>
            <w:r>
              <w:rPr>
                <w:rFonts w:ascii="Times New Roman" w:hAnsi="Times New Roman"/>
                <w:color w:val="000000"/>
              </w:rPr>
              <w:t xml:space="preserve">Le CCAG Travaux aussi bien dans sa version de 2009 que de 2021 responsabilise le MOE en phase travaux : </w:t>
            </w:r>
          </w:p>
        </w:tc>
      </w:tr>
      <w:tr w:rsidR="004E4252" w14:paraId="56FB2A21" w14:textId="77777777" w:rsidTr="001358EB">
        <w:tc>
          <w:tcPr>
            <w:tcW w:w="10650" w:type="dxa"/>
            <w:tcBorders>
              <w:left w:val="single" w:sz="4" w:space="0" w:color="000000"/>
              <w:bottom w:val="single" w:sz="4" w:space="0" w:color="000000"/>
              <w:right w:val="single" w:sz="4" w:space="0" w:color="000000"/>
            </w:tcBorders>
          </w:tcPr>
          <w:p w14:paraId="2750F067" w14:textId="77777777" w:rsidR="004E4252" w:rsidRDefault="00F151B4">
            <w:pPr>
              <w:spacing w:line="240" w:lineRule="auto"/>
              <w:rPr>
                <w:rFonts w:ascii="Times New Roman" w:hAnsi="Times New Roman"/>
                <w:color w:val="000000"/>
              </w:rPr>
            </w:pPr>
            <w:r>
              <w:rPr>
                <w:rFonts w:ascii="Times New Roman" w:hAnsi="Times New Roman"/>
                <w:color w:val="000000"/>
              </w:rPr>
              <w:t xml:space="preserve">« Article 31 – Installation, organisation, sécurité et hygiène du chantier </w:t>
            </w:r>
          </w:p>
          <w:p w14:paraId="6723798E" w14:textId="77777777" w:rsidR="004E4252" w:rsidRDefault="00F151B4">
            <w:pPr>
              <w:spacing w:after="0" w:line="240" w:lineRule="auto"/>
            </w:pPr>
            <w:r>
              <w:rPr>
                <w:rFonts w:ascii="Times New Roman" w:hAnsi="Times New Roman"/>
                <w:color w:val="000000"/>
              </w:rPr>
              <w:t xml:space="preserve">31.4. </w:t>
            </w:r>
            <w:r>
              <w:rPr>
                <w:rFonts w:ascii="Times New Roman" w:hAnsi="Times New Roman"/>
                <w:b/>
                <w:bCs/>
                <w:color w:val="222222"/>
              </w:rPr>
              <w:t xml:space="preserve"> Sécurité et hygiène du chantier et mesures d’ordre » </w:t>
            </w:r>
            <w:r>
              <w:rPr>
                <w:rFonts w:ascii="Times New Roman" w:hAnsi="Times New Roman"/>
                <w:color w:val="222222"/>
              </w:rPr>
              <w:t>:</w:t>
            </w:r>
            <w:r>
              <w:rPr>
                <w:rFonts w:ascii="Times New Roman" w:hAnsi="Times New Roman"/>
              </w:rPr>
              <w:t xml:space="preserve"> </w:t>
            </w:r>
          </w:p>
        </w:tc>
      </w:tr>
      <w:tr w:rsidR="004E4252" w14:paraId="21833184" w14:textId="77777777" w:rsidTr="001358EB">
        <w:tc>
          <w:tcPr>
            <w:tcW w:w="10650" w:type="dxa"/>
            <w:tcBorders>
              <w:left w:val="single" w:sz="4" w:space="0" w:color="000000"/>
              <w:bottom w:val="single" w:sz="4" w:space="0" w:color="000000"/>
              <w:right w:val="single" w:sz="4" w:space="0" w:color="000000"/>
            </w:tcBorders>
          </w:tcPr>
          <w:p w14:paraId="7C8C2341" w14:textId="3256973C" w:rsidR="004E4252" w:rsidRDefault="001358EB">
            <w:pPr>
              <w:spacing w:line="240" w:lineRule="auto"/>
            </w:pPr>
            <w:r>
              <w:rPr>
                <w:rFonts w:ascii="Times New Roman" w:hAnsi="Times New Roman"/>
                <w:color w:val="222222"/>
              </w:rPr>
              <w:t>« …</w:t>
            </w:r>
            <w:r w:rsidR="00F151B4">
              <w:rPr>
                <w:rFonts w:ascii="Times New Roman" w:hAnsi="Times New Roman"/>
                <w:color w:val="222222"/>
              </w:rPr>
              <w:t xml:space="preserve">31.4.4. </w:t>
            </w:r>
            <w:r w:rsidR="00F151B4">
              <w:rPr>
                <w:rFonts w:ascii="Times New Roman" w:hAnsi="Times New Roman"/>
                <w:b/>
                <w:bCs/>
                <w:color w:val="222222"/>
              </w:rPr>
              <w:t xml:space="preserve">En cas d’inobservation par le titulaire des prescriptions ci-dessus et sans préjudice des pouvoirs des autorités compétentes, le maître d’œuvre </w:t>
            </w:r>
            <w:r w:rsidR="00F151B4">
              <w:rPr>
                <w:rFonts w:ascii="Times New Roman" w:hAnsi="Times New Roman"/>
                <w:b/>
                <w:bCs/>
                <w:color w:val="222222"/>
                <w:u w:val="single"/>
              </w:rPr>
              <w:t xml:space="preserve">peut prendre </w:t>
            </w:r>
            <w:r w:rsidR="00F151B4">
              <w:rPr>
                <w:rFonts w:ascii="Times New Roman" w:hAnsi="Times New Roman"/>
                <w:b/>
                <w:bCs/>
                <w:color w:val="222222"/>
              </w:rPr>
              <w:t>aux frais du titulaire les mesures nécessaires après mise en demeure restée sans effet. </w:t>
            </w:r>
            <w:r w:rsidR="00F151B4">
              <w:rPr>
                <w:rFonts w:ascii="Times New Roman" w:hAnsi="Times New Roman"/>
                <w:color w:val="222222"/>
              </w:rPr>
              <w:t>»</w:t>
            </w:r>
          </w:p>
          <w:p w14:paraId="27316AB4" w14:textId="77777777" w:rsidR="004E4252" w:rsidRDefault="00F151B4">
            <w:pPr>
              <w:spacing w:after="90" w:line="240" w:lineRule="auto"/>
              <w:rPr>
                <w:rFonts w:ascii="Times New Roman" w:hAnsi="Times New Roman"/>
                <w:color w:val="222222"/>
              </w:rPr>
            </w:pPr>
            <w:r>
              <w:rPr>
                <w:rFonts w:ascii="Times New Roman" w:hAnsi="Times New Roman"/>
                <w:color w:val="222222"/>
              </w:rPr>
              <w:t>« En cas d’urgence ou de danger, ces mesures sont prises sans mise en demeure préalable.</w:t>
            </w:r>
          </w:p>
          <w:p w14:paraId="2DD7390F" w14:textId="77777777" w:rsidR="004E4252" w:rsidRDefault="00F151B4">
            <w:pPr>
              <w:spacing w:after="0" w:line="240" w:lineRule="auto"/>
              <w:rPr>
                <w:rFonts w:ascii="Times New Roman" w:hAnsi="Times New Roman"/>
                <w:color w:val="222222"/>
              </w:rPr>
            </w:pPr>
            <w:r>
              <w:rPr>
                <w:rFonts w:ascii="Times New Roman" w:hAnsi="Times New Roman"/>
                <w:color w:val="222222"/>
              </w:rPr>
              <w:t>L’intervention des autorités compétentes ou du maître d’œuvre ne dégage pas la responsabilité du titulaire.</w:t>
            </w:r>
          </w:p>
          <w:p w14:paraId="34B4BABC" w14:textId="77777777" w:rsidR="004E4252" w:rsidRDefault="00F151B4">
            <w:pPr>
              <w:spacing w:after="90" w:line="240" w:lineRule="auto"/>
            </w:pPr>
            <w:r>
              <w:rPr>
                <w:rFonts w:ascii="Times New Roman" w:hAnsi="Times New Roman"/>
                <w:color w:val="222222"/>
              </w:rPr>
              <w:t xml:space="preserve">31.4.5. Le maître d’œuvre </w:t>
            </w:r>
            <w:r>
              <w:rPr>
                <w:rFonts w:ascii="Times New Roman" w:hAnsi="Times New Roman"/>
                <w:b/>
                <w:bCs/>
                <w:color w:val="222222"/>
                <w:u w:val="single"/>
              </w:rPr>
              <w:t>informe</w:t>
            </w:r>
            <w:r>
              <w:rPr>
                <w:rFonts w:ascii="Times New Roman" w:hAnsi="Times New Roman"/>
                <w:color w:val="222222"/>
              </w:rPr>
              <w:t xml:space="preserve"> le titulaire de tout dysfonctionnement occasionné par le personnel intervenant sur le chantier et entravant le bon déroulement de celui-ci.</w:t>
            </w:r>
          </w:p>
          <w:p w14:paraId="146C8050" w14:textId="77777777" w:rsidR="004E4252" w:rsidRDefault="00F151B4">
            <w:pPr>
              <w:spacing w:after="90" w:line="240" w:lineRule="auto"/>
              <w:rPr>
                <w:rFonts w:ascii="Times New Roman" w:hAnsi="Times New Roman"/>
                <w:color w:val="222222"/>
              </w:rPr>
            </w:pPr>
            <w:r>
              <w:rPr>
                <w:rFonts w:ascii="Times New Roman" w:hAnsi="Times New Roman"/>
                <w:color w:val="222222"/>
              </w:rPr>
              <w:t>Il appartient au titulaire de prendre toute disposition utile pour remédier au dysfonctionnement constaté ».</w:t>
            </w:r>
          </w:p>
        </w:tc>
      </w:tr>
      <w:tr w:rsidR="004E4252" w14:paraId="0334EBCF" w14:textId="77777777" w:rsidTr="001358EB">
        <w:tc>
          <w:tcPr>
            <w:tcW w:w="10650" w:type="dxa"/>
            <w:tcBorders>
              <w:left w:val="single" w:sz="4" w:space="0" w:color="000000"/>
              <w:bottom w:val="single" w:sz="4" w:space="0" w:color="000000"/>
              <w:right w:val="single" w:sz="4" w:space="0" w:color="000000"/>
            </w:tcBorders>
            <w:shd w:val="clear" w:color="auto" w:fill="EEEEEE"/>
          </w:tcPr>
          <w:p w14:paraId="410F4E20" w14:textId="77777777" w:rsidR="004E4252" w:rsidRDefault="00F151B4">
            <w:pPr>
              <w:spacing w:after="0" w:line="240" w:lineRule="auto"/>
              <w:rPr>
                <w:rFonts w:ascii="Times New Roman" w:hAnsi="Times New Roman"/>
                <w:color w:val="000000"/>
              </w:rPr>
            </w:pPr>
            <w:r>
              <w:rPr>
                <w:rFonts w:ascii="Times New Roman" w:hAnsi="Times New Roman"/>
                <w:color w:val="000000"/>
              </w:rPr>
              <w:t xml:space="preserve">CCAG PI (2009)  Rappel du texte : le CCAG PU impose les éléments suivants au MOE </w:t>
            </w:r>
          </w:p>
        </w:tc>
      </w:tr>
      <w:tr w:rsidR="004E4252" w14:paraId="61616529" w14:textId="77777777" w:rsidTr="001358EB">
        <w:tc>
          <w:tcPr>
            <w:tcW w:w="10650" w:type="dxa"/>
            <w:tcBorders>
              <w:left w:val="single" w:sz="4" w:space="0" w:color="000000"/>
              <w:bottom w:val="single" w:sz="4" w:space="0" w:color="000000"/>
              <w:right w:val="single" w:sz="4" w:space="0" w:color="000000"/>
            </w:tcBorders>
          </w:tcPr>
          <w:p w14:paraId="204710EF" w14:textId="77777777" w:rsidR="004E4252" w:rsidRDefault="00F151B4">
            <w:pPr>
              <w:spacing w:after="46" w:line="240" w:lineRule="auto"/>
            </w:pPr>
            <w:r>
              <w:rPr>
                <w:rFonts w:ascii="Times New Roman" w:hAnsi="Times New Roman"/>
                <w:color w:val="222222"/>
              </w:rPr>
              <w:t xml:space="preserve">« 7.1. Le titulaire veille à ce que les prestations qu’il effectue respectent les prescriptions législatives et réglementaires en vigueur en matière d’environnement, </w:t>
            </w:r>
            <w:r>
              <w:rPr>
                <w:rFonts w:ascii="Times New Roman" w:hAnsi="Times New Roman"/>
                <w:b/>
                <w:bCs/>
                <w:color w:val="222222"/>
              </w:rPr>
              <w:t>de sécurité et de santé des personnes</w:t>
            </w:r>
            <w:r>
              <w:rPr>
                <w:rFonts w:ascii="Times New Roman" w:hAnsi="Times New Roman"/>
                <w:color w:val="222222"/>
              </w:rPr>
              <w:t xml:space="preserve">, et de préservation du voisinage. </w:t>
            </w:r>
            <w:r>
              <w:rPr>
                <w:rFonts w:ascii="Times New Roman" w:hAnsi="Times New Roman"/>
                <w:b/>
                <w:bCs/>
                <w:color w:val="222222"/>
              </w:rPr>
              <w:t>Il doit être en mesure d’en justifier, en cours d’exécution du marché et pendant la période de garantie des prestations, sur simple demande du représentant du pouvoir adjudicateur ».</w:t>
            </w:r>
          </w:p>
        </w:tc>
      </w:tr>
      <w:tr w:rsidR="004E4252" w14:paraId="7C452006" w14:textId="77777777" w:rsidTr="001358EB">
        <w:tc>
          <w:tcPr>
            <w:tcW w:w="10650" w:type="dxa"/>
            <w:tcBorders>
              <w:left w:val="single" w:sz="4" w:space="0" w:color="000000"/>
              <w:bottom w:val="single" w:sz="4" w:space="0" w:color="000000"/>
              <w:right w:val="single" w:sz="4" w:space="0" w:color="000000"/>
            </w:tcBorders>
          </w:tcPr>
          <w:p w14:paraId="7072B98C" w14:textId="77777777" w:rsidR="004E4252" w:rsidRDefault="00F151B4">
            <w:pPr>
              <w:shd w:val="clear" w:color="auto" w:fill="EEEEEE"/>
              <w:spacing w:after="0"/>
              <w:rPr>
                <w:rFonts w:ascii="Times New Roman" w:hAnsi="Times New Roman"/>
                <w:color w:val="000000"/>
              </w:rPr>
            </w:pPr>
            <w:r>
              <w:rPr>
                <w:rFonts w:ascii="Times New Roman" w:hAnsi="Times New Roman"/>
                <w:color w:val="000000"/>
              </w:rPr>
              <w:t>CCAG MOE (2023)  Rappel du texte : le CCAG MOE  impose les éléments suivants au MOE</w:t>
            </w:r>
          </w:p>
        </w:tc>
      </w:tr>
      <w:tr w:rsidR="004E4252" w14:paraId="5AC1EA48" w14:textId="77777777" w:rsidTr="001358EB">
        <w:trPr>
          <w:trHeight w:val="591"/>
        </w:trPr>
        <w:tc>
          <w:tcPr>
            <w:tcW w:w="10650" w:type="dxa"/>
            <w:tcBorders>
              <w:left w:val="single" w:sz="4" w:space="0" w:color="000000"/>
              <w:bottom w:val="single" w:sz="4" w:space="0" w:color="000000"/>
              <w:right w:val="single" w:sz="4" w:space="0" w:color="000000"/>
            </w:tcBorders>
          </w:tcPr>
          <w:p w14:paraId="02EA833D" w14:textId="77777777" w:rsidR="004E4252" w:rsidRDefault="00F151B4">
            <w:pPr>
              <w:spacing w:after="0" w:line="240" w:lineRule="auto"/>
              <w:rPr>
                <w:rFonts w:ascii="Times New Roman" w:hAnsi="Times New Roman"/>
                <w:color w:val="000000"/>
              </w:rPr>
            </w:pPr>
            <w:r>
              <w:rPr>
                <w:rFonts w:ascii="Times New Roman" w:hAnsi="Times New Roman"/>
                <w:color w:val="000000"/>
              </w:rPr>
              <w:t>«  3.9. Autres intervenants :</w:t>
            </w:r>
          </w:p>
          <w:p w14:paraId="79B974C7" w14:textId="77777777" w:rsidR="004E4252" w:rsidRDefault="00F151B4">
            <w:pPr>
              <w:spacing w:after="0" w:line="240" w:lineRule="auto"/>
            </w:pPr>
            <w:r>
              <w:rPr>
                <w:rFonts w:ascii="Times New Roman" w:hAnsi="Times New Roman"/>
                <w:b/>
                <w:bCs/>
                <w:color w:val="000000"/>
              </w:rPr>
              <w:t>Les documents particuliers du marché précisent les missions et les modalités de collaboration du maître d'œuvre avec les autres intervenants de l'opération</w:t>
            </w:r>
            <w:r>
              <w:rPr>
                <w:rFonts w:ascii="Times New Roman" w:hAnsi="Times New Roman"/>
                <w:color w:val="000000"/>
              </w:rPr>
              <w:t xml:space="preserve">. Si l'organisation d'une mission de coordination en matière des sécurité et de protection de la santé des travailleurs est imposée au maitre d’ouvrage, </w:t>
            </w:r>
            <w:r>
              <w:rPr>
                <w:rFonts w:ascii="Times New Roman" w:hAnsi="Times New Roman"/>
                <w:b/>
                <w:bCs/>
                <w:color w:val="000000"/>
              </w:rPr>
              <w:t>les documents particuliers du marché précisent les modalités pratiques de coopération du maitre d’œuvre avec les coordonnateur dès les études d’avant-projet. »</w:t>
            </w:r>
          </w:p>
        </w:tc>
      </w:tr>
      <w:tr w:rsidR="004E4252" w14:paraId="7B7BC593" w14:textId="77777777" w:rsidTr="001358EB">
        <w:tc>
          <w:tcPr>
            <w:tcW w:w="10650" w:type="dxa"/>
            <w:tcBorders>
              <w:left w:val="single" w:sz="4" w:space="0" w:color="000000"/>
              <w:bottom w:val="single" w:sz="4" w:space="0" w:color="000000"/>
              <w:right w:val="single" w:sz="4" w:space="0" w:color="000000"/>
            </w:tcBorders>
          </w:tcPr>
          <w:p w14:paraId="5C45C3F7" w14:textId="77777777" w:rsidR="004E4252" w:rsidRDefault="00F151B4">
            <w:pPr>
              <w:spacing w:after="103" w:line="240" w:lineRule="auto"/>
              <w:rPr>
                <w:rFonts w:ascii="Times New Roman" w:hAnsi="Times New Roman"/>
                <w:color w:val="000000"/>
              </w:rPr>
            </w:pPr>
            <w:r>
              <w:rPr>
                <w:rFonts w:ascii="Times New Roman" w:hAnsi="Times New Roman"/>
                <w:color w:val="000000"/>
              </w:rPr>
              <w:t xml:space="preserve"> « 7.1. Le maître d'œuvre veille à ce que les prestations qu'il effectue respectent les prescriptions législatives et réglementaires en vigueur en matière d'environnement, de sécurité et de santé des personnes et de préservation du voisinage. Il doit être en mesure d'en justifier le respect, en cours d'exécution du marché et pendant la période de garantie des prestations, sur simple demande du maître d'ouvrage ». </w:t>
            </w:r>
          </w:p>
        </w:tc>
      </w:tr>
      <w:tr w:rsidR="004E4252" w14:paraId="7DADD059" w14:textId="77777777" w:rsidTr="001358EB">
        <w:tc>
          <w:tcPr>
            <w:tcW w:w="10650" w:type="dxa"/>
            <w:tcBorders>
              <w:left w:val="single" w:sz="4" w:space="0" w:color="000000"/>
              <w:bottom w:val="single" w:sz="4" w:space="0" w:color="000000"/>
              <w:right w:val="single" w:sz="4" w:space="0" w:color="000000"/>
            </w:tcBorders>
          </w:tcPr>
          <w:p w14:paraId="5657995A" w14:textId="77777777" w:rsidR="004E4252" w:rsidRDefault="00F151B4">
            <w:pPr>
              <w:spacing w:after="0" w:line="240" w:lineRule="auto"/>
            </w:pPr>
            <w:r>
              <w:rPr>
                <w:rFonts w:ascii="Times New Roman" w:hAnsi="Times New Roman"/>
                <w:color w:val="000000"/>
                <w:sz w:val="22"/>
                <w:szCs w:val="22"/>
              </w:rPr>
              <w:t xml:space="preserve">30.1. Le maître d'ouvrage peut </w:t>
            </w:r>
            <w:r>
              <w:rPr>
                <w:rFonts w:ascii="Times New Roman" w:hAnsi="Times New Roman"/>
                <w:b/>
                <w:bCs/>
                <w:color w:val="000000"/>
                <w:sz w:val="22"/>
                <w:szCs w:val="22"/>
              </w:rPr>
              <w:t xml:space="preserve">résilier le marché pour faute du maître d'œuvre </w:t>
            </w:r>
            <w:r>
              <w:rPr>
                <w:rFonts w:ascii="Times New Roman" w:hAnsi="Times New Roman"/>
                <w:color w:val="000000"/>
                <w:sz w:val="22"/>
                <w:szCs w:val="22"/>
              </w:rPr>
              <w:t xml:space="preserve">dans les cas suivants : </w:t>
            </w:r>
          </w:p>
          <w:p w14:paraId="79A302C2" w14:textId="77777777" w:rsidR="004E4252" w:rsidRDefault="00F151B4">
            <w:pPr>
              <w:spacing w:after="0" w:line="240" w:lineRule="auto"/>
            </w:pPr>
            <w:r>
              <w:rPr>
                <w:rFonts w:ascii="Times New Roman" w:hAnsi="Times New Roman"/>
                <w:color w:val="000000"/>
                <w:sz w:val="22"/>
                <w:szCs w:val="22"/>
              </w:rPr>
              <w:t xml:space="preserve">a) </w:t>
            </w:r>
            <w:r>
              <w:rPr>
                <w:rFonts w:ascii="Times New Roman" w:hAnsi="Times New Roman"/>
                <w:b/>
                <w:bCs/>
                <w:color w:val="000000"/>
                <w:sz w:val="22"/>
                <w:szCs w:val="22"/>
              </w:rPr>
              <w:t xml:space="preserve">Le maître d'œuvre contrevient aux obligations légales ou réglementaires relatives au travail, </w:t>
            </w:r>
            <w:r>
              <w:rPr>
                <w:rFonts w:ascii="Times New Roman" w:hAnsi="Times New Roman"/>
                <w:color w:val="000000"/>
                <w:sz w:val="22"/>
                <w:szCs w:val="22"/>
              </w:rPr>
              <w:t xml:space="preserve">à la protection de l'environnement, </w:t>
            </w:r>
            <w:r>
              <w:rPr>
                <w:rFonts w:ascii="Times New Roman" w:hAnsi="Times New Roman"/>
                <w:b/>
                <w:bCs/>
                <w:color w:val="000000"/>
                <w:sz w:val="22"/>
                <w:szCs w:val="22"/>
              </w:rPr>
              <w:t>à la sécurité et la santé des personnes</w:t>
            </w:r>
            <w:r>
              <w:rPr>
                <w:rFonts w:ascii="Times New Roman" w:hAnsi="Times New Roman"/>
                <w:color w:val="000000"/>
                <w:sz w:val="22"/>
                <w:szCs w:val="22"/>
              </w:rPr>
              <w:t xml:space="preserve"> ou à la préservation du voisinage ; </w:t>
            </w:r>
          </w:p>
        </w:tc>
      </w:tr>
      <w:tr w:rsidR="004E4252" w14:paraId="0AB2FC36" w14:textId="77777777" w:rsidTr="001358EB">
        <w:tc>
          <w:tcPr>
            <w:tcW w:w="10650" w:type="dxa"/>
            <w:tcBorders>
              <w:left w:val="single" w:sz="4" w:space="0" w:color="000000"/>
              <w:bottom w:val="single" w:sz="4" w:space="0" w:color="000000"/>
              <w:right w:val="single" w:sz="4" w:space="0" w:color="000000"/>
            </w:tcBorders>
          </w:tcPr>
          <w:p w14:paraId="101EDA8D" w14:textId="77777777" w:rsidR="004E4252" w:rsidRDefault="004E4252">
            <w:pPr>
              <w:rPr>
                <w:rFonts w:ascii="Times New Roman" w:hAnsi="Times New Roman"/>
                <w:color w:val="000000"/>
              </w:rPr>
            </w:pPr>
          </w:p>
        </w:tc>
      </w:tr>
    </w:tbl>
    <w:p w14:paraId="33C7D1A6" w14:textId="77777777" w:rsidR="00D51D2D" w:rsidRDefault="00D51D2D"/>
    <w:p w14:paraId="13C29A1C" w14:textId="77777777" w:rsidR="00D51D2D" w:rsidRDefault="00D51D2D"/>
    <w:p w14:paraId="3CDFB9A9" w14:textId="77777777" w:rsidR="00AF4B94" w:rsidRDefault="00AF4B94"/>
    <w:p w14:paraId="064C96AE" w14:textId="77777777" w:rsidR="00AF4B94" w:rsidRDefault="00AF4B94"/>
    <w:p w14:paraId="1F36547C" w14:textId="77777777" w:rsidR="00AF4B94" w:rsidRDefault="00AF4B94"/>
    <w:p w14:paraId="65D10BB8" w14:textId="77777777" w:rsidR="00AF4B94" w:rsidRDefault="00AF4B94"/>
    <w:p w14:paraId="7535D4B4" w14:textId="77777777" w:rsidR="00AF4B94" w:rsidRDefault="00AF4B94"/>
    <w:p w14:paraId="548F6E32" w14:textId="77777777" w:rsidR="00AF4B94" w:rsidRDefault="00AF4B94"/>
    <w:p w14:paraId="50CD341D" w14:textId="77777777" w:rsidR="00AF4B94" w:rsidRDefault="00AF4B94"/>
    <w:p w14:paraId="3A7ED017" w14:textId="77777777" w:rsidR="00AF4B94" w:rsidRDefault="00AF4B94"/>
    <w:p w14:paraId="181E7F33" w14:textId="77777777" w:rsidR="00AF4B94" w:rsidRDefault="00AF4B94"/>
    <w:p w14:paraId="1FBFF667" w14:textId="77777777" w:rsidR="00AF4B94" w:rsidRDefault="00AF4B94"/>
    <w:p w14:paraId="3E8D14AC" w14:textId="77777777" w:rsidR="00624160" w:rsidRDefault="00624160"/>
    <w:p w14:paraId="62AF69BD" w14:textId="77777777" w:rsidR="00624160" w:rsidRDefault="00624160"/>
    <w:tbl>
      <w:tblPr>
        <w:tblpPr w:leftFromText="141" w:rightFromText="141" w:vertAnchor="text" w:horzAnchor="margin" w:tblpXSpec="center" w:tblpY="333"/>
        <w:tblOverlap w:val="neve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F2D0" w:themeFill="accent6" w:themeFillTint="33"/>
        <w:tblLayout w:type="fixed"/>
        <w:tblCellMar>
          <w:top w:w="55" w:type="dxa"/>
          <w:left w:w="55" w:type="dxa"/>
          <w:bottom w:w="55" w:type="dxa"/>
          <w:right w:w="55" w:type="dxa"/>
        </w:tblCellMar>
        <w:tblLook w:val="0000" w:firstRow="0" w:lastRow="0" w:firstColumn="0" w:lastColumn="0" w:noHBand="0" w:noVBand="0"/>
      </w:tblPr>
      <w:tblGrid>
        <w:gridCol w:w="10035"/>
      </w:tblGrid>
      <w:tr w:rsidR="00043330" w14:paraId="2DFE61F7" w14:textId="77777777" w:rsidTr="00043330">
        <w:trPr>
          <w:trHeight w:val="325"/>
        </w:trPr>
        <w:tc>
          <w:tcPr>
            <w:tcW w:w="10035" w:type="dxa"/>
            <w:shd w:val="clear" w:color="auto" w:fill="D9F2D0" w:themeFill="accent6" w:themeFillTint="33"/>
          </w:tcPr>
          <w:p w14:paraId="544FE6DA" w14:textId="77777777" w:rsidR="00043330" w:rsidRDefault="00043330" w:rsidP="00043330">
            <w:pPr>
              <w:spacing w:after="0"/>
              <w:jc w:val="center"/>
              <w:rPr>
                <w:rFonts w:ascii="Times New Roman" w:hAnsi="Times New Roman"/>
                <w:b/>
                <w:bCs/>
                <w:color w:val="000000"/>
                <w:sz w:val="32"/>
                <w:szCs w:val="32"/>
              </w:rPr>
            </w:pPr>
            <w:r w:rsidRPr="00023726">
              <w:rPr>
                <w:rFonts w:ascii="Times New Roman" w:hAnsi="Times New Roman"/>
                <w:b/>
                <w:bCs/>
                <w:color w:val="000000"/>
                <w:sz w:val="32"/>
                <w:szCs w:val="32"/>
                <w:u w:val="single"/>
              </w:rPr>
              <w:t xml:space="preserve">Chapitre  </w:t>
            </w:r>
            <w:r>
              <w:rPr>
                <w:rFonts w:ascii="Times New Roman" w:hAnsi="Times New Roman"/>
                <w:b/>
                <w:bCs/>
                <w:color w:val="000000"/>
                <w:sz w:val="32"/>
                <w:szCs w:val="32"/>
                <w:u w:val="single"/>
              </w:rPr>
              <w:t>1</w:t>
            </w:r>
            <w:r>
              <w:rPr>
                <w:rFonts w:ascii="Times New Roman" w:hAnsi="Times New Roman"/>
                <w:b/>
                <w:bCs/>
                <w:color w:val="000000"/>
                <w:sz w:val="32"/>
                <w:szCs w:val="32"/>
              </w:rPr>
              <w:t xml:space="preserve"> – Aide à la rédaction du contrat de MOE </w:t>
            </w:r>
          </w:p>
          <w:p w14:paraId="185812BD" w14:textId="77777777" w:rsidR="00043330" w:rsidRDefault="00043330" w:rsidP="00043330">
            <w:pPr>
              <w:spacing w:after="0"/>
              <w:jc w:val="center"/>
              <w:rPr>
                <w:rFonts w:ascii="Times New Roman" w:hAnsi="Times New Roman"/>
                <w:b/>
                <w:bCs/>
                <w:color w:val="000000"/>
                <w:sz w:val="32"/>
                <w:szCs w:val="32"/>
              </w:rPr>
            </w:pPr>
            <w:r>
              <w:rPr>
                <w:rFonts w:ascii="Times New Roman" w:hAnsi="Times New Roman"/>
                <w:b/>
                <w:bCs/>
                <w:color w:val="000000"/>
                <w:sz w:val="32"/>
                <w:szCs w:val="32"/>
              </w:rPr>
              <w:t xml:space="preserve">Vis-à-vis de la MECM </w:t>
            </w:r>
          </w:p>
          <w:p w14:paraId="05D39276" w14:textId="77777777" w:rsidR="00043330" w:rsidRDefault="00043330" w:rsidP="00043330">
            <w:pPr>
              <w:spacing w:after="0"/>
              <w:jc w:val="center"/>
              <w:rPr>
                <w:rFonts w:ascii="Times New Roman" w:hAnsi="Times New Roman"/>
                <w:b/>
                <w:bCs/>
                <w:color w:val="000000"/>
                <w:sz w:val="32"/>
                <w:szCs w:val="32"/>
              </w:rPr>
            </w:pPr>
            <w:r>
              <w:rPr>
                <w:rFonts w:ascii="Times New Roman" w:hAnsi="Times New Roman"/>
                <w:b/>
                <w:bCs/>
                <w:color w:val="000000"/>
                <w:sz w:val="32"/>
                <w:szCs w:val="32"/>
              </w:rPr>
              <w:t>(Mise En Commun des Moyens de Prévention)</w:t>
            </w:r>
          </w:p>
          <w:p w14:paraId="20A67C61" w14:textId="77777777" w:rsidR="00043330" w:rsidRPr="00AF4B94" w:rsidRDefault="00043330" w:rsidP="00043330">
            <w:pPr>
              <w:spacing w:after="0"/>
              <w:jc w:val="center"/>
              <w:rPr>
                <w:rFonts w:ascii="Times New Roman" w:hAnsi="Times New Roman"/>
                <w:b/>
                <w:bCs/>
                <w:color w:val="000000"/>
                <w:sz w:val="32"/>
                <w:szCs w:val="32"/>
              </w:rPr>
            </w:pPr>
          </w:p>
        </w:tc>
      </w:tr>
    </w:tbl>
    <w:p w14:paraId="6BE949FE" w14:textId="77777777" w:rsidR="00624160" w:rsidRDefault="00624160"/>
    <w:p w14:paraId="7BCDCA11" w14:textId="77777777" w:rsidR="00624160" w:rsidRDefault="00624160"/>
    <w:p w14:paraId="1522694D" w14:textId="77777777" w:rsidR="00624160" w:rsidRDefault="00624160"/>
    <w:p w14:paraId="649D2F43" w14:textId="77777777" w:rsidR="00624160" w:rsidRDefault="00624160"/>
    <w:p w14:paraId="798695C3" w14:textId="77777777" w:rsidR="00624160" w:rsidRDefault="00624160"/>
    <w:p w14:paraId="2C794CEC" w14:textId="77777777" w:rsidR="00624160" w:rsidRDefault="00624160"/>
    <w:p w14:paraId="4CA5C88D" w14:textId="77777777" w:rsidR="00624160" w:rsidRDefault="00624160"/>
    <w:p w14:paraId="4FFF2601" w14:textId="77777777" w:rsidR="00624160" w:rsidRDefault="00624160"/>
    <w:p w14:paraId="6749FA60" w14:textId="77777777" w:rsidR="00624160" w:rsidRDefault="00624160"/>
    <w:p w14:paraId="40C97889" w14:textId="77777777" w:rsidR="00624160" w:rsidRDefault="00624160"/>
    <w:p w14:paraId="0B60EAA7" w14:textId="77777777" w:rsidR="00624160" w:rsidRDefault="00624160"/>
    <w:p w14:paraId="250B744B" w14:textId="77777777" w:rsidR="00624160" w:rsidRDefault="00624160"/>
    <w:p w14:paraId="7BBE1AEB" w14:textId="77777777" w:rsidR="00043330" w:rsidRDefault="00043330"/>
    <w:p w14:paraId="0984D254" w14:textId="77777777" w:rsidR="00043330" w:rsidRDefault="00043330"/>
    <w:p w14:paraId="1B1940F9" w14:textId="77777777" w:rsidR="00624160" w:rsidRDefault="00624160"/>
    <w:p w14:paraId="13096333" w14:textId="77777777" w:rsidR="00624160" w:rsidRDefault="00624160"/>
    <w:p w14:paraId="5602723C" w14:textId="77777777" w:rsidR="00AF4B94" w:rsidRDefault="00AF4B94"/>
    <w:p w14:paraId="13A0BDAF" w14:textId="77777777" w:rsidR="004E4252" w:rsidRDefault="004E4252"/>
    <w:tbl>
      <w:tblPr>
        <w:tblW w:w="9882" w:type="dxa"/>
        <w:tblInd w:w="-640" w:type="dxa"/>
        <w:tblLook w:val="0000" w:firstRow="0" w:lastRow="0" w:firstColumn="0" w:lastColumn="0" w:noHBand="0" w:noVBand="0"/>
      </w:tblPr>
      <w:tblGrid>
        <w:gridCol w:w="7844"/>
        <w:gridCol w:w="2038"/>
      </w:tblGrid>
      <w:tr w:rsidR="004E4252" w14:paraId="1AD73855" w14:textId="77777777" w:rsidTr="00ED04AB">
        <w:trPr>
          <w:trHeight w:val="300"/>
        </w:trPr>
        <w:tc>
          <w:tcPr>
            <w:tcW w:w="7844" w:type="dxa"/>
            <w:tcBorders>
              <w:top w:val="single" w:sz="4" w:space="0" w:color="000000"/>
              <w:left w:val="single" w:sz="4" w:space="0" w:color="000000"/>
              <w:bottom w:val="single" w:sz="4" w:space="0" w:color="000000"/>
              <w:right w:val="single" w:sz="4" w:space="0" w:color="000000"/>
            </w:tcBorders>
            <w:shd w:val="clear" w:color="auto" w:fill="D9D9D9"/>
          </w:tcPr>
          <w:p w14:paraId="2D186589" w14:textId="77777777" w:rsidR="00ED04AB" w:rsidRPr="00043330" w:rsidRDefault="00ED04AB" w:rsidP="00ED04AB">
            <w:pPr>
              <w:numPr>
                <w:ilvl w:val="1"/>
                <w:numId w:val="93"/>
              </w:numPr>
              <w:spacing w:after="0" w:line="240" w:lineRule="auto"/>
              <w:rPr>
                <w:rFonts w:ascii="Times New Roman" w:hAnsi="Times New Roman"/>
                <w:b/>
                <w:bCs/>
                <w:sz w:val="30"/>
                <w:szCs w:val="30"/>
              </w:rPr>
            </w:pPr>
            <w:r>
              <w:rPr>
                <w:rFonts w:ascii="Times New Roman" w:hAnsi="Times New Roman"/>
                <w:b/>
                <w:bCs/>
                <w:sz w:val="30"/>
                <w:szCs w:val="30"/>
              </w:rPr>
              <w:t xml:space="preserve">Contrat - </w:t>
            </w:r>
            <w:r w:rsidRPr="00043330">
              <w:rPr>
                <w:rFonts w:ascii="Times New Roman" w:hAnsi="Times New Roman"/>
                <w:b/>
                <w:bCs/>
                <w:sz w:val="30"/>
                <w:szCs w:val="30"/>
              </w:rPr>
              <w:t xml:space="preserve">Mission du maître d’œuvre </w:t>
            </w:r>
          </w:p>
          <w:p w14:paraId="1899AE8E" w14:textId="51B353D2" w:rsidR="004E4252" w:rsidRPr="00ED04AB" w:rsidRDefault="00ED04AB">
            <w:pPr>
              <w:spacing w:after="0" w:line="240" w:lineRule="auto"/>
              <w:rPr>
                <w:rFonts w:ascii="Times New Roman" w:hAnsi="Times New Roman"/>
                <w:b/>
                <w:bCs/>
                <w:sz w:val="30"/>
                <w:szCs w:val="30"/>
              </w:rPr>
            </w:pPr>
            <w:r w:rsidRPr="00043330">
              <w:rPr>
                <w:rFonts w:ascii="Times New Roman" w:hAnsi="Times New Roman"/>
                <w:b/>
                <w:bCs/>
                <w:sz w:val="30"/>
                <w:szCs w:val="30"/>
              </w:rPr>
              <w:t xml:space="preserve">En conception, préparation, réalisation </w:t>
            </w:r>
          </w:p>
        </w:tc>
        <w:tc>
          <w:tcPr>
            <w:tcW w:w="2038" w:type="dxa"/>
            <w:tcBorders>
              <w:top w:val="single" w:sz="4" w:space="0" w:color="000000"/>
              <w:left w:val="single" w:sz="4" w:space="0" w:color="000000"/>
              <w:bottom w:val="single" w:sz="4" w:space="0" w:color="000000"/>
              <w:right w:val="single" w:sz="4" w:space="0" w:color="000000"/>
            </w:tcBorders>
            <w:shd w:val="clear" w:color="auto" w:fill="D9D9D9"/>
          </w:tcPr>
          <w:p w14:paraId="5ACA381B" w14:textId="782C32A6" w:rsidR="004E4252" w:rsidRPr="00B34322" w:rsidRDefault="004E4252">
            <w:pPr>
              <w:spacing w:after="0" w:line="240" w:lineRule="auto"/>
              <w:rPr>
                <w:b/>
                <w:bCs/>
              </w:rPr>
            </w:pPr>
          </w:p>
        </w:tc>
      </w:tr>
      <w:tr w:rsidR="00ED04AB" w14:paraId="41620BFA" w14:textId="77777777" w:rsidTr="00ED04AB">
        <w:trPr>
          <w:trHeight w:val="300"/>
        </w:trPr>
        <w:tc>
          <w:tcPr>
            <w:tcW w:w="7844" w:type="dxa"/>
            <w:tcBorders>
              <w:top w:val="single" w:sz="4" w:space="0" w:color="000000"/>
              <w:left w:val="single" w:sz="4" w:space="0" w:color="000000"/>
              <w:bottom w:val="single" w:sz="4" w:space="0" w:color="000000"/>
              <w:right w:val="single" w:sz="4" w:space="0" w:color="000000"/>
            </w:tcBorders>
            <w:shd w:val="clear" w:color="auto" w:fill="D9D9D9"/>
          </w:tcPr>
          <w:p w14:paraId="724E9515" w14:textId="3117B9E7" w:rsidR="00ED04AB" w:rsidRDefault="00ED04AB" w:rsidP="00ED04AB">
            <w:pPr>
              <w:spacing w:after="0" w:line="240" w:lineRule="auto"/>
              <w:rPr>
                <w:rFonts w:ascii="Times New Roman" w:hAnsi="Times New Roman"/>
                <w:b/>
                <w:bCs/>
              </w:rPr>
            </w:pPr>
            <w:r>
              <w:rPr>
                <w:rFonts w:ascii="Times New Roman" w:hAnsi="Times New Roman"/>
                <w:b/>
                <w:bCs/>
              </w:rPr>
              <w:t xml:space="preserve">1.1.1 Généralités  </w:t>
            </w:r>
            <w:r>
              <w:rPr>
                <w:rFonts w:ascii="Times New Roman" w:hAnsi="Times New Roman" w:cs="Times New Roman"/>
                <w:b/>
                <w:bCs/>
                <w:color w:val="224B12"/>
              </w:rPr>
              <w:t>principales</w:t>
            </w:r>
            <w:r>
              <w:rPr>
                <w:rFonts w:ascii="Times New Roman" w:hAnsi="Times New Roman" w:cs="Times New Roman"/>
                <w:b/>
                <w:bCs/>
                <w:color w:val="00B050"/>
              </w:rPr>
              <w:t xml:space="preserve"> </w:t>
            </w:r>
            <w:r>
              <w:rPr>
                <w:rFonts w:ascii="Times New Roman" w:hAnsi="Times New Roman" w:cs="Times New Roman"/>
                <w:b/>
                <w:bCs/>
              </w:rPr>
              <w:t xml:space="preserve">obligations des MOA </w:t>
            </w:r>
          </w:p>
        </w:tc>
        <w:tc>
          <w:tcPr>
            <w:tcW w:w="2038" w:type="dxa"/>
            <w:tcBorders>
              <w:top w:val="single" w:sz="4" w:space="0" w:color="000000"/>
              <w:left w:val="single" w:sz="4" w:space="0" w:color="000000"/>
              <w:bottom w:val="single" w:sz="4" w:space="0" w:color="000000"/>
              <w:right w:val="single" w:sz="4" w:space="0" w:color="000000"/>
            </w:tcBorders>
            <w:shd w:val="clear" w:color="auto" w:fill="D9D9D9"/>
          </w:tcPr>
          <w:p w14:paraId="4BBA33CD" w14:textId="7643A988" w:rsidR="00ED04AB" w:rsidRPr="00B34322" w:rsidRDefault="00ED04AB" w:rsidP="00ED04AB">
            <w:pPr>
              <w:spacing w:after="0" w:line="240" w:lineRule="auto"/>
              <w:rPr>
                <w:b/>
                <w:bCs/>
              </w:rPr>
            </w:pPr>
            <w:r w:rsidRPr="00B34322">
              <w:rPr>
                <w:b/>
                <w:bCs/>
              </w:rPr>
              <w:t>A faire par :</w:t>
            </w:r>
          </w:p>
        </w:tc>
      </w:tr>
      <w:tr w:rsidR="00ED04AB" w14:paraId="47B20C61" w14:textId="77777777" w:rsidTr="00ED04AB">
        <w:trPr>
          <w:trHeight w:val="300"/>
        </w:trPr>
        <w:tc>
          <w:tcPr>
            <w:tcW w:w="7844" w:type="dxa"/>
            <w:tcBorders>
              <w:left w:val="single" w:sz="4" w:space="0" w:color="000000"/>
              <w:bottom w:val="single" w:sz="4" w:space="0" w:color="000000"/>
              <w:right w:val="single" w:sz="4" w:space="0" w:color="000000"/>
            </w:tcBorders>
          </w:tcPr>
          <w:p w14:paraId="4D98C428" w14:textId="77777777" w:rsidR="00ED04AB" w:rsidRDefault="00ED04AB" w:rsidP="00ED04AB">
            <w:pPr>
              <w:spacing w:after="103" w:line="240" w:lineRule="auto"/>
              <w:jc w:val="both"/>
            </w:pPr>
            <w:r>
              <w:rPr>
                <w:rFonts w:ascii="Times New Roman" w:hAnsi="Times New Roman" w:cs="Times New Roman"/>
                <w:sz w:val="22"/>
                <w:szCs w:val="22"/>
              </w:rPr>
              <w:t>Le maitre d’ouvrage est tenu d’organiser et d’assurer la sécurité, la santé, la protection des entreprises et des travailleurs intervenants en coactivité sur ses opérations ainsi que celle de ses salariés.</w:t>
            </w:r>
          </w:p>
          <w:p w14:paraId="78AA23F8" w14:textId="27ABDB54" w:rsidR="00ED04AB" w:rsidRDefault="00ED04AB" w:rsidP="00ED04AB">
            <w:pPr>
              <w:spacing w:after="103" w:line="240" w:lineRule="auto"/>
              <w:jc w:val="both"/>
            </w:pPr>
            <w:r>
              <w:rPr>
                <w:rFonts w:ascii="Times New Roman" w:hAnsi="Times New Roman" w:cs="Times New Roman"/>
                <w:sz w:val="22"/>
                <w:szCs w:val="22"/>
              </w:rPr>
              <w:t>Sa responsabilité peut être engagée en</w:t>
            </w:r>
            <w:r>
              <w:rPr>
                <w:rFonts w:ascii="Times New Roman" w:hAnsi="Times New Roman" w:cs="Times New Roman"/>
                <w:color w:val="7030A0"/>
                <w:sz w:val="22"/>
                <w:szCs w:val="22"/>
              </w:rPr>
              <w:t xml:space="preserve"> </w:t>
            </w:r>
            <w:r>
              <w:rPr>
                <w:rFonts w:ascii="Times New Roman" w:hAnsi="Times New Roman" w:cs="Times New Roman"/>
                <w:sz w:val="22"/>
                <w:szCs w:val="22"/>
              </w:rPr>
              <w:t xml:space="preserve">cas, d’accidents du travail en coactivité compte tenu de son </w:t>
            </w:r>
            <w:r>
              <w:rPr>
                <w:rFonts w:ascii="Times New Roman" w:hAnsi="Times New Roman" w:cs="Times New Roman"/>
                <w:b/>
                <w:bCs/>
                <w:sz w:val="22"/>
                <w:szCs w:val="22"/>
              </w:rPr>
              <w:t xml:space="preserve">obligation de résultat </w:t>
            </w:r>
            <w:r>
              <w:rPr>
                <w:rFonts w:ascii="Times New Roman" w:hAnsi="Times New Roman" w:cs="Times New Roman"/>
                <w:sz w:val="22"/>
                <w:szCs w:val="22"/>
              </w:rPr>
              <w:t xml:space="preserve">liée à l’application des </w:t>
            </w:r>
            <w:r>
              <w:rPr>
                <w:rFonts w:ascii="Times New Roman" w:hAnsi="Times New Roman" w:cs="Times New Roman"/>
                <w:b/>
                <w:bCs/>
                <w:sz w:val="22"/>
                <w:szCs w:val="22"/>
              </w:rPr>
              <w:t>principes généraux de prévention</w:t>
            </w:r>
            <w:r>
              <w:rPr>
                <w:rFonts w:ascii="Times New Roman" w:hAnsi="Times New Roman" w:cs="Times New Roman"/>
                <w:sz w:val="22"/>
                <w:szCs w:val="22"/>
              </w:rPr>
              <w:t xml:space="preserve">, de la réglementation sur la </w:t>
            </w:r>
            <w:r>
              <w:rPr>
                <w:rFonts w:ascii="Times New Roman" w:hAnsi="Times New Roman" w:cs="Times New Roman"/>
                <w:b/>
                <w:bCs/>
                <w:sz w:val="22"/>
                <w:szCs w:val="22"/>
              </w:rPr>
              <w:t>coordination sécurité</w:t>
            </w:r>
            <w:r>
              <w:rPr>
                <w:rFonts w:ascii="Times New Roman" w:hAnsi="Times New Roman" w:cs="Times New Roman"/>
                <w:sz w:val="22"/>
                <w:szCs w:val="22"/>
              </w:rPr>
              <w:t xml:space="preserve">, des mesures et </w:t>
            </w:r>
            <w:r>
              <w:rPr>
                <w:rFonts w:ascii="Times New Roman" w:hAnsi="Times New Roman" w:cs="Times New Roman"/>
                <w:b/>
                <w:bCs/>
                <w:sz w:val="22"/>
                <w:szCs w:val="22"/>
              </w:rPr>
              <w:t>moyens communs</w:t>
            </w:r>
            <w:r>
              <w:rPr>
                <w:rFonts w:ascii="Times New Roman" w:hAnsi="Times New Roman" w:cs="Times New Roman"/>
                <w:sz w:val="22"/>
                <w:szCs w:val="22"/>
              </w:rPr>
              <w:t xml:space="preserve"> définis par le plan général de coordination (PGC) et à leur </w:t>
            </w:r>
            <w:r>
              <w:rPr>
                <w:rFonts w:ascii="Times New Roman" w:hAnsi="Times New Roman" w:cs="Times New Roman"/>
                <w:b/>
                <w:bCs/>
                <w:sz w:val="22"/>
                <w:szCs w:val="22"/>
              </w:rPr>
              <w:t>transcription cohérente</w:t>
            </w:r>
            <w:r>
              <w:rPr>
                <w:rFonts w:ascii="Times New Roman" w:hAnsi="Times New Roman" w:cs="Times New Roman"/>
                <w:sz w:val="22"/>
                <w:szCs w:val="22"/>
              </w:rPr>
              <w:t xml:space="preserve"> dans les pièces contractuelles telles les CCTP et leur DPGF ou DQE.  </w:t>
            </w:r>
          </w:p>
          <w:p w14:paraId="3232E172" w14:textId="77777777" w:rsidR="00ED04AB" w:rsidRDefault="00ED04AB" w:rsidP="00ED04AB">
            <w:pPr>
              <w:spacing w:after="103" w:line="240" w:lineRule="auto"/>
              <w:jc w:val="both"/>
            </w:pPr>
            <w:r>
              <w:rPr>
                <w:rFonts w:ascii="Times New Roman" w:hAnsi="Times New Roman" w:cs="Times New Roman"/>
                <w:sz w:val="22"/>
                <w:szCs w:val="22"/>
              </w:rPr>
              <w:t>La désignation et la présence du CSPS ne dégagent pas le maitre d’ouvrage de ses responsabilités.</w:t>
            </w:r>
          </w:p>
          <w:p w14:paraId="64FFB218" w14:textId="77777777" w:rsidR="00ED04AB" w:rsidRDefault="00ED04AB" w:rsidP="00ED04AB">
            <w:pPr>
              <w:spacing w:after="0" w:line="240" w:lineRule="auto"/>
              <w:jc w:val="both"/>
            </w:pPr>
            <w:r>
              <w:rPr>
                <w:rFonts w:ascii="Times New Roman" w:hAnsi="Times New Roman" w:cs="Times New Roman"/>
                <w:sz w:val="22"/>
                <w:szCs w:val="22"/>
              </w:rPr>
              <w:t>La CPAM peut également engager une procédure de « recours contre tiers » lorsqu’un accident (salarié entreprise) est consécutif par exemple au non-respect d’une disposition réglementaire (MOA, MOE) pour le recouvrement du coût de l’accident.</w:t>
            </w:r>
          </w:p>
        </w:tc>
        <w:tc>
          <w:tcPr>
            <w:tcW w:w="2038" w:type="dxa"/>
            <w:tcBorders>
              <w:left w:val="single" w:sz="4" w:space="0" w:color="000000"/>
              <w:bottom w:val="single" w:sz="4" w:space="0" w:color="000000"/>
              <w:right w:val="single" w:sz="4" w:space="0" w:color="000000"/>
            </w:tcBorders>
            <w:vAlign w:val="center"/>
          </w:tcPr>
          <w:p w14:paraId="40604133" w14:textId="71FE5A31" w:rsidR="00ED04AB" w:rsidRPr="00EF3ED3" w:rsidRDefault="00ED04AB" w:rsidP="00ED04AB">
            <w:pPr>
              <w:spacing w:after="0" w:line="240" w:lineRule="auto"/>
              <w:jc w:val="center"/>
              <w:rPr>
                <w:b/>
                <w:bCs/>
              </w:rPr>
            </w:pPr>
            <w:r w:rsidRPr="00EF3ED3">
              <w:rPr>
                <w:b/>
                <w:bCs/>
              </w:rPr>
              <w:t>MOA</w:t>
            </w:r>
          </w:p>
        </w:tc>
      </w:tr>
      <w:tr w:rsidR="00ED04AB" w14:paraId="31A595AF" w14:textId="77777777" w:rsidTr="00ED04AB">
        <w:trPr>
          <w:trHeight w:val="300"/>
        </w:trPr>
        <w:tc>
          <w:tcPr>
            <w:tcW w:w="7844" w:type="dxa"/>
            <w:tcBorders>
              <w:left w:val="single" w:sz="4" w:space="0" w:color="000000"/>
              <w:bottom w:val="single" w:sz="4" w:space="0" w:color="000000"/>
              <w:right w:val="single" w:sz="4" w:space="0" w:color="000000"/>
            </w:tcBorders>
          </w:tcPr>
          <w:p w14:paraId="198E1E43" w14:textId="77777777" w:rsidR="00ED04AB" w:rsidRDefault="00ED04AB" w:rsidP="00ED04AB">
            <w:pPr>
              <w:spacing w:after="103" w:line="240" w:lineRule="auto"/>
              <w:jc w:val="both"/>
              <w:rPr>
                <w:rFonts w:ascii="Times New Roman" w:hAnsi="Times New Roman" w:cs="Times New Roman"/>
                <w:sz w:val="22"/>
                <w:szCs w:val="22"/>
              </w:rPr>
            </w:pPr>
          </w:p>
        </w:tc>
        <w:tc>
          <w:tcPr>
            <w:tcW w:w="2038" w:type="dxa"/>
            <w:tcBorders>
              <w:left w:val="single" w:sz="4" w:space="0" w:color="000000"/>
              <w:bottom w:val="single" w:sz="4" w:space="0" w:color="000000"/>
              <w:right w:val="single" w:sz="4" w:space="0" w:color="000000"/>
            </w:tcBorders>
            <w:vAlign w:val="center"/>
          </w:tcPr>
          <w:p w14:paraId="7C2BA6A9" w14:textId="77777777" w:rsidR="00ED04AB" w:rsidRDefault="00ED04AB" w:rsidP="00ED04AB">
            <w:pPr>
              <w:spacing w:after="0" w:line="240" w:lineRule="auto"/>
              <w:jc w:val="center"/>
            </w:pPr>
          </w:p>
        </w:tc>
      </w:tr>
      <w:tr w:rsidR="00ED04AB" w14:paraId="1086906B" w14:textId="77777777" w:rsidTr="00ED04AB">
        <w:trPr>
          <w:trHeight w:val="300"/>
        </w:trPr>
        <w:tc>
          <w:tcPr>
            <w:tcW w:w="784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14E8639" w14:textId="4D76C839" w:rsidR="00ED04AB" w:rsidRPr="003E6339" w:rsidRDefault="00ED04AB" w:rsidP="00ED04AB">
            <w:pPr>
              <w:spacing w:after="0" w:line="240" w:lineRule="auto"/>
              <w:rPr>
                <w:rFonts w:ascii="Times New Roman" w:hAnsi="Times New Roman" w:cs="Times New Roman"/>
                <w:sz w:val="22"/>
                <w:szCs w:val="22"/>
              </w:rPr>
            </w:pPr>
            <w:r w:rsidRPr="00B34322">
              <w:rPr>
                <w:rFonts w:cs="Times New Roman"/>
                <w:b/>
                <w:bCs/>
                <w:color w:val="000000" w:themeColor="text1"/>
              </w:rPr>
              <w:t>1.1.2</w:t>
            </w:r>
            <w:r w:rsidRPr="003E6339">
              <w:rPr>
                <w:rFonts w:cs="Times New Roman"/>
                <w:b/>
                <w:bCs/>
                <w:color w:val="224B12"/>
              </w:rPr>
              <w:t xml:space="preserve"> </w:t>
            </w:r>
            <w:r w:rsidRPr="003E6339">
              <w:rPr>
                <w:b/>
                <w:bCs/>
              </w:rPr>
              <w:t>Principales</w:t>
            </w:r>
            <w:r w:rsidRPr="003E6339">
              <w:rPr>
                <w:rFonts w:cs="Times New Roman"/>
                <w:b/>
                <w:bCs/>
                <w:color w:val="00B050"/>
              </w:rPr>
              <w:t xml:space="preserve"> </w:t>
            </w:r>
            <w:r w:rsidRPr="003E6339">
              <w:rPr>
                <w:rFonts w:cs="Times New Roman"/>
                <w:b/>
                <w:bCs/>
              </w:rPr>
              <w:t xml:space="preserve">mesures demandées </w:t>
            </w:r>
            <w:r w:rsidRPr="003E6339">
              <w:rPr>
                <w:rFonts w:cs="Times New Roman"/>
                <w:b/>
                <w:bCs/>
                <w:color w:val="000000"/>
              </w:rPr>
              <w:t xml:space="preserve">à mettre en œuvre </w:t>
            </w:r>
            <w:r w:rsidRPr="003E6339">
              <w:rPr>
                <w:rFonts w:cs="Times New Roman"/>
                <w:b/>
                <w:bCs/>
              </w:rPr>
              <w:t>par les MOA</w:t>
            </w:r>
          </w:p>
        </w:tc>
        <w:tc>
          <w:tcPr>
            <w:tcW w:w="203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C7FDE79" w14:textId="60EC02CE" w:rsidR="00ED04AB" w:rsidRPr="00B34322" w:rsidRDefault="00ED04AB" w:rsidP="00ED04AB">
            <w:pPr>
              <w:spacing w:after="0" w:line="240" w:lineRule="auto"/>
              <w:jc w:val="center"/>
              <w:rPr>
                <w:b/>
                <w:bCs/>
                <w:highlight w:val="cyan"/>
              </w:rPr>
            </w:pPr>
            <w:r w:rsidRPr="00B34322">
              <w:rPr>
                <w:b/>
                <w:bCs/>
              </w:rPr>
              <w:t>A faire par :</w:t>
            </w:r>
          </w:p>
        </w:tc>
      </w:tr>
      <w:tr w:rsidR="00ED04AB" w14:paraId="405468C7" w14:textId="77777777" w:rsidTr="00ED04AB">
        <w:trPr>
          <w:trHeight w:val="300"/>
        </w:trPr>
        <w:tc>
          <w:tcPr>
            <w:tcW w:w="7844" w:type="dxa"/>
            <w:tcBorders>
              <w:left w:val="single" w:sz="4" w:space="0" w:color="000000"/>
              <w:bottom w:val="single" w:sz="4" w:space="0" w:color="000000"/>
              <w:right w:val="single" w:sz="4" w:space="0" w:color="000000"/>
            </w:tcBorders>
          </w:tcPr>
          <w:p w14:paraId="5F3A1FF9" w14:textId="18BFF787" w:rsidR="00ED04AB" w:rsidRDefault="00ED04AB" w:rsidP="00ED04AB">
            <w:pPr>
              <w:spacing w:after="0" w:line="240" w:lineRule="auto"/>
              <w:contextualSpacing/>
              <w:jc w:val="both"/>
              <w:rPr>
                <w:rFonts w:cs="Times New Roman"/>
                <w:b/>
                <w:bCs/>
                <w:color w:val="224B12"/>
              </w:rPr>
            </w:pPr>
            <w:r>
              <w:rPr>
                <w:rFonts w:ascii="Times New Roman" w:hAnsi="Times New Roman" w:cs="Times New Roman"/>
                <w:sz w:val="22"/>
                <w:szCs w:val="22"/>
              </w:rPr>
              <w:t xml:space="preserve">a) Formaliser dans les </w:t>
            </w:r>
            <w:r>
              <w:rPr>
                <w:rFonts w:ascii="Times New Roman" w:hAnsi="Times New Roman" w:cs="Times New Roman"/>
                <w:b/>
                <w:bCs/>
                <w:sz w:val="22"/>
                <w:szCs w:val="22"/>
              </w:rPr>
              <w:t>programme</w:t>
            </w:r>
            <w:r>
              <w:rPr>
                <w:rFonts w:ascii="Times New Roman" w:hAnsi="Times New Roman" w:cs="Times New Roman"/>
                <w:sz w:val="22"/>
                <w:szCs w:val="22"/>
              </w:rPr>
              <w:t xml:space="preserve">s et les </w:t>
            </w:r>
            <w:r>
              <w:rPr>
                <w:rFonts w:ascii="Times New Roman" w:hAnsi="Times New Roman" w:cs="Times New Roman"/>
                <w:b/>
                <w:bCs/>
                <w:sz w:val="22"/>
                <w:szCs w:val="22"/>
              </w:rPr>
              <w:t>contrats</w:t>
            </w:r>
            <w:r>
              <w:rPr>
                <w:rFonts w:ascii="Times New Roman" w:hAnsi="Times New Roman" w:cs="Times New Roman"/>
                <w:sz w:val="22"/>
                <w:szCs w:val="22"/>
              </w:rPr>
              <w:t xml:space="preserve"> passés avec la maîtrise d’œuvre (architecte, économiste, maitre d’œuvre conception) le respect des </w:t>
            </w:r>
            <w:r>
              <w:rPr>
                <w:rFonts w:ascii="Times New Roman" w:hAnsi="Times New Roman" w:cs="Times New Roman"/>
                <w:b/>
                <w:bCs/>
                <w:sz w:val="22"/>
                <w:szCs w:val="22"/>
              </w:rPr>
              <w:t>principes généraux de prévention</w:t>
            </w:r>
            <w:r>
              <w:rPr>
                <w:rFonts w:ascii="Times New Roman" w:hAnsi="Times New Roman" w:cs="Times New Roman"/>
                <w:sz w:val="22"/>
                <w:szCs w:val="22"/>
              </w:rPr>
              <w:t xml:space="preserve"> cités aux articles L4121-1 et L4121-2 du code de travail, des dispositions du décret 2004-924 du 01 septembre 2004 relatif à l’utilisation des équipements de travail mis à disposition pour les travaux temporaires en hauteur et modifiant le décret de 1965 pour la réalisation des </w:t>
            </w:r>
            <w:r>
              <w:rPr>
                <w:rFonts w:ascii="Times New Roman" w:hAnsi="Times New Roman" w:cs="Times New Roman"/>
                <w:b/>
                <w:bCs/>
                <w:sz w:val="22"/>
                <w:szCs w:val="22"/>
              </w:rPr>
              <w:t>travaux</w:t>
            </w:r>
            <w:r>
              <w:rPr>
                <w:rFonts w:ascii="Times New Roman" w:hAnsi="Times New Roman" w:cs="Times New Roman"/>
                <w:sz w:val="22"/>
                <w:szCs w:val="22"/>
              </w:rPr>
              <w:t xml:space="preserve"> les </w:t>
            </w:r>
            <w:r>
              <w:rPr>
                <w:rFonts w:ascii="Times New Roman" w:hAnsi="Times New Roman" w:cs="Times New Roman"/>
                <w:b/>
                <w:bCs/>
                <w:sz w:val="22"/>
                <w:szCs w:val="22"/>
              </w:rPr>
              <w:t>interventions ultérieures</w:t>
            </w:r>
            <w:r>
              <w:rPr>
                <w:rFonts w:ascii="Times New Roman" w:hAnsi="Times New Roman" w:cs="Times New Roman"/>
                <w:sz w:val="22"/>
                <w:szCs w:val="22"/>
              </w:rPr>
              <w:t> ;</w:t>
            </w:r>
          </w:p>
        </w:tc>
        <w:tc>
          <w:tcPr>
            <w:tcW w:w="2038" w:type="dxa"/>
            <w:tcBorders>
              <w:left w:val="single" w:sz="4" w:space="0" w:color="000000"/>
              <w:bottom w:val="single" w:sz="4" w:space="0" w:color="000000"/>
              <w:right w:val="single" w:sz="4" w:space="0" w:color="000000"/>
            </w:tcBorders>
            <w:vAlign w:val="center"/>
          </w:tcPr>
          <w:p w14:paraId="53E98306" w14:textId="0C9EEAA4" w:rsidR="00ED04AB" w:rsidRPr="00EF3ED3" w:rsidRDefault="00ED04AB" w:rsidP="00ED04AB">
            <w:pPr>
              <w:spacing w:after="0" w:line="240" w:lineRule="auto"/>
              <w:jc w:val="center"/>
              <w:rPr>
                <w:b/>
                <w:bCs/>
              </w:rPr>
            </w:pPr>
            <w:r w:rsidRPr="00EF3ED3">
              <w:rPr>
                <w:b/>
                <w:bCs/>
              </w:rPr>
              <w:t>MOA</w:t>
            </w:r>
          </w:p>
        </w:tc>
      </w:tr>
      <w:tr w:rsidR="00ED04AB" w14:paraId="676E3200" w14:textId="77777777" w:rsidTr="00ED04AB">
        <w:trPr>
          <w:trHeight w:val="300"/>
        </w:trPr>
        <w:tc>
          <w:tcPr>
            <w:tcW w:w="7844" w:type="dxa"/>
            <w:tcBorders>
              <w:left w:val="single" w:sz="4" w:space="0" w:color="000000"/>
              <w:bottom w:val="single" w:sz="4" w:space="0" w:color="000000"/>
              <w:right w:val="single" w:sz="4" w:space="0" w:color="000000"/>
            </w:tcBorders>
          </w:tcPr>
          <w:p w14:paraId="7C6E2C61" w14:textId="77777777" w:rsidR="00ED04AB" w:rsidRDefault="00ED04AB" w:rsidP="00ED04AB">
            <w:pPr>
              <w:spacing w:after="0" w:line="240" w:lineRule="auto"/>
              <w:contextualSpacing/>
              <w:jc w:val="both"/>
            </w:pPr>
            <w:r>
              <w:rPr>
                <w:rFonts w:ascii="Times New Roman" w:hAnsi="Times New Roman" w:cs="Times New Roman"/>
              </w:rPr>
              <w:t xml:space="preserve">b) Formaliser ou compléter un </w:t>
            </w:r>
            <w:r>
              <w:rPr>
                <w:rFonts w:ascii="Times New Roman" w:hAnsi="Times New Roman" w:cs="Times New Roman"/>
                <w:b/>
                <w:bCs/>
              </w:rPr>
              <w:t>cahier des charges de conception</w:t>
            </w:r>
            <w:r>
              <w:rPr>
                <w:rFonts w:ascii="Times New Roman" w:hAnsi="Times New Roman" w:cs="Times New Roman"/>
              </w:rPr>
              <w:t xml:space="preserve"> donnant des recommandations au niveau du programme indiquant des choix constructifs tenant compte de la méthode, des moyens de réalisation en sécurité, de la complexité, du coût qui sera transmis pour la consultation du MOE conception (gestion des gestes architecturaux, casquettes, balcons, terrasses…) ;</w:t>
            </w:r>
          </w:p>
        </w:tc>
        <w:tc>
          <w:tcPr>
            <w:tcW w:w="2038" w:type="dxa"/>
            <w:tcBorders>
              <w:left w:val="single" w:sz="4" w:space="0" w:color="000000"/>
              <w:bottom w:val="single" w:sz="4" w:space="0" w:color="000000"/>
              <w:right w:val="single" w:sz="4" w:space="0" w:color="000000"/>
            </w:tcBorders>
            <w:vAlign w:val="center"/>
          </w:tcPr>
          <w:p w14:paraId="29A9855E" w14:textId="77777777" w:rsidR="00ED04AB" w:rsidRPr="00EF3ED3" w:rsidRDefault="00ED04AB" w:rsidP="00ED04AB">
            <w:pPr>
              <w:spacing w:after="0" w:line="240" w:lineRule="auto"/>
              <w:jc w:val="center"/>
              <w:rPr>
                <w:b/>
                <w:bCs/>
              </w:rPr>
            </w:pPr>
            <w:r w:rsidRPr="00EF3ED3">
              <w:rPr>
                <w:b/>
                <w:bCs/>
              </w:rPr>
              <w:t>MOA</w:t>
            </w:r>
          </w:p>
        </w:tc>
      </w:tr>
      <w:tr w:rsidR="00ED04AB" w14:paraId="57027FFD" w14:textId="77777777" w:rsidTr="00ED04AB">
        <w:trPr>
          <w:trHeight w:val="300"/>
        </w:trPr>
        <w:tc>
          <w:tcPr>
            <w:tcW w:w="7844" w:type="dxa"/>
            <w:tcBorders>
              <w:left w:val="single" w:sz="4" w:space="0" w:color="000000"/>
              <w:bottom w:val="single" w:sz="4" w:space="0" w:color="000000"/>
              <w:right w:val="single" w:sz="4" w:space="0" w:color="000000"/>
            </w:tcBorders>
          </w:tcPr>
          <w:p w14:paraId="09811573" w14:textId="77777777" w:rsidR="00ED04AB" w:rsidRDefault="00ED04AB" w:rsidP="00ED04AB">
            <w:pPr>
              <w:spacing w:after="0" w:line="240" w:lineRule="auto"/>
              <w:contextualSpacing/>
              <w:jc w:val="both"/>
            </w:pPr>
            <w:r>
              <w:rPr>
                <w:rFonts w:ascii="Times New Roman" w:hAnsi="Times New Roman" w:cs="Times New Roman"/>
              </w:rPr>
              <w:t xml:space="preserve">c) Désigner le </w:t>
            </w:r>
            <w:r>
              <w:rPr>
                <w:rFonts w:ascii="Times New Roman" w:hAnsi="Times New Roman" w:cs="Times New Roman"/>
                <w:b/>
                <w:bCs/>
              </w:rPr>
              <w:t>CSPS dès la phase conception</w:t>
            </w:r>
            <w:r>
              <w:rPr>
                <w:rFonts w:ascii="Times New Roman" w:hAnsi="Times New Roman" w:cs="Times New Roman"/>
              </w:rPr>
              <w:t xml:space="preserve"> au commencement de l’avant-projet sommaire (article R4532-4 du code de travail) et l’intégrer à l’équipe de conception du projet. Vous pouvez également prévoir une mission spécifique ponctuelle dès l’amorce du projet afin d’obtenir l’avis et les conseils du CSPS en phase esquisse, lorsque le projet n’est pas encore certain et que le contrat complet de coordination conception et réalisation de l’opération ne peut être signé ;</w:t>
            </w:r>
          </w:p>
        </w:tc>
        <w:tc>
          <w:tcPr>
            <w:tcW w:w="2038" w:type="dxa"/>
            <w:tcBorders>
              <w:left w:val="single" w:sz="4" w:space="0" w:color="000000"/>
              <w:bottom w:val="single" w:sz="4" w:space="0" w:color="000000"/>
              <w:right w:val="single" w:sz="4" w:space="0" w:color="000000"/>
            </w:tcBorders>
            <w:vAlign w:val="center"/>
          </w:tcPr>
          <w:p w14:paraId="3820A263" w14:textId="77777777" w:rsidR="00ED04AB" w:rsidRPr="00EF3ED3" w:rsidRDefault="00ED04AB" w:rsidP="00ED04AB">
            <w:pPr>
              <w:spacing w:after="0" w:line="240" w:lineRule="auto"/>
              <w:jc w:val="center"/>
              <w:rPr>
                <w:b/>
                <w:bCs/>
              </w:rPr>
            </w:pPr>
            <w:r w:rsidRPr="00EF3ED3">
              <w:rPr>
                <w:b/>
                <w:bCs/>
              </w:rPr>
              <w:t>MOA</w:t>
            </w:r>
          </w:p>
        </w:tc>
      </w:tr>
      <w:tr w:rsidR="00ED04AB" w14:paraId="119FD210" w14:textId="77777777" w:rsidTr="00ED04AB">
        <w:trPr>
          <w:trHeight w:val="300"/>
        </w:trPr>
        <w:tc>
          <w:tcPr>
            <w:tcW w:w="7844" w:type="dxa"/>
            <w:tcBorders>
              <w:left w:val="single" w:sz="4" w:space="0" w:color="000000"/>
              <w:bottom w:val="single" w:sz="4" w:space="0" w:color="000000"/>
              <w:right w:val="single" w:sz="4" w:space="0" w:color="000000"/>
            </w:tcBorders>
          </w:tcPr>
          <w:p w14:paraId="56FA6B69" w14:textId="77777777" w:rsidR="00ED04AB" w:rsidRDefault="00ED04AB" w:rsidP="00ED04AB">
            <w:pPr>
              <w:spacing w:after="0" w:line="240" w:lineRule="auto"/>
              <w:contextualSpacing/>
              <w:jc w:val="both"/>
              <w:rPr>
                <w:rFonts w:ascii="Times New Roman" w:hAnsi="Times New Roman" w:cs="Times New Roman"/>
              </w:rPr>
            </w:pPr>
            <w:r>
              <w:rPr>
                <w:rFonts w:ascii="Times New Roman" w:hAnsi="Times New Roman" w:cs="Times New Roman"/>
              </w:rPr>
              <w:t xml:space="preserve">d) Définir les </w:t>
            </w:r>
            <w:r>
              <w:rPr>
                <w:rFonts w:ascii="Times New Roman" w:hAnsi="Times New Roman" w:cs="Times New Roman"/>
                <w:b/>
                <w:bCs/>
              </w:rPr>
              <w:t>modalités de coopération entre le CSPS et le MOE</w:t>
            </w:r>
            <w:r>
              <w:rPr>
                <w:rFonts w:ascii="Times New Roman" w:hAnsi="Times New Roman" w:cs="Times New Roman"/>
              </w:rPr>
              <w:t xml:space="preserve"> (réunions, échanges, documentaires, suivi des remarques du CSPS sur les comptes rendus de réunion de chantiers, etc…) conformément à l’article R4532-6 du code du travail et au CCAG maîtrise d’œuvre du 30 mars 2021.</w:t>
            </w:r>
          </w:p>
          <w:p w14:paraId="33F0B1FA" w14:textId="77777777" w:rsidR="00ED04AB" w:rsidRDefault="00ED04AB" w:rsidP="00ED04AB">
            <w:pPr>
              <w:spacing w:after="0" w:line="240" w:lineRule="auto"/>
              <w:contextualSpacing/>
              <w:jc w:val="both"/>
              <w:rPr>
                <w:rFonts w:ascii="Times New Roman" w:hAnsi="Times New Roman" w:cs="Times New Roman"/>
              </w:rPr>
            </w:pPr>
          </w:p>
          <w:p w14:paraId="39132628" w14:textId="77777777" w:rsidR="00ED04AB" w:rsidRDefault="00ED04AB" w:rsidP="00ED04AB">
            <w:pPr>
              <w:spacing w:after="0" w:line="240" w:lineRule="auto"/>
              <w:contextualSpacing/>
              <w:jc w:val="both"/>
            </w:pPr>
          </w:p>
          <w:p w14:paraId="2C6524B6" w14:textId="77777777" w:rsidR="00ED04AB" w:rsidRDefault="00ED04AB" w:rsidP="00ED04AB">
            <w:pPr>
              <w:spacing w:after="0" w:line="240" w:lineRule="auto"/>
              <w:contextualSpacing/>
              <w:jc w:val="both"/>
            </w:pPr>
          </w:p>
          <w:p w14:paraId="504AD073" w14:textId="77777777" w:rsidR="00ED04AB" w:rsidRDefault="00ED04AB" w:rsidP="00ED04AB">
            <w:pPr>
              <w:spacing w:after="0" w:line="240" w:lineRule="auto"/>
              <w:contextualSpacing/>
              <w:jc w:val="both"/>
            </w:pPr>
          </w:p>
          <w:p w14:paraId="6620C62B" w14:textId="77777777" w:rsidR="00ED04AB" w:rsidRDefault="00ED04AB" w:rsidP="00ED04AB">
            <w:pPr>
              <w:spacing w:after="0" w:line="240" w:lineRule="auto"/>
              <w:contextualSpacing/>
              <w:jc w:val="both"/>
            </w:pPr>
          </w:p>
          <w:p w14:paraId="15F4E674" w14:textId="77777777" w:rsidR="00ED04AB" w:rsidRDefault="00ED04AB" w:rsidP="00ED04AB">
            <w:pPr>
              <w:spacing w:after="0" w:line="240" w:lineRule="auto"/>
              <w:contextualSpacing/>
              <w:jc w:val="both"/>
            </w:pPr>
          </w:p>
        </w:tc>
        <w:tc>
          <w:tcPr>
            <w:tcW w:w="2038" w:type="dxa"/>
            <w:tcBorders>
              <w:left w:val="single" w:sz="4" w:space="0" w:color="000000"/>
              <w:bottom w:val="single" w:sz="4" w:space="0" w:color="000000"/>
              <w:right w:val="single" w:sz="4" w:space="0" w:color="000000"/>
            </w:tcBorders>
            <w:vAlign w:val="center"/>
          </w:tcPr>
          <w:p w14:paraId="6F39A5F0" w14:textId="77777777" w:rsidR="00ED04AB" w:rsidRPr="00EF3ED3" w:rsidRDefault="00ED04AB" w:rsidP="00ED04AB">
            <w:pPr>
              <w:spacing w:after="0" w:line="240" w:lineRule="auto"/>
              <w:jc w:val="center"/>
              <w:rPr>
                <w:b/>
                <w:bCs/>
              </w:rPr>
            </w:pPr>
            <w:r w:rsidRPr="00EF3ED3">
              <w:rPr>
                <w:b/>
                <w:bCs/>
              </w:rPr>
              <w:t>MOA/MOE/CSPS</w:t>
            </w:r>
          </w:p>
        </w:tc>
      </w:tr>
      <w:tr w:rsidR="00ED04AB" w14:paraId="29835E56" w14:textId="77777777" w:rsidTr="00ED04AB">
        <w:trPr>
          <w:trHeight w:val="300"/>
        </w:trPr>
        <w:tc>
          <w:tcPr>
            <w:tcW w:w="784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3C53817" w14:textId="29480047" w:rsidR="00ED04AB" w:rsidRDefault="00ED04AB" w:rsidP="00ED04AB">
            <w:pPr>
              <w:spacing w:after="0" w:line="240" w:lineRule="auto"/>
              <w:contextualSpacing/>
              <w:jc w:val="both"/>
              <w:rPr>
                <w:rFonts w:ascii="Times New Roman" w:hAnsi="Times New Roman" w:cs="Times New Roman"/>
                <w:sz w:val="22"/>
                <w:szCs w:val="22"/>
              </w:rPr>
            </w:pPr>
            <w:r w:rsidRPr="00B34322">
              <w:rPr>
                <w:rFonts w:cs="Times New Roman"/>
                <w:b/>
                <w:bCs/>
                <w:color w:val="000000" w:themeColor="text1"/>
              </w:rPr>
              <w:lastRenderedPageBreak/>
              <w:t>1.1.2</w:t>
            </w:r>
            <w:r w:rsidRPr="003E6339">
              <w:rPr>
                <w:rFonts w:cs="Times New Roman"/>
                <w:b/>
                <w:bCs/>
                <w:color w:val="224B12"/>
              </w:rPr>
              <w:t xml:space="preserve"> </w:t>
            </w:r>
            <w:r w:rsidRPr="003E6339">
              <w:rPr>
                <w:b/>
                <w:bCs/>
              </w:rPr>
              <w:t>Principales</w:t>
            </w:r>
            <w:r w:rsidRPr="003E6339">
              <w:rPr>
                <w:rFonts w:cs="Times New Roman"/>
                <w:b/>
                <w:bCs/>
                <w:color w:val="00B050"/>
              </w:rPr>
              <w:t xml:space="preserve"> </w:t>
            </w:r>
            <w:r w:rsidRPr="003E6339">
              <w:rPr>
                <w:rFonts w:cs="Times New Roman"/>
                <w:b/>
                <w:bCs/>
              </w:rPr>
              <w:t xml:space="preserve">mesures demandées </w:t>
            </w:r>
            <w:r w:rsidRPr="003E6339">
              <w:rPr>
                <w:rFonts w:cs="Times New Roman"/>
                <w:b/>
                <w:bCs/>
                <w:color w:val="000000"/>
              </w:rPr>
              <w:t xml:space="preserve">à mettre en œuvre </w:t>
            </w:r>
            <w:r w:rsidRPr="003E6339">
              <w:rPr>
                <w:rFonts w:cs="Times New Roman"/>
                <w:b/>
                <w:bCs/>
              </w:rPr>
              <w:t>par les MOA</w:t>
            </w:r>
          </w:p>
        </w:tc>
        <w:tc>
          <w:tcPr>
            <w:tcW w:w="203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7005CC81" w14:textId="4A3F5F70" w:rsidR="00ED04AB" w:rsidRDefault="00ED04AB" w:rsidP="00ED04AB">
            <w:pPr>
              <w:spacing w:after="0" w:line="240" w:lineRule="auto"/>
              <w:jc w:val="center"/>
            </w:pPr>
            <w:r w:rsidRPr="00B34322">
              <w:rPr>
                <w:b/>
                <w:bCs/>
              </w:rPr>
              <w:t>A faire par :</w:t>
            </w:r>
          </w:p>
        </w:tc>
      </w:tr>
      <w:tr w:rsidR="00ED04AB" w14:paraId="6DB7F304" w14:textId="77777777" w:rsidTr="00ED04AB">
        <w:trPr>
          <w:trHeight w:val="300"/>
        </w:trPr>
        <w:tc>
          <w:tcPr>
            <w:tcW w:w="7844" w:type="dxa"/>
            <w:tcBorders>
              <w:left w:val="single" w:sz="4" w:space="0" w:color="000000"/>
              <w:bottom w:val="single" w:sz="4" w:space="0" w:color="000000"/>
              <w:right w:val="single" w:sz="4" w:space="0" w:color="000000"/>
            </w:tcBorders>
          </w:tcPr>
          <w:p w14:paraId="3B4A7C9D" w14:textId="77777777" w:rsidR="00ED04AB" w:rsidRDefault="00ED04AB" w:rsidP="00ED04AB">
            <w:pPr>
              <w:spacing w:after="0" w:line="240" w:lineRule="auto"/>
              <w:contextualSpacing/>
              <w:jc w:val="both"/>
            </w:pPr>
            <w:r>
              <w:rPr>
                <w:rFonts w:ascii="Times New Roman" w:hAnsi="Times New Roman" w:cs="Times New Roman"/>
                <w:sz w:val="22"/>
                <w:szCs w:val="22"/>
              </w:rPr>
              <w:t xml:space="preserve">e) Établir un </w:t>
            </w:r>
            <w:r>
              <w:rPr>
                <w:rFonts w:ascii="Times New Roman" w:hAnsi="Times New Roman" w:cs="Times New Roman"/>
                <w:b/>
                <w:bCs/>
                <w:sz w:val="22"/>
                <w:szCs w:val="22"/>
              </w:rPr>
              <w:t>document de consultation de la mission CSPS</w:t>
            </w:r>
            <w:r>
              <w:rPr>
                <w:rFonts w:ascii="Times New Roman" w:hAnsi="Times New Roman" w:cs="Times New Roman"/>
                <w:sz w:val="22"/>
                <w:szCs w:val="22"/>
              </w:rPr>
              <w:t xml:space="preserve"> décrivant les prestations, attendues afin d’obtenir des offres comparables et plus précises. Sur ce thème, la Carsat Rhône-Alpes a produit une documentation « Appli 01- Référentiel CSPS » téléchargeable sur notre site internet </w:t>
            </w:r>
            <w:hyperlink r:id="rId10">
              <w:r>
                <w:rPr>
                  <w:rStyle w:val="ListLabel75"/>
                  <w:rFonts w:ascii="Times New Roman" w:hAnsi="Times New Roman"/>
                  <w:sz w:val="22"/>
                  <w:szCs w:val="22"/>
                </w:rPr>
                <w:t>www.carsat-ra.fr</w:t>
              </w:r>
            </w:hyperlink>
            <w:r>
              <w:rPr>
                <w:rFonts w:ascii="Times New Roman" w:hAnsi="Times New Roman" w:cs="Times New Roman"/>
                <w:sz w:val="22"/>
                <w:szCs w:val="22"/>
              </w:rPr>
              <w:t xml:space="preserve">. L’OPPBTP diffuse une grille d’analyse des PGC, téléchargeable sur leur site internet </w:t>
            </w:r>
            <w:hyperlink r:id="rId11">
              <w:r>
                <w:rPr>
                  <w:rStyle w:val="ListLabel75"/>
                  <w:rFonts w:ascii="Times New Roman" w:hAnsi="Times New Roman"/>
                  <w:sz w:val="22"/>
                  <w:szCs w:val="22"/>
                </w:rPr>
                <w:t>www.preventionbtp.fr</w:t>
              </w:r>
            </w:hyperlink>
            <w:r>
              <w:rPr>
                <w:rFonts w:ascii="Times New Roman" w:hAnsi="Times New Roman" w:cs="Times New Roman"/>
                <w:sz w:val="22"/>
                <w:szCs w:val="22"/>
              </w:rPr>
              <w:t>. Depuis 2016, afin d’être en accord avec votre CCAP, vous pouvez également utiliser la norme NF P 99-600 « bonnes pratiques de consultation et d’évaluation des offres de coordonnateurs SPS à l’attention des maîtres d’ouvrage » ;</w:t>
            </w:r>
          </w:p>
        </w:tc>
        <w:tc>
          <w:tcPr>
            <w:tcW w:w="2038" w:type="dxa"/>
            <w:tcBorders>
              <w:left w:val="single" w:sz="4" w:space="0" w:color="000000"/>
              <w:bottom w:val="single" w:sz="4" w:space="0" w:color="000000"/>
              <w:right w:val="single" w:sz="4" w:space="0" w:color="000000"/>
            </w:tcBorders>
            <w:vAlign w:val="center"/>
          </w:tcPr>
          <w:p w14:paraId="339B73D8" w14:textId="77777777" w:rsidR="00ED04AB" w:rsidRPr="00EF3ED3" w:rsidRDefault="00ED04AB" w:rsidP="00ED04AB">
            <w:pPr>
              <w:spacing w:after="0" w:line="240" w:lineRule="auto"/>
              <w:jc w:val="center"/>
              <w:rPr>
                <w:b/>
                <w:bCs/>
              </w:rPr>
            </w:pPr>
            <w:r w:rsidRPr="00EF3ED3">
              <w:rPr>
                <w:b/>
                <w:bCs/>
              </w:rPr>
              <w:t>MOA</w:t>
            </w:r>
          </w:p>
        </w:tc>
      </w:tr>
      <w:tr w:rsidR="00ED04AB" w14:paraId="3F7A4EA2" w14:textId="77777777" w:rsidTr="00ED04AB">
        <w:trPr>
          <w:trHeight w:val="300"/>
        </w:trPr>
        <w:tc>
          <w:tcPr>
            <w:tcW w:w="7844" w:type="dxa"/>
            <w:tcBorders>
              <w:left w:val="single" w:sz="4" w:space="0" w:color="000000"/>
              <w:bottom w:val="single" w:sz="4" w:space="0" w:color="000000"/>
              <w:right w:val="single" w:sz="4" w:space="0" w:color="000000"/>
            </w:tcBorders>
          </w:tcPr>
          <w:p w14:paraId="44F2E095" w14:textId="77777777" w:rsidR="00ED04AB" w:rsidRDefault="00ED04AB" w:rsidP="00ED04AB">
            <w:pPr>
              <w:spacing w:after="0" w:line="240" w:lineRule="auto"/>
              <w:contextualSpacing/>
              <w:jc w:val="both"/>
            </w:pPr>
            <w:r>
              <w:rPr>
                <w:rFonts w:cs="Times New Roman"/>
                <w:sz w:val="21"/>
                <w:szCs w:val="21"/>
              </w:rPr>
              <w:t xml:space="preserve">f) Prévoir une </w:t>
            </w:r>
            <w:r>
              <w:rPr>
                <w:rFonts w:cs="Times New Roman"/>
                <w:b/>
                <w:bCs/>
                <w:sz w:val="21"/>
                <w:szCs w:val="21"/>
              </w:rPr>
              <w:t>évaluation de la mission CSPS</w:t>
            </w:r>
            <w:r>
              <w:rPr>
                <w:rFonts w:cs="Times New Roman"/>
                <w:sz w:val="21"/>
                <w:szCs w:val="21"/>
              </w:rPr>
              <w:t xml:space="preserve"> en fin de chantier. Vous pouvez utiliser l’outil Suivi CSPS disponible sur le site de l’OPPBTP : </w:t>
            </w:r>
            <w:hyperlink r:id="rId12">
              <w:r>
                <w:rPr>
                  <w:rStyle w:val="LienInternet"/>
                  <w:rFonts w:cs="Times New Roman"/>
                  <w:color w:val="0070C0"/>
                  <w:sz w:val="21"/>
                  <w:szCs w:val="21"/>
                </w:rPr>
                <w:t>outil de suivi et d'évaluation CSPS OPPBTP</w:t>
              </w:r>
            </w:hyperlink>
            <w:r>
              <w:rPr>
                <w:rFonts w:cs="Times New Roman"/>
                <w:sz w:val="21"/>
                <w:szCs w:val="21"/>
              </w:rPr>
              <w:t xml:space="preserve">  et un autre outil sur le site CARSAT RA :</w:t>
            </w:r>
          </w:p>
        </w:tc>
        <w:tc>
          <w:tcPr>
            <w:tcW w:w="2038" w:type="dxa"/>
            <w:tcBorders>
              <w:left w:val="single" w:sz="4" w:space="0" w:color="000000"/>
              <w:bottom w:val="single" w:sz="4" w:space="0" w:color="000000"/>
              <w:right w:val="single" w:sz="4" w:space="0" w:color="000000"/>
            </w:tcBorders>
            <w:vAlign w:val="center"/>
          </w:tcPr>
          <w:p w14:paraId="349E7EFC" w14:textId="77777777" w:rsidR="00ED04AB" w:rsidRPr="00EF3ED3" w:rsidRDefault="00ED04AB" w:rsidP="00ED04AB">
            <w:pPr>
              <w:spacing w:after="0" w:line="240" w:lineRule="auto"/>
              <w:jc w:val="center"/>
              <w:rPr>
                <w:b/>
                <w:bCs/>
              </w:rPr>
            </w:pPr>
            <w:r w:rsidRPr="00EF3ED3">
              <w:rPr>
                <w:b/>
                <w:bCs/>
              </w:rPr>
              <w:t>MOA</w:t>
            </w:r>
          </w:p>
        </w:tc>
      </w:tr>
      <w:tr w:rsidR="00ED04AB" w14:paraId="2E3CBC5E" w14:textId="77777777" w:rsidTr="00ED04AB">
        <w:trPr>
          <w:trHeight w:val="300"/>
        </w:trPr>
        <w:tc>
          <w:tcPr>
            <w:tcW w:w="7844" w:type="dxa"/>
            <w:tcBorders>
              <w:left w:val="single" w:sz="4" w:space="0" w:color="000000"/>
              <w:bottom w:val="single" w:sz="4" w:space="0" w:color="000000"/>
              <w:right w:val="single" w:sz="4" w:space="0" w:color="000000"/>
            </w:tcBorders>
          </w:tcPr>
          <w:p w14:paraId="52276276" w14:textId="77777777" w:rsidR="00ED04AB" w:rsidRDefault="00ED04AB" w:rsidP="00ED04AB">
            <w:pPr>
              <w:spacing w:after="0" w:line="240" w:lineRule="auto"/>
              <w:contextualSpacing/>
              <w:jc w:val="both"/>
            </w:pPr>
            <w:r>
              <w:rPr>
                <w:rFonts w:ascii="Times New Roman" w:hAnsi="Times New Roman" w:cs="Times New Roman"/>
                <w:sz w:val="21"/>
                <w:szCs w:val="21"/>
              </w:rPr>
              <w:t xml:space="preserve">g) Prévoir des </w:t>
            </w:r>
            <w:r>
              <w:rPr>
                <w:rFonts w:ascii="Times New Roman" w:hAnsi="Times New Roman" w:cs="Times New Roman"/>
                <w:b/>
                <w:bCs/>
                <w:sz w:val="21"/>
                <w:szCs w:val="21"/>
              </w:rPr>
              <w:t>avenants aux contrats types</w:t>
            </w:r>
            <w:r>
              <w:rPr>
                <w:rFonts w:ascii="Times New Roman" w:hAnsi="Times New Roman" w:cs="Times New Roman"/>
                <w:sz w:val="21"/>
                <w:szCs w:val="21"/>
              </w:rPr>
              <w:t xml:space="preserve"> souvent proposés par les maîtres d’œuvre afin de tenir compte de nos préconisations notamment celles relatives à la mise en commun de moyens et à leur répartition financière, l’organisation et la planification des approvisionnements, l’organisation des circulations et des stockages, la mise à jour du Plan d’Installation de Chantier (PIC), du </w:t>
            </w:r>
            <w:r>
              <w:rPr>
                <w:rFonts w:ascii="Times New Roman" w:hAnsi="Times New Roman" w:cs="Times New Roman"/>
                <w:b/>
                <w:bCs/>
                <w:sz w:val="21"/>
                <w:szCs w:val="21"/>
              </w:rPr>
              <w:t>Plan d’Organisation</w:t>
            </w:r>
            <w:r>
              <w:rPr>
                <w:rFonts w:ascii="Times New Roman" w:hAnsi="Times New Roman" w:cs="Times New Roman"/>
                <w:sz w:val="21"/>
                <w:szCs w:val="21"/>
              </w:rPr>
              <w:t xml:space="preserve"> Chantier (P.O.C) N</w:t>
            </w:r>
            <w:r>
              <w:rPr>
                <w:rFonts w:ascii="Times New Roman" w:hAnsi="Times New Roman" w:cs="Times New Roman"/>
                <w:b/>
                <w:bCs/>
                <w:sz w:val="21"/>
                <w:szCs w:val="21"/>
              </w:rPr>
              <w:t>ote d’Organisation Chantier (N.O.C</w:t>
            </w:r>
            <w:r>
              <w:rPr>
                <w:rFonts w:ascii="Times New Roman" w:hAnsi="Times New Roman" w:cs="Times New Roman"/>
                <w:sz w:val="21"/>
                <w:szCs w:val="21"/>
              </w:rPr>
              <w:t>) etc… ;</w:t>
            </w:r>
          </w:p>
        </w:tc>
        <w:tc>
          <w:tcPr>
            <w:tcW w:w="2038" w:type="dxa"/>
            <w:tcBorders>
              <w:left w:val="single" w:sz="4" w:space="0" w:color="000000"/>
              <w:bottom w:val="single" w:sz="4" w:space="0" w:color="000000"/>
              <w:right w:val="single" w:sz="4" w:space="0" w:color="000000"/>
            </w:tcBorders>
            <w:vAlign w:val="center"/>
          </w:tcPr>
          <w:p w14:paraId="4BF918E4" w14:textId="77777777" w:rsidR="00ED04AB" w:rsidRPr="00EF3ED3" w:rsidRDefault="00ED04AB" w:rsidP="00ED04AB">
            <w:pPr>
              <w:spacing w:after="0" w:line="240" w:lineRule="auto"/>
              <w:jc w:val="center"/>
              <w:rPr>
                <w:b/>
                <w:bCs/>
              </w:rPr>
            </w:pPr>
            <w:r w:rsidRPr="00EF3ED3">
              <w:rPr>
                <w:b/>
                <w:bCs/>
              </w:rPr>
              <w:t>MOA</w:t>
            </w:r>
          </w:p>
        </w:tc>
      </w:tr>
      <w:tr w:rsidR="00ED04AB" w14:paraId="28824235" w14:textId="77777777" w:rsidTr="00ED04AB">
        <w:trPr>
          <w:trHeight w:val="300"/>
        </w:trPr>
        <w:tc>
          <w:tcPr>
            <w:tcW w:w="7844" w:type="dxa"/>
            <w:tcBorders>
              <w:left w:val="single" w:sz="4" w:space="0" w:color="000000"/>
              <w:bottom w:val="single" w:sz="4" w:space="0" w:color="000000"/>
              <w:right w:val="single" w:sz="4" w:space="0" w:color="000000"/>
            </w:tcBorders>
          </w:tcPr>
          <w:p w14:paraId="6B133E4F" w14:textId="05937F43" w:rsidR="00ED04AB" w:rsidRDefault="00ED04AB" w:rsidP="00ED04AB">
            <w:pPr>
              <w:spacing w:after="0" w:line="240" w:lineRule="auto"/>
              <w:contextualSpacing/>
              <w:jc w:val="both"/>
            </w:pPr>
            <w:r>
              <w:rPr>
                <w:rFonts w:ascii="Times New Roman" w:hAnsi="Times New Roman" w:cs="Times New Roman"/>
                <w:sz w:val="22"/>
                <w:szCs w:val="22"/>
              </w:rPr>
              <w:t xml:space="preserve">h) Intégrer dans les pièces écrites, </w:t>
            </w:r>
            <w:r>
              <w:rPr>
                <w:rFonts w:ascii="Times New Roman" w:hAnsi="Times New Roman" w:cs="Times New Roman"/>
                <w:b/>
                <w:bCs/>
                <w:sz w:val="22"/>
                <w:szCs w:val="22"/>
              </w:rPr>
              <w:t>les pièces contractuelles</w:t>
            </w:r>
            <w:r>
              <w:rPr>
                <w:rFonts w:ascii="Times New Roman" w:hAnsi="Times New Roman" w:cs="Times New Roman"/>
                <w:sz w:val="22"/>
                <w:szCs w:val="22"/>
              </w:rPr>
              <w:t xml:space="preserve"> (CCAP, CCTP, DPGF, DQE) les mesures de prévention du PGC SPS, notamment celles relatives aux </w:t>
            </w:r>
            <w:r>
              <w:rPr>
                <w:rFonts w:ascii="Times New Roman" w:hAnsi="Times New Roman" w:cs="Times New Roman"/>
                <w:b/>
                <w:bCs/>
                <w:sz w:val="22"/>
                <w:szCs w:val="22"/>
              </w:rPr>
              <w:t>moyens mis en commun</w:t>
            </w:r>
            <w:r>
              <w:rPr>
                <w:rFonts w:ascii="Times New Roman" w:hAnsi="Times New Roman" w:cs="Times New Roman"/>
                <w:sz w:val="22"/>
                <w:szCs w:val="22"/>
              </w:rPr>
              <w:t>. (Article R.4532-12 du code du travail).</w:t>
            </w:r>
          </w:p>
        </w:tc>
        <w:tc>
          <w:tcPr>
            <w:tcW w:w="2038" w:type="dxa"/>
            <w:tcBorders>
              <w:left w:val="single" w:sz="4" w:space="0" w:color="000000"/>
              <w:bottom w:val="single" w:sz="4" w:space="0" w:color="000000"/>
              <w:right w:val="single" w:sz="4" w:space="0" w:color="000000"/>
            </w:tcBorders>
            <w:vAlign w:val="center"/>
          </w:tcPr>
          <w:p w14:paraId="5C4A4692" w14:textId="77777777" w:rsidR="00ED04AB" w:rsidRPr="00EF3ED3" w:rsidRDefault="00ED04AB" w:rsidP="00ED04AB">
            <w:pPr>
              <w:spacing w:after="0" w:line="240" w:lineRule="auto"/>
              <w:jc w:val="center"/>
              <w:rPr>
                <w:b/>
                <w:bCs/>
              </w:rPr>
            </w:pPr>
            <w:r w:rsidRPr="00EF3ED3">
              <w:rPr>
                <w:b/>
                <w:bCs/>
              </w:rPr>
              <w:t>MOA</w:t>
            </w:r>
          </w:p>
        </w:tc>
      </w:tr>
      <w:tr w:rsidR="00ED04AB" w14:paraId="68DCB487" w14:textId="77777777" w:rsidTr="00ED04AB">
        <w:trPr>
          <w:trHeight w:val="228"/>
        </w:trPr>
        <w:tc>
          <w:tcPr>
            <w:tcW w:w="7844" w:type="dxa"/>
            <w:tcBorders>
              <w:left w:val="single" w:sz="4" w:space="0" w:color="000000"/>
              <w:bottom w:val="single" w:sz="4" w:space="0" w:color="000000"/>
              <w:right w:val="single" w:sz="4" w:space="0" w:color="000000"/>
            </w:tcBorders>
          </w:tcPr>
          <w:p w14:paraId="2832A5B3" w14:textId="61C226E9" w:rsidR="00ED04AB" w:rsidRDefault="00ED04AB" w:rsidP="00ED04AB">
            <w:pPr>
              <w:spacing w:after="0" w:line="240" w:lineRule="auto"/>
            </w:pPr>
            <w:r>
              <w:rPr>
                <w:sz w:val="20"/>
                <w:szCs w:val="20"/>
              </w:rPr>
              <w:t>i) Le MOA doit remettre au CSPS le calendrier d’exécution réalisé par l’OPC, afin de pouvoir évaluer les risques de la coactivité simultanée ou successive. D’où l’obligation de désigner l’OPC en conception</w:t>
            </w:r>
          </w:p>
        </w:tc>
        <w:tc>
          <w:tcPr>
            <w:tcW w:w="2038" w:type="dxa"/>
            <w:tcBorders>
              <w:left w:val="single" w:sz="4" w:space="0" w:color="000000"/>
              <w:bottom w:val="single" w:sz="4" w:space="0" w:color="000000"/>
              <w:right w:val="single" w:sz="4" w:space="0" w:color="000000"/>
            </w:tcBorders>
            <w:vAlign w:val="center"/>
          </w:tcPr>
          <w:p w14:paraId="3A0B9194" w14:textId="77777777" w:rsidR="00ED04AB" w:rsidRPr="00EF3ED3" w:rsidRDefault="00ED04AB" w:rsidP="00ED04AB">
            <w:pPr>
              <w:spacing w:after="0" w:line="240" w:lineRule="auto"/>
              <w:jc w:val="center"/>
              <w:rPr>
                <w:b/>
                <w:bCs/>
              </w:rPr>
            </w:pPr>
            <w:r w:rsidRPr="00EF3ED3">
              <w:rPr>
                <w:b/>
                <w:bCs/>
              </w:rPr>
              <w:t>MOA</w:t>
            </w:r>
          </w:p>
        </w:tc>
      </w:tr>
      <w:tr w:rsidR="00ED04AB" w14:paraId="56CCC029" w14:textId="77777777" w:rsidTr="00ED04AB">
        <w:trPr>
          <w:trHeight w:val="228"/>
        </w:trPr>
        <w:tc>
          <w:tcPr>
            <w:tcW w:w="7844" w:type="dxa"/>
            <w:tcBorders>
              <w:left w:val="single" w:sz="4" w:space="0" w:color="000000"/>
              <w:bottom w:val="single" w:sz="4" w:space="0" w:color="000000"/>
              <w:right w:val="single" w:sz="4" w:space="0" w:color="000000"/>
            </w:tcBorders>
          </w:tcPr>
          <w:p w14:paraId="7606901B" w14:textId="77777777" w:rsidR="00ED04AB" w:rsidRDefault="00ED04AB" w:rsidP="00ED04AB">
            <w:pPr>
              <w:spacing w:after="0" w:line="240" w:lineRule="auto"/>
            </w:pPr>
            <w:r>
              <w:rPr>
                <w:sz w:val="20"/>
                <w:szCs w:val="20"/>
              </w:rPr>
              <w:t>j) 3. Rôle du maître d’ouvrage vis-à-vis de l’OPC</w:t>
            </w:r>
          </w:p>
          <w:p w14:paraId="74D35FAE" w14:textId="77777777" w:rsidR="00ED04AB" w:rsidRDefault="00ED04AB" w:rsidP="00ED04AB">
            <w:pPr>
              <w:spacing w:after="0" w:line="240" w:lineRule="auto"/>
            </w:pPr>
            <w:r>
              <w:rPr>
                <w:sz w:val="20"/>
                <w:szCs w:val="20"/>
              </w:rPr>
              <w:t>Les maîtres d’ouvrage doivent accompagner et soutenir l’OPC dans sa mission.</w:t>
            </w:r>
          </w:p>
          <w:p w14:paraId="6C0A8A6C" w14:textId="77777777" w:rsidR="00ED04AB" w:rsidRDefault="00ED04AB" w:rsidP="00ED04AB">
            <w:pPr>
              <w:spacing w:after="0" w:line="240" w:lineRule="auto"/>
            </w:pPr>
            <w:r>
              <w:rPr>
                <w:sz w:val="20"/>
                <w:szCs w:val="20"/>
              </w:rPr>
              <w:t>Vigilance :</w:t>
            </w:r>
          </w:p>
          <w:p w14:paraId="6B6D46F2" w14:textId="77777777" w:rsidR="00ED04AB" w:rsidRDefault="00ED04AB" w:rsidP="00ED04AB">
            <w:pPr>
              <w:spacing w:after="0" w:line="240" w:lineRule="auto"/>
            </w:pPr>
            <w:r>
              <w:rPr>
                <w:sz w:val="20"/>
                <w:szCs w:val="20"/>
              </w:rPr>
              <w:t>Trop de présence de l’OPC peut générer un effet contre-productif s’il prend le rôle des chefs de chantier.</w:t>
            </w:r>
          </w:p>
          <w:p w14:paraId="5A47998A" w14:textId="77777777" w:rsidR="00ED04AB" w:rsidRDefault="00ED04AB" w:rsidP="00ED04AB">
            <w:pPr>
              <w:spacing w:after="0" w:line="240" w:lineRule="auto"/>
            </w:pPr>
            <w:r>
              <w:rPr>
                <w:sz w:val="20"/>
                <w:szCs w:val="20"/>
              </w:rPr>
              <w:t>Les entreprises doivent conserver leurs responsabilités et leur autorité hiérarchique sur leurs compagnons.</w:t>
            </w:r>
          </w:p>
        </w:tc>
        <w:tc>
          <w:tcPr>
            <w:tcW w:w="2038" w:type="dxa"/>
            <w:tcBorders>
              <w:left w:val="single" w:sz="4" w:space="0" w:color="000000"/>
              <w:bottom w:val="single" w:sz="4" w:space="0" w:color="000000"/>
              <w:right w:val="single" w:sz="4" w:space="0" w:color="000000"/>
            </w:tcBorders>
            <w:vAlign w:val="center"/>
          </w:tcPr>
          <w:p w14:paraId="07DA2511" w14:textId="77777777" w:rsidR="00ED04AB" w:rsidRPr="00EF3ED3" w:rsidRDefault="00ED04AB" w:rsidP="00ED04AB">
            <w:pPr>
              <w:spacing w:after="0" w:line="240" w:lineRule="auto"/>
              <w:jc w:val="center"/>
              <w:rPr>
                <w:b/>
                <w:bCs/>
              </w:rPr>
            </w:pPr>
            <w:r w:rsidRPr="00EF3ED3">
              <w:rPr>
                <w:b/>
                <w:bCs/>
              </w:rPr>
              <w:t>MOA</w:t>
            </w:r>
          </w:p>
        </w:tc>
      </w:tr>
    </w:tbl>
    <w:p w14:paraId="2BBD2143" w14:textId="77777777" w:rsidR="0072718E" w:rsidRDefault="0072718E"/>
    <w:p w14:paraId="41AD0A68" w14:textId="77777777" w:rsidR="00D51D2D" w:rsidRDefault="00D51D2D"/>
    <w:p w14:paraId="74B8EC5A" w14:textId="77777777" w:rsidR="00D51D2D" w:rsidRDefault="00D51D2D"/>
    <w:p w14:paraId="214A853D" w14:textId="77777777" w:rsidR="00D51D2D" w:rsidRDefault="00D51D2D"/>
    <w:p w14:paraId="148931AE" w14:textId="77777777" w:rsidR="00D51D2D" w:rsidRDefault="00D51D2D"/>
    <w:p w14:paraId="02A56D51" w14:textId="77777777" w:rsidR="00D51D2D" w:rsidRDefault="00D51D2D"/>
    <w:p w14:paraId="284CA583" w14:textId="5D1BC88E" w:rsidR="00D51D2D" w:rsidRDefault="00D51D2D" w:rsidP="00D51D2D">
      <w:pPr>
        <w:tabs>
          <w:tab w:val="left" w:pos="3585"/>
        </w:tabs>
      </w:pPr>
      <w:r>
        <w:tab/>
      </w:r>
    </w:p>
    <w:p w14:paraId="1AD1C4AA" w14:textId="77777777" w:rsidR="00D51D2D" w:rsidRDefault="00D51D2D"/>
    <w:p w14:paraId="33A7C00A" w14:textId="76588018" w:rsidR="00D51D2D" w:rsidRDefault="00D51D2D"/>
    <w:p w14:paraId="27AD141A" w14:textId="77777777" w:rsidR="00D51D2D" w:rsidRDefault="00D51D2D"/>
    <w:p w14:paraId="45DF8853" w14:textId="77777777" w:rsidR="00D51D2D" w:rsidRDefault="00D51D2D"/>
    <w:p w14:paraId="0D95AC4E" w14:textId="18652C6C" w:rsidR="00D51D2D" w:rsidRDefault="00D51D2D"/>
    <w:p w14:paraId="655ACCA2" w14:textId="77777777" w:rsidR="0074135F" w:rsidRDefault="0074135F"/>
    <w:p w14:paraId="4BEDFC9A" w14:textId="77777777" w:rsidR="0074135F" w:rsidRDefault="0074135F"/>
    <w:p w14:paraId="20868E9E" w14:textId="77777777" w:rsidR="0074135F" w:rsidRDefault="0074135F"/>
    <w:p w14:paraId="4B67E15A" w14:textId="77777777" w:rsidR="00043330" w:rsidRDefault="00043330"/>
    <w:p w14:paraId="213A5669" w14:textId="77777777" w:rsidR="00043330" w:rsidRDefault="00043330"/>
    <w:p w14:paraId="04630335" w14:textId="77777777" w:rsidR="00043330" w:rsidRDefault="00043330"/>
    <w:p w14:paraId="48BE5493" w14:textId="77777777" w:rsidR="00043330" w:rsidRDefault="00043330"/>
    <w:p w14:paraId="6F40285A" w14:textId="77777777" w:rsidR="00043330" w:rsidRDefault="00043330"/>
    <w:p w14:paraId="6E82DB4D" w14:textId="77777777" w:rsidR="00043330" w:rsidRDefault="00043330"/>
    <w:p w14:paraId="5D6DBF17" w14:textId="77777777" w:rsidR="00043330" w:rsidRDefault="00043330"/>
    <w:p w14:paraId="3F336ECA" w14:textId="77777777" w:rsidR="00043330" w:rsidRDefault="00043330"/>
    <w:tbl>
      <w:tblPr>
        <w:tblpPr w:leftFromText="141" w:rightFromText="141" w:vertAnchor="text" w:horzAnchor="margin" w:tblpXSpec="center" w:tblpY="240"/>
        <w:tblOverlap w:val="neve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F2D0" w:themeFill="accent6" w:themeFillTint="33"/>
        <w:tblLayout w:type="fixed"/>
        <w:tblCellMar>
          <w:top w:w="55" w:type="dxa"/>
          <w:left w:w="55" w:type="dxa"/>
          <w:bottom w:w="55" w:type="dxa"/>
          <w:right w:w="55" w:type="dxa"/>
        </w:tblCellMar>
        <w:tblLook w:val="0000" w:firstRow="0" w:lastRow="0" w:firstColumn="0" w:lastColumn="0" w:noHBand="0" w:noVBand="0"/>
      </w:tblPr>
      <w:tblGrid>
        <w:gridCol w:w="10035"/>
      </w:tblGrid>
      <w:tr w:rsidR="00043330" w14:paraId="3939A50F" w14:textId="77777777" w:rsidTr="00043330">
        <w:trPr>
          <w:trHeight w:val="325"/>
        </w:trPr>
        <w:tc>
          <w:tcPr>
            <w:tcW w:w="10035" w:type="dxa"/>
            <w:shd w:val="clear" w:color="auto" w:fill="D9F2D0" w:themeFill="accent6" w:themeFillTint="33"/>
          </w:tcPr>
          <w:p w14:paraId="4BB695E3" w14:textId="77777777" w:rsidR="00043330" w:rsidRDefault="00043330" w:rsidP="00043330">
            <w:pPr>
              <w:spacing w:after="0"/>
              <w:jc w:val="center"/>
              <w:rPr>
                <w:rFonts w:ascii="Times New Roman" w:hAnsi="Times New Roman"/>
                <w:b/>
                <w:bCs/>
                <w:color w:val="000000"/>
                <w:sz w:val="32"/>
                <w:szCs w:val="32"/>
              </w:rPr>
            </w:pPr>
            <w:r w:rsidRPr="00023726">
              <w:rPr>
                <w:rFonts w:ascii="Times New Roman" w:hAnsi="Times New Roman"/>
                <w:b/>
                <w:bCs/>
                <w:color w:val="000000"/>
                <w:sz w:val="32"/>
                <w:szCs w:val="32"/>
                <w:u w:val="single"/>
              </w:rPr>
              <w:t>Chapitre  2</w:t>
            </w:r>
            <w:r>
              <w:rPr>
                <w:rFonts w:ascii="Times New Roman" w:hAnsi="Times New Roman"/>
                <w:b/>
                <w:bCs/>
                <w:color w:val="000000"/>
                <w:sz w:val="32"/>
                <w:szCs w:val="32"/>
              </w:rPr>
              <w:t xml:space="preserve"> – Principales mesures demandées à mettre en</w:t>
            </w:r>
          </w:p>
          <w:p w14:paraId="36A10633" w14:textId="77777777" w:rsidR="00043330" w:rsidRDefault="00043330" w:rsidP="00043330">
            <w:pPr>
              <w:spacing w:after="0"/>
              <w:jc w:val="center"/>
              <w:rPr>
                <w:rFonts w:ascii="Times New Roman" w:hAnsi="Times New Roman"/>
                <w:b/>
                <w:bCs/>
                <w:color w:val="000000"/>
                <w:sz w:val="28"/>
                <w:szCs w:val="28"/>
              </w:rPr>
            </w:pPr>
            <w:r>
              <w:rPr>
                <w:rFonts w:ascii="Times New Roman" w:hAnsi="Times New Roman"/>
                <w:b/>
                <w:bCs/>
                <w:color w:val="000000"/>
                <w:sz w:val="32"/>
                <w:szCs w:val="32"/>
              </w:rPr>
              <w:t>Œuvre par les MOA dans les contrats de MOE</w:t>
            </w:r>
          </w:p>
          <w:p w14:paraId="5A77991C" w14:textId="77777777" w:rsidR="00043330" w:rsidRDefault="00043330" w:rsidP="00043330">
            <w:pPr>
              <w:spacing w:after="0"/>
              <w:jc w:val="center"/>
              <w:rPr>
                <w:rFonts w:ascii="Times New Roman" w:hAnsi="Times New Roman"/>
                <w:b/>
                <w:bCs/>
                <w:color w:val="000000"/>
                <w:sz w:val="28"/>
                <w:szCs w:val="28"/>
              </w:rPr>
            </w:pPr>
            <w:r>
              <w:rPr>
                <w:rFonts w:ascii="Times New Roman" w:hAnsi="Times New Roman"/>
                <w:b/>
                <w:bCs/>
                <w:color w:val="000000"/>
                <w:sz w:val="32"/>
                <w:szCs w:val="32"/>
              </w:rPr>
              <w:t>Avec rémunération</w:t>
            </w:r>
          </w:p>
        </w:tc>
      </w:tr>
    </w:tbl>
    <w:p w14:paraId="0BE24702" w14:textId="77777777" w:rsidR="00043330" w:rsidRDefault="00043330"/>
    <w:p w14:paraId="3B3560CB" w14:textId="77777777" w:rsidR="00043330" w:rsidRDefault="00043330"/>
    <w:p w14:paraId="6974C497" w14:textId="77777777" w:rsidR="00043330" w:rsidRDefault="00043330"/>
    <w:p w14:paraId="7ACD5A35" w14:textId="77777777" w:rsidR="00043330" w:rsidRDefault="00043330"/>
    <w:p w14:paraId="125F0789" w14:textId="77777777" w:rsidR="00D51D2D" w:rsidRDefault="00D51D2D"/>
    <w:p w14:paraId="3566F164" w14:textId="77777777" w:rsidR="00D51D2D" w:rsidRDefault="00D51D2D"/>
    <w:p w14:paraId="5346D3B2" w14:textId="77777777" w:rsidR="00D51D2D" w:rsidRDefault="00D51D2D"/>
    <w:p w14:paraId="72B0BDC7" w14:textId="77777777" w:rsidR="00D51D2D" w:rsidRDefault="00D51D2D"/>
    <w:p w14:paraId="5FDFAC31" w14:textId="77777777" w:rsidR="00D51D2D" w:rsidRDefault="00D51D2D"/>
    <w:p w14:paraId="2D91E742" w14:textId="77777777" w:rsidR="00D51D2D" w:rsidRDefault="00D51D2D"/>
    <w:p w14:paraId="2914FCEE" w14:textId="77777777" w:rsidR="00D51D2D" w:rsidRDefault="00D51D2D"/>
    <w:p w14:paraId="6F49D482" w14:textId="77777777" w:rsidR="00D51D2D" w:rsidRDefault="00D51D2D"/>
    <w:p w14:paraId="215B543C" w14:textId="77777777" w:rsidR="00D51D2D" w:rsidRDefault="00D51D2D"/>
    <w:p w14:paraId="76C07007" w14:textId="77777777" w:rsidR="00D51D2D" w:rsidRDefault="00D51D2D"/>
    <w:p w14:paraId="6113A854" w14:textId="77777777" w:rsidR="00D51D2D" w:rsidRDefault="00D51D2D"/>
    <w:p w14:paraId="4DB6E97F" w14:textId="77777777" w:rsidR="00D51D2D" w:rsidRDefault="00D51D2D"/>
    <w:p w14:paraId="188C8273" w14:textId="77777777" w:rsidR="00D51D2D" w:rsidRDefault="00D51D2D"/>
    <w:p w14:paraId="68B09DC8" w14:textId="77777777" w:rsidR="00D51D2D" w:rsidRDefault="00D51D2D"/>
    <w:p w14:paraId="70B5BD9D" w14:textId="77777777" w:rsidR="00D51D2D" w:rsidRDefault="00D51D2D"/>
    <w:tbl>
      <w:tblPr>
        <w:tblW w:w="10118" w:type="dxa"/>
        <w:tblInd w:w="-640" w:type="dxa"/>
        <w:tblLayout w:type="fixed"/>
        <w:tblLook w:val="0000" w:firstRow="0" w:lastRow="0" w:firstColumn="0" w:lastColumn="0" w:noHBand="0" w:noVBand="0"/>
      </w:tblPr>
      <w:tblGrid>
        <w:gridCol w:w="8617"/>
        <w:gridCol w:w="1501"/>
      </w:tblGrid>
      <w:tr w:rsidR="00B34322" w14:paraId="153BD043" w14:textId="77777777" w:rsidTr="00D51D2D">
        <w:trPr>
          <w:gridAfter w:val="1"/>
          <w:wAfter w:w="1501" w:type="dxa"/>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D9D9D9"/>
            <w:tcMar>
              <w:top w:w="55" w:type="dxa"/>
              <w:bottom w:w="55" w:type="dxa"/>
            </w:tcMar>
          </w:tcPr>
          <w:p w14:paraId="78635188" w14:textId="535A6EEE" w:rsidR="00B34322" w:rsidRDefault="00B34322" w:rsidP="00E02827">
            <w:pPr>
              <w:spacing w:after="0" w:line="240" w:lineRule="auto"/>
              <w:jc w:val="both"/>
            </w:pPr>
            <w:r w:rsidRPr="00043330">
              <w:rPr>
                <w:rFonts w:ascii="Times New Roman" w:hAnsi="Times New Roman"/>
                <w:b/>
                <w:bCs/>
                <w:sz w:val="30"/>
                <w:szCs w:val="30"/>
              </w:rPr>
              <w:t xml:space="preserve">2.1- Conception – Bonnes pratiques au niveau des études : </w:t>
            </w:r>
            <w:r w:rsidR="00F01776">
              <w:rPr>
                <w:rFonts w:ascii="Times New Roman" w:hAnsi="Times New Roman"/>
                <w:b/>
                <w:bCs/>
                <w:sz w:val="30"/>
                <w:szCs w:val="30"/>
              </w:rPr>
              <w:t>É</w:t>
            </w:r>
            <w:r w:rsidRPr="00043330">
              <w:rPr>
                <w:rFonts w:ascii="Times New Roman" w:hAnsi="Times New Roman"/>
                <w:b/>
                <w:bCs/>
                <w:sz w:val="30"/>
                <w:szCs w:val="30"/>
              </w:rPr>
              <w:t>viter risque surcharge mentale</w:t>
            </w:r>
            <w:r>
              <w:rPr>
                <w:rFonts w:ascii="Times New Roman" w:eastAsia="Times New Roman" w:hAnsi="Times New Roman" w:cs="Times New Roman"/>
                <w:b/>
                <w:bCs/>
                <w:sz w:val="22"/>
                <w:szCs w:val="22"/>
              </w:rPr>
              <w:t xml:space="preserve"> </w:t>
            </w:r>
          </w:p>
        </w:tc>
      </w:tr>
      <w:tr w:rsidR="00B34322" w14:paraId="4B2B7300" w14:textId="77777777" w:rsidTr="00D51D2D">
        <w:trPr>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DDDDDD"/>
          </w:tcPr>
          <w:p w14:paraId="32B14593" w14:textId="77777777" w:rsidR="00B34322" w:rsidRDefault="00B34322" w:rsidP="00E02827">
            <w:pPr>
              <w:spacing w:after="0" w:line="240" w:lineRule="auto"/>
              <w:jc w:val="both"/>
            </w:pPr>
            <w:r>
              <w:rPr>
                <w:b/>
                <w:bCs/>
                <w:sz w:val="22"/>
                <w:szCs w:val="22"/>
              </w:rPr>
              <w:t xml:space="preserve">Désignation - </w:t>
            </w:r>
          </w:p>
        </w:tc>
        <w:tc>
          <w:tcPr>
            <w:tcW w:w="1501" w:type="dxa"/>
            <w:tcBorders>
              <w:top w:val="single" w:sz="4" w:space="0" w:color="000000"/>
              <w:left w:val="single" w:sz="4" w:space="0" w:color="000000"/>
              <w:bottom w:val="single" w:sz="4" w:space="0" w:color="000000"/>
              <w:right w:val="single" w:sz="4" w:space="0" w:color="000000"/>
            </w:tcBorders>
            <w:shd w:val="clear" w:color="auto" w:fill="DDDDDD"/>
          </w:tcPr>
          <w:p w14:paraId="06157AA2" w14:textId="77777777" w:rsidR="00B34322" w:rsidRDefault="00B34322" w:rsidP="00EF3ED3">
            <w:pPr>
              <w:spacing w:after="0" w:line="240" w:lineRule="auto"/>
              <w:jc w:val="center"/>
              <w:rPr>
                <w:b/>
                <w:bCs/>
              </w:rPr>
            </w:pPr>
            <w:r w:rsidRPr="00EF3ED3">
              <w:rPr>
                <w:b/>
                <w:bCs/>
              </w:rPr>
              <w:t>A réaliser par</w:t>
            </w:r>
          </w:p>
          <w:p w14:paraId="55C6EAD3" w14:textId="2FA45A51" w:rsidR="0072718E" w:rsidRPr="00EF3ED3" w:rsidRDefault="0072718E" w:rsidP="00EF3ED3">
            <w:pPr>
              <w:spacing w:after="0" w:line="240" w:lineRule="auto"/>
              <w:jc w:val="center"/>
              <w:rPr>
                <w:b/>
                <w:bCs/>
              </w:rPr>
            </w:pPr>
          </w:p>
        </w:tc>
      </w:tr>
      <w:tr w:rsidR="00B34322" w14:paraId="4507437F" w14:textId="77777777" w:rsidTr="00D51D2D">
        <w:trPr>
          <w:trHeight w:val="8526"/>
        </w:trPr>
        <w:tc>
          <w:tcPr>
            <w:tcW w:w="8617" w:type="dxa"/>
            <w:tcBorders>
              <w:left w:val="single" w:sz="4" w:space="0" w:color="000000"/>
              <w:bottom w:val="single" w:sz="4" w:space="0" w:color="000000"/>
              <w:right w:val="single" w:sz="4" w:space="0" w:color="000000"/>
            </w:tcBorders>
          </w:tcPr>
          <w:p w14:paraId="5CE79260" w14:textId="77777777" w:rsidR="00B34322" w:rsidRDefault="00B34322" w:rsidP="00E02827">
            <w:pPr>
              <w:spacing w:after="0"/>
              <w:jc w:val="both"/>
            </w:pPr>
            <w:r>
              <w:rPr>
                <w:rStyle w:val="Accentuationforte"/>
                <w:rFonts w:ascii="Times New Roman" w:eastAsia="Times New Roman" w:hAnsi="Times New Roman" w:cs="Times New Roman"/>
                <w:color w:val="0D0D0D"/>
                <w:sz w:val="21"/>
                <w:szCs w:val="21"/>
                <w:u w:val="single"/>
              </w:rPr>
              <w:t>2.1.1 – Établir des études et plans de principes suffisamment détaillés</w:t>
            </w:r>
            <w:r>
              <w:rPr>
                <w:rStyle w:val="Accentuationforte"/>
                <w:rFonts w:ascii="Times New Roman" w:eastAsia="Times New Roman" w:hAnsi="Times New Roman" w:cs="Times New Roman"/>
                <w:b w:val="0"/>
                <w:bCs w:val="0"/>
                <w:color w:val="0D0D0D"/>
                <w:sz w:val="21"/>
                <w:szCs w:val="21"/>
              </w:rPr>
              <w:t xml:space="preserve">  </w:t>
            </w:r>
          </w:p>
          <w:p w14:paraId="3AE762BD" w14:textId="77777777" w:rsidR="00B34322" w:rsidRDefault="00B34322" w:rsidP="00E02827">
            <w:pPr>
              <w:spacing w:after="0"/>
              <w:jc w:val="both"/>
            </w:pPr>
            <w:r>
              <w:rPr>
                <w:rStyle w:val="Accentuationforte"/>
                <w:rFonts w:ascii="Times New Roman" w:eastAsia="Times New Roman" w:hAnsi="Times New Roman" w:cs="Times New Roman"/>
                <w:b w:val="0"/>
                <w:color w:val="0D0D0D"/>
                <w:sz w:val="21"/>
                <w:szCs w:val="21"/>
              </w:rPr>
              <w:t xml:space="preserve">- </w:t>
            </w:r>
            <w:r>
              <w:rPr>
                <w:rFonts w:ascii="Times New Roman" w:hAnsi="Times New Roman"/>
                <w:color w:val="0D0D0D"/>
                <w:sz w:val="21"/>
                <w:szCs w:val="21"/>
              </w:rPr>
              <w:t>Objectif : limiter les improvisations en exécution.</w:t>
            </w:r>
          </w:p>
          <w:p w14:paraId="59C3BBC8" w14:textId="77777777" w:rsidR="00B34322" w:rsidRDefault="00B34322" w:rsidP="00E02827">
            <w:pPr>
              <w:spacing w:after="0"/>
              <w:jc w:val="both"/>
            </w:pPr>
            <w:r>
              <w:rPr>
                <w:rFonts w:ascii="Times New Roman" w:hAnsi="Times New Roman"/>
                <w:color w:val="0D0D0D"/>
                <w:sz w:val="21"/>
                <w:szCs w:val="21"/>
              </w:rPr>
              <w:t>- Les entreprises n’ont pas à « refaire » les études mais seulement à en assurer la </w:t>
            </w:r>
            <w:r>
              <w:rPr>
                <w:rStyle w:val="Accentuationforte"/>
                <w:rFonts w:ascii="Times New Roman" w:hAnsi="Times New Roman"/>
                <w:b w:val="0"/>
                <w:color w:val="0D0D0D"/>
                <w:sz w:val="21"/>
                <w:szCs w:val="21"/>
              </w:rPr>
              <w:t>synthèse et la coordination</w:t>
            </w:r>
            <w:r>
              <w:rPr>
                <w:rFonts w:ascii="Times New Roman" w:hAnsi="Times New Roman"/>
                <w:color w:val="0D0D0D"/>
                <w:sz w:val="21"/>
                <w:szCs w:val="21"/>
              </w:rPr>
              <w:t>.</w:t>
            </w:r>
          </w:p>
          <w:p w14:paraId="4507E0AA" w14:textId="77777777" w:rsidR="00B34322" w:rsidRDefault="00B34322" w:rsidP="00E02827">
            <w:pPr>
              <w:spacing w:after="0"/>
              <w:jc w:val="both"/>
            </w:pPr>
            <w:r>
              <w:rPr>
                <w:rFonts w:ascii="Times New Roman" w:hAnsi="Times New Roman"/>
                <w:color w:val="0D0D0D"/>
                <w:sz w:val="21"/>
                <w:szCs w:val="21"/>
                <w:u w:val="single"/>
              </w:rPr>
              <w:t>Exemples de livrables à fiabiliser :</w:t>
            </w:r>
          </w:p>
          <w:p w14:paraId="5A42C102" w14:textId="1D01DDA4" w:rsidR="00B34322" w:rsidRDefault="00B34322" w:rsidP="00E02827">
            <w:pPr>
              <w:numPr>
                <w:ilvl w:val="0"/>
                <w:numId w:val="62"/>
              </w:numPr>
              <w:spacing w:after="0"/>
              <w:ind w:left="454" w:hanging="340"/>
              <w:jc w:val="both"/>
            </w:pPr>
            <w:r>
              <w:rPr>
                <w:rFonts w:ascii="Times New Roman" w:eastAsia="Times New Roman" w:hAnsi="Times New Roman" w:cs="Times New Roman"/>
                <w:sz w:val="21"/>
                <w:szCs w:val="21"/>
              </w:rPr>
              <w:t>Plans de structure avec réservations anticipées,</w:t>
            </w:r>
          </w:p>
          <w:p w14:paraId="4DF34F1B" w14:textId="0B6F877E" w:rsidR="00B34322" w:rsidRDefault="00B34322" w:rsidP="00E02827">
            <w:pPr>
              <w:numPr>
                <w:ilvl w:val="0"/>
                <w:numId w:val="62"/>
              </w:numPr>
              <w:spacing w:after="0"/>
              <w:ind w:left="454" w:hanging="340"/>
              <w:jc w:val="both"/>
            </w:pPr>
            <w:r>
              <w:rPr>
                <w:sz w:val="21"/>
                <w:szCs w:val="21"/>
              </w:rPr>
              <w:t>Schémas de principe CVC/électricité,</w:t>
            </w:r>
          </w:p>
          <w:p w14:paraId="0A2E8F6F" w14:textId="2FD289F5" w:rsidR="00B34322" w:rsidRDefault="00B34322" w:rsidP="00E02827">
            <w:pPr>
              <w:numPr>
                <w:ilvl w:val="0"/>
                <w:numId w:val="62"/>
              </w:numPr>
              <w:spacing w:after="0"/>
              <w:ind w:left="454" w:hanging="340"/>
              <w:jc w:val="both"/>
            </w:pPr>
            <w:r>
              <w:rPr>
                <w:sz w:val="21"/>
                <w:szCs w:val="21"/>
              </w:rPr>
              <w:t xml:space="preserve">Plans d’implantation des réseaux principaux </w:t>
            </w:r>
          </w:p>
          <w:p w14:paraId="374159E2" w14:textId="77777777" w:rsidR="00B34322" w:rsidRDefault="00B34322" w:rsidP="00E02827">
            <w:pPr>
              <w:spacing w:after="0"/>
              <w:jc w:val="both"/>
            </w:pPr>
            <w:r>
              <w:rPr>
                <w:b/>
                <w:bCs/>
                <w:sz w:val="21"/>
                <w:szCs w:val="21"/>
                <w:u w:val="single"/>
              </w:rPr>
              <w:t xml:space="preserve">2.1.2 </w:t>
            </w:r>
            <w:r>
              <w:rPr>
                <w:sz w:val="21"/>
                <w:szCs w:val="21"/>
                <w:u w:val="single"/>
              </w:rPr>
              <w:t xml:space="preserve">-  </w:t>
            </w:r>
            <w:r>
              <w:rPr>
                <w:rStyle w:val="Accentuationforte"/>
                <w:sz w:val="21"/>
                <w:szCs w:val="21"/>
                <w:u w:val="single"/>
              </w:rPr>
              <w:t>Séquençage clair et ordonné des études</w:t>
            </w:r>
          </w:p>
          <w:p w14:paraId="612214A8" w14:textId="77777777" w:rsidR="00B34322" w:rsidRDefault="00B34322" w:rsidP="00E02827">
            <w:pPr>
              <w:numPr>
                <w:ilvl w:val="0"/>
                <w:numId w:val="63"/>
              </w:numPr>
              <w:tabs>
                <w:tab w:val="clear" w:pos="707"/>
                <w:tab w:val="left" w:pos="0"/>
              </w:tabs>
              <w:spacing w:after="0"/>
              <w:jc w:val="both"/>
            </w:pPr>
            <w:r>
              <w:rPr>
                <w:sz w:val="21"/>
                <w:szCs w:val="21"/>
              </w:rPr>
              <w:t xml:space="preserve">Définir un </w:t>
            </w:r>
            <w:r>
              <w:rPr>
                <w:rStyle w:val="Accentuationforte"/>
                <w:sz w:val="21"/>
                <w:szCs w:val="21"/>
              </w:rPr>
              <w:t>ordre logique et contractuel</w:t>
            </w:r>
            <w:r>
              <w:rPr>
                <w:sz w:val="21"/>
                <w:szCs w:val="21"/>
              </w:rPr>
              <w:t xml:space="preserve"> :</w:t>
            </w:r>
          </w:p>
          <w:p w14:paraId="737F5DE6" w14:textId="77777777" w:rsidR="00B34322" w:rsidRDefault="00B34322" w:rsidP="00E02827">
            <w:pPr>
              <w:numPr>
                <w:ilvl w:val="1"/>
                <w:numId w:val="63"/>
              </w:numPr>
              <w:tabs>
                <w:tab w:val="left" w:pos="0"/>
              </w:tabs>
              <w:spacing w:after="0"/>
              <w:ind w:left="364"/>
              <w:jc w:val="both"/>
            </w:pPr>
            <w:r>
              <w:rPr>
                <w:rStyle w:val="Accentuationforte"/>
                <w:sz w:val="21"/>
                <w:szCs w:val="21"/>
              </w:rPr>
              <w:t>Architecte</w:t>
            </w:r>
            <w:r>
              <w:rPr>
                <w:sz w:val="21"/>
                <w:szCs w:val="21"/>
              </w:rPr>
              <w:t xml:space="preserve"> : plans architecturaux figés (gabarits, surfaces, hauteurs).</w:t>
            </w:r>
          </w:p>
          <w:p w14:paraId="78423DD5" w14:textId="77777777" w:rsidR="00B34322" w:rsidRDefault="00B34322" w:rsidP="00E02827">
            <w:pPr>
              <w:numPr>
                <w:ilvl w:val="1"/>
                <w:numId w:val="63"/>
              </w:numPr>
              <w:tabs>
                <w:tab w:val="left" w:pos="0"/>
              </w:tabs>
              <w:spacing w:after="0"/>
              <w:ind w:left="364"/>
              <w:jc w:val="both"/>
            </w:pPr>
            <w:r>
              <w:rPr>
                <w:rStyle w:val="Accentuationforte"/>
                <w:sz w:val="21"/>
                <w:szCs w:val="21"/>
              </w:rPr>
              <w:t>BET structure (béton)</w:t>
            </w:r>
            <w:r>
              <w:rPr>
                <w:sz w:val="21"/>
                <w:szCs w:val="21"/>
              </w:rPr>
              <w:t xml:space="preserve"> : calage définitif sur la base des plans archi.</w:t>
            </w:r>
          </w:p>
          <w:p w14:paraId="204B0932" w14:textId="77777777" w:rsidR="00B34322" w:rsidRDefault="00B34322" w:rsidP="00E02827">
            <w:pPr>
              <w:numPr>
                <w:ilvl w:val="1"/>
                <w:numId w:val="63"/>
              </w:numPr>
              <w:tabs>
                <w:tab w:val="left" w:pos="0"/>
              </w:tabs>
              <w:spacing w:after="0"/>
              <w:ind w:left="364"/>
              <w:jc w:val="both"/>
            </w:pPr>
            <w:r>
              <w:rPr>
                <w:rStyle w:val="Accentuationforte"/>
                <w:sz w:val="21"/>
                <w:szCs w:val="21"/>
              </w:rPr>
              <w:t>BET fluides</w:t>
            </w:r>
            <w:r>
              <w:rPr>
                <w:sz w:val="21"/>
                <w:szCs w:val="21"/>
              </w:rPr>
              <w:t xml:space="preserve"> : intégration une fois structure figée.</w:t>
            </w:r>
          </w:p>
          <w:p w14:paraId="79AC7D88" w14:textId="77777777" w:rsidR="00B34322" w:rsidRDefault="00B34322" w:rsidP="00E02827">
            <w:pPr>
              <w:numPr>
                <w:ilvl w:val="0"/>
                <w:numId w:val="63"/>
              </w:numPr>
              <w:tabs>
                <w:tab w:val="clear" w:pos="707"/>
                <w:tab w:val="left" w:pos="0"/>
              </w:tabs>
              <w:jc w:val="both"/>
            </w:pPr>
            <w:r>
              <w:rPr>
                <w:sz w:val="21"/>
                <w:szCs w:val="21"/>
              </w:rPr>
              <w:t>Chaque étape suivante ne démarre que lorsque la précédente est validée et communiquée à tous (plans « gelés »).</w:t>
            </w:r>
          </w:p>
          <w:p w14:paraId="6958B75A" w14:textId="77777777" w:rsidR="00B34322" w:rsidRDefault="00B34322" w:rsidP="00E02827">
            <w:pPr>
              <w:numPr>
                <w:ilvl w:val="0"/>
                <w:numId w:val="63"/>
              </w:numPr>
              <w:tabs>
                <w:tab w:val="clear" w:pos="707"/>
                <w:tab w:val="left" w:pos="0"/>
              </w:tabs>
              <w:jc w:val="both"/>
            </w:pPr>
            <w:r>
              <w:rPr>
                <w:sz w:val="21"/>
                <w:szCs w:val="21"/>
              </w:rPr>
              <w:t xml:space="preserve">Intégrer cette logique dans le </w:t>
            </w:r>
            <w:r>
              <w:rPr>
                <w:rStyle w:val="Accentuationforte"/>
                <w:sz w:val="21"/>
                <w:szCs w:val="21"/>
              </w:rPr>
              <w:t>planning des études</w:t>
            </w:r>
            <w:r>
              <w:rPr>
                <w:sz w:val="21"/>
                <w:szCs w:val="21"/>
              </w:rPr>
              <w:t xml:space="preserve"> dès la conception.</w:t>
            </w:r>
          </w:p>
          <w:p w14:paraId="0B7ED5BC" w14:textId="77777777" w:rsidR="00B34322" w:rsidRDefault="00B34322" w:rsidP="00E02827">
            <w:pPr>
              <w:numPr>
                <w:ilvl w:val="0"/>
                <w:numId w:val="63"/>
              </w:numPr>
              <w:tabs>
                <w:tab w:val="clear" w:pos="707"/>
                <w:tab w:val="left" w:pos="0"/>
              </w:tabs>
              <w:spacing w:after="0" w:line="240" w:lineRule="auto"/>
              <w:ind w:left="-133"/>
              <w:jc w:val="both"/>
            </w:pPr>
            <w:r>
              <w:rPr>
                <w:rStyle w:val="Accentuationforte"/>
                <w:sz w:val="21"/>
                <w:szCs w:val="21"/>
              </w:rPr>
              <w:t xml:space="preserve">  </w:t>
            </w:r>
            <w:r>
              <w:rPr>
                <w:rStyle w:val="Accentuationforte"/>
                <w:rFonts w:ascii="Times New Roman" w:hAnsi="Times New Roman"/>
                <w:sz w:val="21"/>
                <w:szCs w:val="21"/>
              </w:rPr>
              <w:t xml:space="preserve"> 2.1.</w:t>
            </w:r>
            <w:r>
              <w:rPr>
                <w:rStyle w:val="Accentuationforte"/>
                <w:rFonts w:ascii="Times New Roman" w:hAnsi="Times New Roman"/>
                <w:sz w:val="21"/>
                <w:szCs w:val="21"/>
                <w:u w:val="single"/>
              </w:rPr>
              <w:t xml:space="preserve">3 - Allonger les délais de conception (plus tôt qu’en exécution) </w:t>
            </w:r>
          </w:p>
          <w:p w14:paraId="1BDA3F34" w14:textId="77777777" w:rsidR="00B34322" w:rsidRDefault="00B34322" w:rsidP="00E02827">
            <w:pPr>
              <w:spacing w:after="0"/>
              <w:ind w:left="114"/>
              <w:jc w:val="both"/>
            </w:pPr>
            <w:r>
              <w:rPr>
                <w:rFonts w:ascii="Times New Roman" w:hAnsi="Times New Roman"/>
                <w:color w:val="0D0D0D"/>
                <w:sz w:val="21"/>
                <w:szCs w:val="21"/>
              </w:rPr>
              <w:t>Mieux vaut passer plus de temps en amont pour fiabiliser.</w:t>
            </w:r>
          </w:p>
          <w:p w14:paraId="1EB76052" w14:textId="77777777" w:rsidR="00B34322" w:rsidRDefault="00B34322" w:rsidP="00E02827">
            <w:pPr>
              <w:spacing w:after="0"/>
              <w:ind w:left="114"/>
              <w:jc w:val="both"/>
            </w:pPr>
            <w:r>
              <w:rPr>
                <w:rFonts w:ascii="Times New Roman" w:hAnsi="Times New Roman"/>
                <w:color w:val="0D0D0D"/>
                <w:sz w:val="21"/>
                <w:szCs w:val="21"/>
              </w:rPr>
              <w:t>Cela réduit :</w:t>
            </w:r>
          </w:p>
          <w:p w14:paraId="7BF6E6A1" w14:textId="77777777" w:rsidR="00B34322" w:rsidRDefault="00B34322" w:rsidP="00E02827">
            <w:pPr>
              <w:spacing w:after="0"/>
              <w:ind w:left="114"/>
              <w:jc w:val="both"/>
            </w:pPr>
            <w:r>
              <w:rPr>
                <w:rFonts w:ascii="Times New Roman" w:hAnsi="Times New Roman"/>
                <w:color w:val="0D0D0D"/>
                <w:sz w:val="21"/>
                <w:szCs w:val="21"/>
              </w:rPr>
              <w:t>- les reprises sur chantier (sources de risques sécurité),</w:t>
            </w:r>
          </w:p>
          <w:p w14:paraId="49FA9B35" w14:textId="77777777" w:rsidR="00B34322" w:rsidRDefault="00B34322" w:rsidP="00E02827">
            <w:pPr>
              <w:spacing w:after="0"/>
              <w:ind w:left="114"/>
              <w:jc w:val="both"/>
            </w:pPr>
            <w:r>
              <w:rPr>
                <w:rFonts w:ascii="Times New Roman" w:hAnsi="Times New Roman"/>
                <w:color w:val="0D0D0D"/>
                <w:sz w:val="21"/>
                <w:szCs w:val="21"/>
              </w:rPr>
              <w:t>- les modifications de dernière minute (charge mentale, tension entre entreprises),</w:t>
            </w:r>
          </w:p>
          <w:p w14:paraId="2E212FAC" w14:textId="77777777" w:rsidR="00B34322" w:rsidRDefault="00B34322" w:rsidP="00E02827">
            <w:pPr>
              <w:spacing w:after="0"/>
              <w:ind w:left="114"/>
              <w:jc w:val="both"/>
            </w:pPr>
            <w:r>
              <w:rPr>
                <w:rFonts w:ascii="Times New Roman" w:hAnsi="Times New Roman"/>
                <w:color w:val="0D0D0D"/>
                <w:sz w:val="21"/>
                <w:szCs w:val="21"/>
              </w:rPr>
              <w:t>- les surcoûts liés aux travaux modificatifs.</w:t>
            </w:r>
          </w:p>
          <w:p w14:paraId="4A2EB725" w14:textId="77777777" w:rsidR="00B34322" w:rsidRDefault="00B34322" w:rsidP="00E02827">
            <w:pPr>
              <w:spacing w:after="0"/>
              <w:jc w:val="both"/>
            </w:pPr>
            <w:r>
              <w:rPr>
                <w:rFonts w:ascii="Times New Roman" w:hAnsi="Times New Roman"/>
                <w:b/>
                <w:bCs/>
                <w:color w:val="0D0D0D"/>
                <w:sz w:val="21"/>
                <w:szCs w:val="21"/>
                <w:u w:val="single"/>
              </w:rPr>
              <w:t>2.1.4- Mise en place d’un processus de validation formalis</w:t>
            </w:r>
            <w:r>
              <w:rPr>
                <w:rFonts w:ascii="Times New Roman" w:hAnsi="Times New Roman"/>
                <w:b/>
                <w:bCs/>
                <w:color w:val="0D0D0D"/>
                <w:u w:val="single"/>
              </w:rPr>
              <w:t>ée</w:t>
            </w:r>
            <w:r>
              <w:rPr>
                <w:rFonts w:ascii="Times New Roman" w:hAnsi="Times New Roman"/>
                <w:color w:val="0D0D0D"/>
              </w:rPr>
              <w:t xml:space="preserve"> </w:t>
            </w:r>
          </w:p>
          <w:p w14:paraId="7D34E23A" w14:textId="78163900" w:rsidR="00B34322" w:rsidRDefault="00B34322" w:rsidP="00E02827">
            <w:pPr>
              <w:spacing w:after="0"/>
              <w:ind w:left="114"/>
              <w:jc w:val="both"/>
            </w:pPr>
            <w:r>
              <w:rPr>
                <w:rFonts w:ascii="Times New Roman" w:hAnsi="Times New Roman"/>
                <w:color w:val="0D0D0D"/>
                <w:sz w:val="21"/>
                <w:szCs w:val="21"/>
              </w:rPr>
              <w:t>- Validation des plans par jalons (visa MOA/MOE)</w:t>
            </w:r>
          </w:p>
          <w:p w14:paraId="70D7B877" w14:textId="77777777" w:rsidR="00B34322" w:rsidRDefault="00B34322" w:rsidP="00E02827">
            <w:pPr>
              <w:spacing w:after="0"/>
              <w:ind w:left="114"/>
              <w:jc w:val="both"/>
            </w:pPr>
            <w:r>
              <w:rPr>
                <w:rFonts w:ascii="Times New Roman" w:hAnsi="Times New Roman"/>
                <w:color w:val="0D0D0D"/>
                <w:sz w:val="21"/>
                <w:szCs w:val="21"/>
              </w:rPr>
              <w:t>- Observations du bureau de contrôle prise en compte</w:t>
            </w:r>
          </w:p>
          <w:p w14:paraId="1ECC8E91" w14:textId="77777777" w:rsidR="00B34322" w:rsidRDefault="00B34322" w:rsidP="00E02827">
            <w:pPr>
              <w:spacing w:after="0"/>
              <w:ind w:left="114"/>
              <w:jc w:val="both"/>
            </w:pPr>
            <w:r>
              <w:rPr>
                <w:rFonts w:ascii="Times New Roman" w:hAnsi="Times New Roman"/>
                <w:color w:val="0D0D0D"/>
                <w:sz w:val="21"/>
                <w:szCs w:val="21"/>
              </w:rPr>
              <w:t>- conseils du CSPS intégrés</w:t>
            </w:r>
          </w:p>
          <w:p w14:paraId="2886025B" w14:textId="77777777" w:rsidR="00B34322" w:rsidRDefault="00B34322" w:rsidP="00E02827">
            <w:pPr>
              <w:spacing w:after="0"/>
              <w:ind w:left="114"/>
              <w:jc w:val="both"/>
            </w:pPr>
            <w:r>
              <w:rPr>
                <w:rFonts w:ascii="Times New Roman" w:hAnsi="Times New Roman"/>
                <w:color w:val="0D0D0D"/>
                <w:sz w:val="21"/>
                <w:szCs w:val="21"/>
              </w:rPr>
              <w:t xml:space="preserve">- Gel de version avant diffusion </w:t>
            </w:r>
            <w:r>
              <w:rPr>
                <w:rFonts w:ascii="Times New Roman" w:hAnsi="Times New Roman"/>
                <w:color w:val="0D0D0D"/>
              </w:rPr>
              <w:t xml:space="preserve">– </w:t>
            </w:r>
            <w:r>
              <w:rPr>
                <w:rFonts w:ascii="Times New Roman" w:hAnsi="Times New Roman"/>
                <w:color w:val="0D0D0D"/>
                <w:sz w:val="16"/>
                <w:szCs w:val="16"/>
              </w:rPr>
              <w:t>éviter que les entreprises travaillent sur des documents différents</w:t>
            </w:r>
          </w:p>
          <w:p w14:paraId="381520F2" w14:textId="77777777" w:rsidR="00B34322" w:rsidRDefault="00B34322" w:rsidP="00E02827">
            <w:pPr>
              <w:spacing w:after="0"/>
              <w:ind w:left="114"/>
              <w:jc w:val="both"/>
            </w:pPr>
            <w:r>
              <w:rPr>
                <w:rFonts w:ascii="Times New Roman" w:hAnsi="Times New Roman"/>
                <w:color w:val="0D0D0D"/>
                <w:sz w:val="16"/>
                <w:szCs w:val="16"/>
              </w:rPr>
              <w:t>-</w:t>
            </w:r>
            <w:r>
              <w:rPr>
                <w:rFonts w:ascii="Times New Roman" w:hAnsi="Times New Roman"/>
                <w:color w:val="0D0D0D"/>
                <w:sz w:val="21"/>
                <w:szCs w:val="21"/>
              </w:rPr>
              <w:t xml:space="preserve"> Archivage dans un outil collaboratif unique (BIM, GED chantier, ou équivalent </w:t>
            </w:r>
          </w:p>
        </w:tc>
        <w:tc>
          <w:tcPr>
            <w:tcW w:w="1501" w:type="dxa"/>
            <w:tcBorders>
              <w:left w:val="single" w:sz="4" w:space="0" w:color="000000"/>
              <w:bottom w:val="single" w:sz="4" w:space="0" w:color="000000"/>
              <w:right w:val="single" w:sz="4" w:space="0" w:color="000000"/>
            </w:tcBorders>
            <w:vAlign w:val="center"/>
          </w:tcPr>
          <w:p w14:paraId="1D9DAD1F" w14:textId="77777777" w:rsidR="00B34322" w:rsidRDefault="00B34322" w:rsidP="00EF3ED3">
            <w:pPr>
              <w:spacing w:after="0" w:line="240" w:lineRule="auto"/>
              <w:jc w:val="center"/>
            </w:pPr>
            <w:r>
              <w:rPr>
                <w:b/>
                <w:bCs/>
              </w:rPr>
              <w:t>(MOE + BET</w:t>
            </w:r>
          </w:p>
        </w:tc>
      </w:tr>
      <w:tr w:rsidR="00B34322" w14:paraId="27575850" w14:textId="77777777" w:rsidTr="0074135F">
        <w:trPr>
          <w:trHeight w:val="300"/>
        </w:trPr>
        <w:tc>
          <w:tcPr>
            <w:tcW w:w="8617" w:type="dxa"/>
            <w:tcBorders>
              <w:left w:val="single" w:sz="4" w:space="0" w:color="000000"/>
              <w:bottom w:val="single" w:sz="4" w:space="0" w:color="000000"/>
              <w:right w:val="single" w:sz="4" w:space="0" w:color="000000"/>
            </w:tcBorders>
            <w:shd w:val="clear" w:color="auto" w:fill="C1FF3E"/>
          </w:tcPr>
          <w:p w14:paraId="42B532AF" w14:textId="77777777" w:rsidR="00B34322" w:rsidRDefault="00B34322" w:rsidP="00B34322">
            <w:pPr>
              <w:spacing w:after="0"/>
              <w:ind w:left="114"/>
            </w:pPr>
            <w:r>
              <w:rPr>
                <w:rFonts w:ascii="Times New Roman" w:hAnsi="Times New Roman"/>
                <w:b/>
                <w:bCs/>
                <w:color w:val="0D0D0D"/>
                <w:sz w:val="21"/>
                <w:szCs w:val="21"/>
                <w:u w:val="single"/>
              </w:rPr>
              <w:t xml:space="preserve">2.1.5 🔎 </w:t>
            </w:r>
            <w:r>
              <w:rPr>
                <w:rFonts w:ascii="Times New Roman" w:hAnsi="Times New Roman"/>
                <w:b/>
                <w:bCs/>
                <w:u w:val="single"/>
              </w:rPr>
              <w:t>Bénéfices de prévention attendus :</w:t>
            </w:r>
          </w:p>
          <w:p w14:paraId="3C662B5B" w14:textId="77777777" w:rsidR="00B34322" w:rsidRDefault="00B34322" w:rsidP="00B34322">
            <w:pPr>
              <w:numPr>
                <w:ilvl w:val="0"/>
                <w:numId w:val="64"/>
              </w:numPr>
              <w:spacing w:after="0"/>
              <w:ind w:left="114" w:firstLine="0"/>
            </w:pPr>
            <w:r>
              <w:rPr>
                <w:rFonts w:ascii="Times New Roman" w:hAnsi="Times New Roman"/>
              </w:rPr>
              <w:t>Réduction des conflits et improvisation sur site.</w:t>
            </w:r>
          </w:p>
          <w:p w14:paraId="369A1C59" w14:textId="77777777" w:rsidR="00B34322" w:rsidRDefault="00B34322" w:rsidP="00B34322">
            <w:pPr>
              <w:numPr>
                <w:ilvl w:val="0"/>
                <w:numId w:val="64"/>
              </w:numPr>
              <w:spacing w:after="0"/>
              <w:ind w:left="114" w:firstLine="0"/>
            </w:pPr>
            <w:r>
              <w:rPr>
                <w:rFonts w:ascii="Times New Roman" w:hAnsi="Times New Roman"/>
              </w:rPr>
              <w:t xml:space="preserve">Moins de risques d’accidents dus a des modifications tardives </w:t>
            </w:r>
          </w:p>
          <w:p w14:paraId="513E5773" w14:textId="0920DB3B" w:rsidR="00B34322" w:rsidRDefault="00B34322" w:rsidP="00B34322">
            <w:pPr>
              <w:numPr>
                <w:ilvl w:val="0"/>
                <w:numId w:val="64"/>
              </w:numPr>
              <w:spacing w:after="0"/>
              <w:ind w:left="114" w:firstLine="0"/>
            </w:pPr>
            <w:r>
              <w:rPr>
                <w:rFonts w:ascii="Times New Roman" w:hAnsi="Times New Roman"/>
              </w:rPr>
              <w:t xml:space="preserve">Charge mentale réduite pour les équipes travaux qui ne passent plus leur temps à « rattraper » des incohérences d’études  </w:t>
            </w:r>
          </w:p>
        </w:tc>
        <w:tc>
          <w:tcPr>
            <w:tcW w:w="1501" w:type="dxa"/>
            <w:tcBorders>
              <w:left w:val="single" w:sz="4" w:space="0" w:color="000000"/>
              <w:bottom w:val="single" w:sz="4" w:space="0" w:color="000000"/>
              <w:right w:val="single" w:sz="4" w:space="0" w:color="000000"/>
            </w:tcBorders>
            <w:shd w:val="clear" w:color="auto" w:fill="C1FF3E"/>
            <w:vAlign w:val="center"/>
          </w:tcPr>
          <w:p w14:paraId="5FADBDCD" w14:textId="3D8F9BC5" w:rsidR="00B34322" w:rsidRPr="0074135F" w:rsidRDefault="00B34322" w:rsidP="0074135F">
            <w:pPr>
              <w:spacing w:after="0" w:line="240" w:lineRule="auto"/>
              <w:jc w:val="center"/>
              <w:rPr>
                <w:b/>
                <w:bCs/>
              </w:rPr>
            </w:pPr>
            <w:r w:rsidRPr="0074135F">
              <w:rPr>
                <w:b/>
                <w:bCs/>
              </w:rPr>
              <w:t>MOA/ MOE/ BET Entreprises</w:t>
            </w:r>
          </w:p>
        </w:tc>
      </w:tr>
      <w:tr w:rsidR="00B34322" w14:paraId="608522A2" w14:textId="77777777" w:rsidTr="0074135F">
        <w:trPr>
          <w:trHeight w:val="300"/>
        </w:trPr>
        <w:tc>
          <w:tcPr>
            <w:tcW w:w="8617" w:type="dxa"/>
            <w:tcBorders>
              <w:left w:val="single" w:sz="4" w:space="0" w:color="000000"/>
              <w:bottom w:val="single" w:sz="4" w:space="0" w:color="000000"/>
              <w:right w:val="single" w:sz="4" w:space="0" w:color="000000"/>
            </w:tcBorders>
          </w:tcPr>
          <w:p w14:paraId="0BEAB2AC" w14:textId="77777777" w:rsidR="00B34322" w:rsidRDefault="00B34322" w:rsidP="00B34322">
            <w:pPr>
              <w:spacing w:after="0"/>
              <w:ind w:left="114"/>
              <w:rPr>
                <w:b/>
                <w:bCs/>
                <w:u w:val="single"/>
              </w:rPr>
            </w:pPr>
          </w:p>
          <w:p w14:paraId="78CB5384" w14:textId="77777777" w:rsidR="0074135F" w:rsidRDefault="0074135F" w:rsidP="00B34322">
            <w:pPr>
              <w:spacing w:after="0"/>
              <w:ind w:left="114"/>
              <w:rPr>
                <w:b/>
                <w:bCs/>
                <w:u w:val="single"/>
              </w:rPr>
            </w:pPr>
          </w:p>
          <w:p w14:paraId="5CE3ABAF" w14:textId="77777777" w:rsidR="00F01776" w:rsidRDefault="00F01776" w:rsidP="00B34322">
            <w:pPr>
              <w:spacing w:after="0"/>
              <w:ind w:left="114"/>
              <w:rPr>
                <w:b/>
                <w:bCs/>
                <w:u w:val="single"/>
              </w:rPr>
            </w:pPr>
          </w:p>
        </w:tc>
        <w:tc>
          <w:tcPr>
            <w:tcW w:w="1501" w:type="dxa"/>
            <w:tcBorders>
              <w:left w:val="single" w:sz="4" w:space="0" w:color="000000"/>
              <w:bottom w:val="single" w:sz="4" w:space="0" w:color="000000"/>
              <w:right w:val="single" w:sz="4" w:space="0" w:color="000000"/>
            </w:tcBorders>
          </w:tcPr>
          <w:p w14:paraId="253E4260" w14:textId="77777777" w:rsidR="00B34322" w:rsidRDefault="00B34322" w:rsidP="00B34322">
            <w:pPr>
              <w:spacing w:after="0" w:line="240" w:lineRule="auto"/>
            </w:pPr>
          </w:p>
        </w:tc>
      </w:tr>
      <w:tr w:rsidR="0074135F" w14:paraId="04774EE9" w14:textId="77777777" w:rsidTr="0074135F">
        <w:trPr>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E8E7ECF" w14:textId="6E25E606" w:rsidR="0074135F" w:rsidRDefault="0074135F" w:rsidP="00BD24FE">
            <w:pPr>
              <w:spacing w:after="0" w:line="240" w:lineRule="auto"/>
              <w:jc w:val="both"/>
              <w:rPr>
                <w:b/>
                <w:bCs/>
                <w:u w:val="single"/>
              </w:rPr>
            </w:pPr>
            <w:r w:rsidRPr="00BD24FE">
              <w:rPr>
                <w:rFonts w:ascii="Times New Roman" w:hAnsi="Times New Roman"/>
                <w:b/>
                <w:bCs/>
                <w:sz w:val="30"/>
                <w:szCs w:val="30"/>
              </w:rPr>
              <w:lastRenderedPageBreak/>
              <w:t>2.2. Études : bonnes pratiques pour les études « techniques » : éviter risque surcharge mentale</w:t>
            </w:r>
            <w:r>
              <w:rPr>
                <w:b/>
                <w:bCs/>
                <w:sz w:val="22"/>
                <w:szCs w:val="22"/>
              </w:rPr>
              <w:t xml:space="preserve"> </w:t>
            </w:r>
          </w:p>
        </w:tc>
        <w:tc>
          <w:tcPr>
            <w:tcW w:w="150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0D08D28" w14:textId="1CAF4B89" w:rsidR="0074135F" w:rsidRDefault="0074135F" w:rsidP="0074135F">
            <w:pPr>
              <w:spacing w:after="0" w:line="240" w:lineRule="auto"/>
              <w:jc w:val="center"/>
              <w:rPr>
                <w:b/>
                <w:bCs/>
              </w:rPr>
            </w:pPr>
            <w:r w:rsidRPr="00EF3ED3">
              <w:rPr>
                <w:b/>
                <w:bCs/>
              </w:rPr>
              <w:t>A réaliser par</w:t>
            </w:r>
            <w:r w:rsidR="00E02827">
              <w:rPr>
                <w:b/>
                <w:bCs/>
              </w:rPr>
              <w:t> :</w:t>
            </w:r>
          </w:p>
          <w:p w14:paraId="6BA3C2DB" w14:textId="77777777" w:rsidR="0074135F" w:rsidRDefault="0074135F" w:rsidP="0074135F">
            <w:pPr>
              <w:spacing w:after="0" w:line="240" w:lineRule="auto"/>
            </w:pPr>
          </w:p>
        </w:tc>
      </w:tr>
      <w:tr w:rsidR="0074135F" w14:paraId="04621DFA" w14:textId="77777777" w:rsidTr="00D51D2D">
        <w:trPr>
          <w:trHeight w:val="300"/>
        </w:trPr>
        <w:tc>
          <w:tcPr>
            <w:tcW w:w="8617" w:type="dxa"/>
            <w:tcBorders>
              <w:left w:val="single" w:sz="4" w:space="0" w:color="000000"/>
              <w:bottom w:val="single" w:sz="4" w:space="0" w:color="000000"/>
              <w:right w:val="single" w:sz="4" w:space="0" w:color="000000"/>
            </w:tcBorders>
          </w:tcPr>
          <w:p w14:paraId="2E36A0D1" w14:textId="77777777" w:rsidR="0074135F" w:rsidRDefault="0074135F" w:rsidP="00E02827">
            <w:pPr>
              <w:spacing w:after="0"/>
              <w:jc w:val="both"/>
            </w:pPr>
            <w:r>
              <w:rPr>
                <w:rFonts w:ascii="Times New Roman" w:eastAsia="Times New Roman" w:hAnsi="Times New Roman" w:cs="Times New Roman"/>
                <w:b/>
                <w:bCs/>
                <w:sz w:val="22"/>
                <w:szCs w:val="22"/>
              </w:rPr>
              <w:t>2.2.1. Deux approches possibles à clarifier dès le lancement </w:t>
            </w:r>
            <w:r>
              <w:rPr>
                <w:rFonts w:ascii="Times New Roman" w:eastAsia="Times New Roman" w:hAnsi="Times New Roman" w:cs="Times New Roman"/>
                <w:sz w:val="22"/>
                <w:szCs w:val="22"/>
              </w:rPr>
              <w:t xml:space="preserve">: l’essentiel est </w:t>
            </w:r>
            <w:r>
              <w:rPr>
                <w:rFonts w:ascii="Times New Roman" w:eastAsia="Times New Roman" w:hAnsi="Times New Roman" w:cs="Times New Roman"/>
                <w:b/>
                <w:bCs/>
                <w:sz w:val="22"/>
                <w:szCs w:val="22"/>
              </w:rPr>
              <w:t>de choisir clairement l’option</w:t>
            </w:r>
            <w:r>
              <w:rPr>
                <w:rFonts w:ascii="Times New Roman" w:eastAsia="Times New Roman" w:hAnsi="Times New Roman" w:cs="Times New Roman"/>
                <w:sz w:val="22"/>
                <w:szCs w:val="22"/>
              </w:rPr>
              <w:t xml:space="preserve"> et d’en informer les entreprises en amont. L’ambiguïté génère désorganisation et conflits </w:t>
            </w:r>
          </w:p>
        </w:tc>
        <w:tc>
          <w:tcPr>
            <w:tcW w:w="1501" w:type="dxa"/>
            <w:tcBorders>
              <w:left w:val="single" w:sz="4" w:space="0" w:color="000000"/>
              <w:bottom w:val="single" w:sz="4" w:space="0" w:color="000000"/>
              <w:right w:val="single" w:sz="4" w:space="0" w:color="000000"/>
            </w:tcBorders>
          </w:tcPr>
          <w:p w14:paraId="00C4439A" w14:textId="77777777" w:rsidR="0074135F" w:rsidRDefault="0074135F" w:rsidP="0074135F">
            <w:pPr>
              <w:spacing w:after="0" w:line="240" w:lineRule="auto"/>
            </w:pPr>
          </w:p>
        </w:tc>
      </w:tr>
      <w:tr w:rsidR="0074135F" w14:paraId="43DEEFFD" w14:textId="77777777" w:rsidTr="0074135F">
        <w:trPr>
          <w:trHeight w:val="300"/>
        </w:trPr>
        <w:tc>
          <w:tcPr>
            <w:tcW w:w="8617" w:type="dxa"/>
            <w:tcBorders>
              <w:left w:val="single" w:sz="4" w:space="0" w:color="000000"/>
              <w:bottom w:val="single" w:sz="4" w:space="0" w:color="000000"/>
              <w:right w:val="single" w:sz="4" w:space="0" w:color="000000"/>
            </w:tcBorders>
          </w:tcPr>
          <w:p w14:paraId="4324A7AF" w14:textId="77777777" w:rsidR="0074135F" w:rsidRDefault="0074135F" w:rsidP="00E02827">
            <w:pPr>
              <w:spacing w:after="0"/>
              <w:jc w:val="both"/>
            </w:pPr>
            <w:r>
              <w:rPr>
                <w:rFonts w:ascii="Times New Roman" w:hAnsi="Times New Roman"/>
                <w:b/>
                <w:bCs/>
                <w:sz w:val="21"/>
                <w:szCs w:val="21"/>
                <w:u w:val="single"/>
              </w:rPr>
              <w:t>Option A : études détaillées avant consultation</w:t>
            </w:r>
          </w:p>
          <w:p w14:paraId="7041BBD2" w14:textId="77777777" w:rsidR="0074135F" w:rsidRDefault="0074135F" w:rsidP="00E02827">
            <w:pPr>
              <w:spacing w:after="0"/>
              <w:jc w:val="both"/>
            </w:pPr>
            <w:r>
              <w:rPr>
                <w:rFonts w:ascii="Times New Roman" w:hAnsi="Times New Roman"/>
                <w:sz w:val="21"/>
                <w:szCs w:val="21"/>
              </w:rPr>
              <w:t>DCE technique proche de l’exécution.</w:t>
            </w:r>
          </w:p>
          <w:p w14:paraId="24CF60AD" w14:textId="77777777" w:rsidR="0074135F" w:rsidRDefault="0074135F" w:rsidP="00E02827">
            <w:pPr>
              <w:spacing w:after="0"/>
              <w:jc w:val="both"/>
            </w:pPr>
            <w:r>
              <w:rPr>
                <w:rFonts w:ascii="Times New Roman" w:hAnsi="Times New Roman"/>
                <w:sz w:val="21"/>
                <w:szCs w:val="21"/>
              </w:rPr>
              <w:t>Moins de modifications en préparation.</w:t>
            </w:r>
          </w:p>
          <w:p w14:paraId="42BC8A37" w14:textId="77777777" w:rsidR="0074135F" w:rsidRDefault="0074135F" w:rsidP="00E02827">
            <w:pPr>
              <w:spacing w:after="0"/>
              <w:jc w:val="both"/>
            </w:pPr>
            <w:r>
              <w:rPr>
                <w:rFonts w:ascii="Times New Roman" w:hAnsi="Times New Roman"/>
                <w:sz w:val="21"/>
                <w:szCs w:val="21"/>
              </w:rPr>
              <w:t>Demande plus de temps et de budget en conception.</w:t>
            </w:r>
          </w:p>
          <w:p w14:paraId="560F30C1" w14:textId="77777777" w:rsidR="0074135F" w:rsidRDefault="0074135F" w:rsidP="00E02827">
            <w:pPr>
              <w:spacing w:after="0"/>
              <w:jc w:val="both"/>
            </w:pPr>
            <w:r>
              <w:rPr>
                <w:rFonts w:ascii="Times New Roman" w:hAnsi="Times New Roman"/>
                <w:b/>
                <w:bCs/>
                <w:sz w:val="21"/>
                <w:szCs w:val="21"/>
              </w:rPr>
              <w:t>Recommandée pour les opérations complexes, en milieu urbain dense ou avec contraintes fortes de planning.</w:t>
            </w:r>
          </w:p>
        </w:tc>
        <w:tc>
          <w:tcPr>
            <w:tcW w:w="1501" w:type="dxa"/>
            <w:tcBorders>
              <w:left w:val="single" w:sz="4" w:space="0" w:color="000000"/>
              <w:bottom w:val="single" w:sz="4" w:space="0" w:color="000000"/>
              <w:right w:val="single" w:sz="4" w:space="0" w:color="000000"/>
            </w:tcBorders>
            <w:vAlign w:val="center"/>
          </w:tcPr>
          <w:p w14:paraId="1FCE2E9D" w14:textId="77777777" w:rsidR="0074135F" w:rsidRPr="0074135F" w:rsidRDefault="0074135F" w:rsidP="0074135F">
            <w:pPr>
              <w:spacing w:after="0" w:line="240" w:lineRule="auto"/>
              <w:jc w:val="center"/>
              <w:rPr>
                <w:b/>
                <w:bCs/>
              </w:rPr>
            </w:pPr>
            <w:r w:rsidRPr="0074135F">
              <w:rPr>
                <w:b/>
                <w:bCs/>
              </w:rPr>
              <w:t>MOA/ MOE/ BET Entreprises</w:t>
            </w:r>
          </w:p>
        </w:tc>
      </w:tr>
      <w:tr w:rsidR="0074135F" w14:paraId="66849AB0" w14:textId="77777777" w:rsidTr="0074135F">
        <w:trPr>
          <w:trHeight w:val="300"/>
        </w:trPr>
        <w:tc>
          <w:tcPr>
            <w:tcW w:w="8617" w:type="dxa"/>
            <w:tcBorders>
              <w:left w:val="single" w:sz="4" w:space="0" w:color="000000"/>
              <w:bottom w:val="single" w:sz="4" w:space="0" w:color="000000"/>
              <w:right w:val="single" w:sz="4" w:space="0" w:color="000000"/>
            </w:tcBorders>
          </w:tcPr>
          <w:p w14:paraId="5AA9842A" w14:textId="77777777" w:rsidR="0074135F" w:rsidRDefault="0074135F" w:rsidP="00E02827">
            <w:pPr>
              <w:spacing w:after="0"/>
              <w:jc w:val="both"/>
            </w:pPr>
            <w:r>
              <w:rPr>
                <w:rFonts w:ascii="Times New Roman" w:hAnsi="Times New Roman"/>
                <w:b/>
                <w:bCs/>
                <w:sz w:val="22"/>
                <w:szCs w:val="22"/>
                <w:u w:val="single"/>
              </w:rPr>
              <w:t>Option B : études allégées au départ</w:t>
            </w:r>
          </w:p>
          <w:p w14:paraId="3440357F" w14:textId="77777777" w:rsidR="0074135F" w:rsidRDefault="0074135F" w:rsidP="00E02827">
            <w:pPr>
              <w:spacing w:after="0"/>
              <w:jc w:val="both"/>
            </w:pPr>
            <w:r>
              <w:rPr>
                <w:rFonts w:ascii="Times New Roman" w:hAnsi="Times New Roman"/>
                <w:sz w:val="22"/>
                <w:szCs w:val="22"/>
              </w:rPr>
              <w:t>DCE plus sommaire.</w:t>
            </w:r>
          </w:p>
          <w:p w14:paraId="1E5114BE" w14:textId="77777777" w:rsidR="0074135F" w:rsidRDefault="0074135F" w:rsidP="00E02827">
            <w:pPr>
              <w:spacing w:after="0"/>
              <w:jc w:val="both"/>
            </w:pPr>
            <w:r>
              <w:rPr>
                <w:rFonts w:ascii="Times New Roman" w:hAnsi="Times New Roman"/>
                <w:sz w:val="22"/>
                <w:szCs w:val="22"/>
              </w:rPr>
              <w:t>Études d’exécution réalisées ou recalées durant le mois de préparation chantier.</w:t>
            </w:r>
          </w:p>
          <w:p w14:paraId="27957B11" w14:textId="77777777" w:rsidR="0074135F" w:rsidRDefault="0074135F" w:rsidP="00E02827">
            <w:pPr>
              <w:spacing w:after="0"/>
              <w:jc w:val="both"/>
            </w:pPr>
            <w:r>
              <w:rPr>
                <w:rFonts w:ascii="Times New Roman" w:hAnsi="Times New Roman"/>
                <w:sz w:val="22"/>
                <w:szCs w:val="22"/>
              </w:rPr>
              <w:t>Demande une organisation rigoureuse et un planning de préparation « renforcé ».</w:t>
            </w:r>
          </w:p>
          <w:p w14:paraId="2C9EFDF0" w14:textId="77777777" w:rsidR="0074135F" w:rsidRDefault="0074135F" w:rsidP="00E02827">
            <w:pPr>
              <w:spacing w:after="0"/>
              <w:jc w:val="both"/>
            </w:pPr>
            <w:r>
              <w:rPr>
                <w:rFonts w:ascii="Times New Roman" w:hAnsi="Times New Roman"/>
                <w:sz w:val="22"/>
                <w:szCs w:val="22"/>
              </w:rPr>
              <w:t>Recommandée pour des projets plus standards ou quand le calendrier impose de lancer la consultation rapidement.</w:t>
            </w:r>
          </w:p>
        </w:tc>
        <w:tc>
          <w:tcPr>
            <w:tcW w:w="1501" w:type="dxa"/>
            <w:tcBorders>
              <w:left w:val="single" w:sz="4" w:space="0" w:color="000000"/>
              <w:bottom w:val="single" w:sz="4" w:space="0" w:color="000000"/>
              <w:right w:val="single" w:sz="4" w:space="0" w:color="000000"/>
            </w:tcBorders>
            <w:vAlign w:val="center"/>
          </w:tcPr>
          <w:p w14:paraId="6A80B3F4" w14:textId="77777777" w:rsidR="0074135F" w:rsidRPr="0074135F" w:rsidRDefault="0074135F" w:rsidP="0074135F">
            <w:pPr>
              <w:spacing w:after="0" w:line="240" w:lineRule="auto"/>
              <w:jc w:val="center"/>
              <w:rPr>
                <w:b/>
                <w:bCs/>
              </w:rPr>
            </w:pPr>
            <w:r w:rsidRPr="0074135F">
              <w:rPr>
                <w:b/>
                <w:bCs/>
              </w:rPr>
              <w:t>MOA/ MOE/ BET Entreprises</w:t>
            </w:r>
          </w:p>
        </w:tc>
      </w:tr>
      <w:tr w:rsidR="0074135F" w14:paraId="3271E236" w14:textId="77777777" w:rsidTr="0074135F">
        <w:trPr>
          <w:trHeight w:val="300"/>
        </w:trPr>
        <w:tc>
          <w:tcPr>
            <w:tcW w:w="8617" w:type="dxa"/>
            <w:tcBorders>
              <w:left w:val="single" w:sz="4" w:space="0" w:color="000000"/>
              <w:bottom w:val="single" w:sz="4" w:space="0" w:color="000000"/>
              <w:right w:val="single" w:sz="4" w:space="0" w:color="000000"/>
            </w:tcBorders>
          </w:tcPr>
          <w:p w14:paraId="082F463B" w14:textId="77777777" w:rsidR="0074135F" w:rsidRDefault="0074135F" w:rsidP="00E02827">
            <w:pPr>
              <w:spacing w:after="0"/>
              <w:jc w:val="both"/>
            </w:pPr>
            <w:r>
              <w:rPr>
                <w:rFonts w:ascii="Times New Roman" w:hAnsi="Times New Roman"/>
                <w:b/>
                <w:bCs/>
                <w:sz w:val="22"/>
                <w:szCs w:val="22"/>
                <w:u w:val="single"/>
              </w:rPr>
              <w:t>2.2.2. Exigences minimales pour garantir la qualité du DCE</w:t>
            </w:r>
          </w:p>
          <w:p w14:paraId="18A5F551" w14:textId="77777777" w:rsidR="0074135F" w:rsidRDefault="0074135F" w:rsidP="00E02827">
            <w:pPr>
              <w:numPr>
                <w:ilvl w:val="0"/>
                <w:numId w:val="65"/>
              </w:numPr>
              <w:spacing w:after="0" w:line="240" w:lineRule="auto"/>
              <w:ind w:left="0" w:firstLine="0"/>
              <w:jc w:val="both"/>
            </w:pPr>
            <w:r>
              <w:rPr>
                <w:rFonts w:ascii="Times New Roman" w:hAnsi="Times New Roman"/>
                <w:b/>
                <w:bCs/>
                <w:sz w:val="21"/>
                <w:szCs w:val="21"/>
              </w:rPr>
              <w:t>Lots techniques :</w:t>
            </w:r>
            <w:r>
              <w:rPr>
                <w:rFonts w:ascii="Times New Roman" w:hAnsi="Times New Roman"/>
                <w:sz w:val="21"/>
                <w:szCs w:val="21"/>
              </w:rPr>
              <w:t xml:space="preserve"> le DCE doit coller au plus près de la réalité exécution → éviter les écarts sources de litiges.</w:t>
            </w:r>
          </w:p>
          <w:p w14:paraId="31C0DA86" w14:textId="77777777" w:rsidR="0074135F" w:rsidRDefault="0074135F" w:rsidP="00E02827">
            <w:pPr>
              <w:numPr>
                <w:ilvl w:val="0"/>
                <w:numId w:val="66"/>
              </w:numPr>
              <w:spacing w:after="0" w:line="240" w:lineRule="auto"/>
              <w:ind w:left="0" w:firstLine="0"/>
              <w:jc w:val="both"/>
            </w:pPr>
            <w:r>
              <w:rPr>
                <w:rFonts w:ascii="Times New Roman" w:hAnsi="Times New Roman"/>
                <w:b/>
                <w:bCs/>
                <w:sz w:val="21"/>
                <w:szCs w:val="21"/>
              </w:rPr>
              <w:t xml:space="preserve">Délais appels d’offres </w:t>
            </w:r>
            <w:r>
              <w:rPr>
                <w:rFonts w:ascii="Times New Roman" w:hAnsi="Times New Roman"/>
                <w:sz w:val="21"/>
                <w:szCs w:val="21"/>
              </w:rPr>
              <w:t xml:space="preserve">: </w:t>
            </w:r>
            <w:r>
              <w:rPr>
                <w:rFonts w:ascii="Times New Roman" w:hAnsi="Times New Roman"/>
                <w:b/>
                <w:bCs/>
                <w:sz w:val="21"/>
                <w:szCs w:val="21"/>
                <w:u w:val="single"/>
              </w:rPr>
              <w:t>donner au moins 3 à 4 semaines</w:t>
            </w:r>
            <w:r>
              <w:rPr>
                <w:rFonts w:ascii="Times New Roman" w:hAnsi="Times New Roman"/>
                <w:sz w:val="21"/>
                <w:szCs w:val="21"/>
              </w:rPr>
              <w:t xml:space="preserve"> aux entreprises pour répondre → réduire la précipitation et les erreurs.</w:t>
            </w:r>
          </w:p>
          <w:p w14:paraId="4E8C2610" w14:textId="77777777" w:rsidR="0074135F" w:rsidRDefault="0074135F" w:rsidP="00E02827">
            <w:pPr>
              <w:numPr>
                <w:ilvl w:val="0"/>
                <w:numId w:val="67"/>
              </w:numPr>
              <w:spacing w:after="0" w:line="240" w:lineRule="auto"/>
              <w:ind w:left="0" w:firstLine="0"/>
              <w:jc w:val="both"/>
            </w:pPr>
            <w:r>
              <w:rPr>
                <w:rFonts w:ascii="Times New Roman" w:hAnsi="Times New Roman"/>
                <w:b/>
                <w:bCs/>
                <w:sz w:val="21"/>
                <w:szCs w:val="21"/>
              </w:rPr>
              <w:t>Négociations</w:t>
            </w:r>
            <w:r>
              <w:rPr>
                <w:rFonts w:ascii="Times New Roman" w:hAnsi="Times New Roman"/>
                <w:sz w:val="21"/>
                <w:szCs w:val="21"/>
              </w:rPr>
              <w:t xml:space="preserve"> : à chaque évolution ou ajustement contractuel, </w:t>
            </w:r>
            <w:r>
              <w:rPr>
                <w:rFonts w:ascii="Times New Roman" w:hAnsi="Times New Roman"/>
                <w:b/>
                <w:bCs/>
                <w:sz w:val="21"/>
                <w:szCs w:val="21"/>
              </w:rPr>
              <w:t xml:space="preserve">mettre à jour la synthèse globale du marché </w:t>
            </w:r>
            <w:r>
              <w:rPr>
                <w:rFonts w:ascii="Times New Roman" w:hAnsi="Times New Roman"/>
                <w:sz w:val="21"/>
                <w:szCs w:val="21"/>
              </w:rPr>
              <w:t>(planning, interfaces, prix, CCTP en lien avec les autres lots, éventuellement coactivité PGC).</w:t>
            </w:r>
          </w:p>
        </w:tc>
        <w:tc>
          <w:tcPr>
            <w:tcW w:w="1501" w:type="dxa"/>
            <w:tcBorders>
              <w:left w:val="single" w:sz="4" w:space="0" w:color="000000"/>
              <w:bottom w:val="single" w:sz="4" w:space="0" w:color="000000"/>
              <w:right w:val="single" w:sz="4" w:space="0" w:color="000000"/>
            </w:tcBorders>
            <w:vAlign w:val="center"/>
          </w:tcPr>
          <w:p w14:paraId="719D166A" w14:textId="77777777" w:rsidR="0074135F" w:rsidRPr="0074135F" w:rsidRDefault="0074135F" w:rsidP="0074135F">
            <w:pPr>
              <w:spacing w:after="0" w:line="240" w:lineRule="auto"/>
              <w:jc w:val="center"/>
              <w:rPr>
                <w:b/>
                <w:bCs/>
              </w:rPr>
            </w:pPr>
            <w:r w:rsidRPr="0074135F">
              <w:rPr>
                <w:b/>
                <w:bCs/>
              </w:rPr>
              <w:t>MOA/ MOE/ BET Entreprises</w:t>
            </w:r>
          </w:p>
        </w:tc>
      </w:tr>
      <w:tr w:rsidR="0074135F" w14:paraId="18DA47C5" w14:textId="77777777" w:rsidTr="0074135F">
        <w:trPr>
          <w:trHeight w:val="300"/>
        </w:trPr>
        <w:tc>
          <w:tcPr>
            <w:tcW w:w="8617" w:type="dxa"/>
            <w:tcBorders>
              <w:left w:val="single" w:sz="4" w:space="0" w:color="000000"/>
              <w:bottom w:val="single" w:sz="4" w:space="0" w:color="000000"/>
              <w:right w:val="single" w:sz="4" w:space="0" w:color="000000"/>
            </w:tcBorders>
          </w:tcPr>
          <w:p w14:paraId="55FFF547" w14:textId="77777777" w:rsidR="0074135F" w:rsidRDefault="0074135F" w:rsidP="00E02827">
            <w:pPr>
              <w:spacing w:after="0"/>
              <w:jc w:val="both"/>
            </w:pPr>
            <w:r>
              <w:rPr>
                <w:rFonts w:ascii="Times New Roman" w:hAnsi="Times New Roman"/>
                <w:b/>
                <w:bCs/>
                <w:sz w:val="22"/>
                <w:szCs w:val="22"/>
                <w:u w:val="single"/>
              </w:rPr>
              <w:t>2.2.3. Sélection et implication des entreprises</w:t>
            </w:r>
          </w:p>
          <w:p w14:paraId="57717F75" w14:textId="77777777" w:rsidR="0074135F" w:rsidRDefault="0074135F" w:rsidP="00E02827">
            <w:pPr>
              <w:spacing w:after="0"/>
              <w:jc w:val="both"/>
            </w:pPr>
            <w:r>
              <w:rPr>
                <w:rFonts w:ascii="Times New Roman" w:hAnsi="Times New Roman"/>
                <w:sz w:val="22"/>
                <w:szCs w:val="22"/>
              </w:rPr>
              <w:t xml:space="preserve"> - Vérifier systématiquement les </w:t>
            </w:r>
            <w:r>
              <w:rPr>
                <w:rFonts w:ascii="Times New Roman" w:hAnsi="Times New Roman"/>
                <w:b/>
                <w:bCs/>
                <w:sz w:val="22"/>
                <w:szCs w:val="22"/>
              </w:rPr>
              <w:t>capacités réelles</w:t>
            </w:r>
            <w:r>
              <w:rPr>
                <w:rFonts w:ascii="Times New Roman" w:hAnsi="Times New Roman"/>
                <w:sz w:val="22"/>
                <w:szCs w:val="22"/>
              </w:rPr>
              <w:t xml:space="preserve"> (effectifs, qualifications, moyens techniques, bureau d’études interne/externe).</w:t>
            </w:r>
          </w:p>
          <w:p w14:paraId="38337D1A" w14:textId="77777777" w:rsidR="0074135F" w:rsidRDefault="0074135F" w:rsidP="00E02827">
            <w:pPr>
              <w:spacing w:after="0"/>
              <w:jc w:val="both"/>
            </w:pPr>
            <w:r>
              <w:rPr>
                <w:rFonts w:ascii="Times New Roman" w:hAnsi="Times New Roman"/>
                <w:sz w:val="22"/>
                <w:szCs w:val="22"/>
              </w:rPr>
              <w:t xml:space="preserve"> - Anticiper les risques de sous-traitance non maîtrisée.</w:t>
            </w:r>
          </w:p>
          <w:p w14:paraId="2A5320DE" w14:textId="77777777" w:rsidR="0074135F" w:rsidRDefault="0074135F" w:rsidP="00E02827">
            <w:pPr>
              <w:spacing w:after="0"/>
              <w:jc w:val="both"/>
            </w:pPr>
            <w:r>
              <w:rPr>
                <w:rFonts w:ascii="Times New Roman" w:hAnsi="Times New Roman"/>
                <w:sz w:val="22"/>
                <w:szCs w:val="22"/>
              </w:rPr>
              <w:t xml:space="preserve"> - Impliquer davantage les </w:t>
            </w:r>
            <w:r>
              <w:rPr>
                <w:rFonts w:ascii="Times New Roman" w:hAnsi="Times New Roman"/>
                <w:b/>
                <w:bCs/>
                <w:sz w:val="22"/>
                <w:szCs w:val="22"/>
              </w:rPr>
              <w:t>BET</w:t>
            </w:r>
            <w:r>
              <w:rPr>
                <w:rFonts w:ascii="Times New Roman" w:hAnsi="Times New Roman"/>
                <w:sz w:val="22"/>
                <w:szCs w:val="22"/>
              </w:rPr>
              <w:t xml:space="preserve"> et le bureau de contrôle dès l’amont, pour fiabiliser les solutions techniques et éviter des reprises en chantier.</w:t>
            </w:r>
          </w:p>
        </w:tc>
        <w:tc>
          <w:tcPr>
            <w:tcW w:w="1501" w:type="dxa"/>
            <w:tcBorders>
              <w:left w:val="single" w:sz="4" w:space="0" w:color="000000"/>
              <w:bottom w:val="single" w:sz="4" w:space="0" w:color="000000"/>
              <w:right w:val="single" w:sz="4" w:space="0" w:color="000000"/>
            </w:tcBorders>
            <w:vAlign w:val="center"/>
          </w:tcPr>
          <w:p w14:paraId="5220B6FE" w14:textId="375033A0" w:rsidR="0074135F" w:rsidRPr="0074135F" w:rsidRDefault="0074135F" w:rsidP="0074135F">
            <w:pPr>
              <w:spacing w:after="0" w:line="240" w:lineRule="auto"/>
              <w:jc w:val="center"/>
              <w:rPr>
                <w:b/>
                <w:bCs/>
              </w:rPr>
            </w:pPr>
            <w:r w:rsidRPr="0074135F">
              <w:rPr>
                <w:b/>
                <w:bCs/>
              </w:rPr>
              <w:t>MOA/ MOE/ BET /</w:t>
            </w:r>
          </w:p>
          <w:p w14:paraId="4C192004" w14:textId="1AD94E14" w:rsidR="0074135F" w:rsidRPr="0074135F" w:rsidRDefault="0074135F" w:rsidP="0074135F">
            <w:pPr>
              <w:spacing w:after="0" w:line="240" w:lineRule="auto"/>
              <w:jc w:val="center"/>
              <w:rPr>
                <w:rFonts w:ascii="Times New Roman" w:hAnsi="Times New Roman"/>
                <w:b/>
                <w:bCs/>
                <w:sz w:val="22"/>
                <w:szCs w:val="22"/>
              </w:rPr>
            </w:pPr>
            <w:r w:rsidRPr="0074135F">
              <w:rPr>
                <w:rFonts w:ascii="Times New Roman" w:hAnsi="Times New Roman"/>
                <w:b/>
                <w:bCs/>
                <w:sz w:val="22"/>
                <w:szCs w:val="22"/>
              </w:rPr>
              <w:t>Bureau de contrôle /</w:t>
            </w:r>
          </w:p>
          <w:p w14:paraId="7AEE08F3" w14:textId="1D951DA6" w:rsidR="0074135F" w:rsidRPr="0074135F" w:rsidRDefault="0074135F" w:rsidP="0074135F">
            <w:pPr>
              <w:spacing w:after="0" w:line="240" w:lineRule="auto"/>
              <w:jc w:val="center"/>
              <w:rPr>
                <w:b/>
                <w:bCs/>
              </w:rPr>
            </w:pPr>
            <w:r w:rsidRPr="0074135F">
              <w:rPr>
                <w:b/>
                <w:bCs/>
              </w:rPr>
              <w:t>Entreprises</w:t>
            </w:r>
          </w:p>
        </w:tc>
      </w:tr>
      <w:tr w:rsidR="0074135F" w14:paraId="4AD32868" w14:textId="77777777" w:rsidTr="0074135F">
        <w:trPr>
          <w:trHeight w:val="300"/>
        </w:trPr>
        <w:tc>
          <w:tcPr>
            <w:tcW w:w="8617" w:type="dxa"/>
            <w:tcBorders>
              <w:left w:val="single" w:sz="4" w:space="0" w:color="000000"/>
              <w:bottom w:val="single" w:sz="4" w:space="0" w:color="000000"/>
              <w:right w:val="single" w:sz="4" w:space="0" w:color="000000"/>
            </w:tcBorders>
          </w:tcPr>
          <w:p w14:paraId="08FFFCDA" w14:textId="77777777" w:rsidR="0074135F" w:rsidRDefault="0074135F" w:rsidP="00E02827">
            <w:pPr>
              <w:spacing w:after="0"/>
              <w:jc w:val="both"/>
            </w:pPr>
            <w:r>
              <w:rPr>
                <w:rFonts w:ascii="Times New Roman" w:hAnsi="Times New Roman"/>
                <w:b/>
                <w:bCs/>
                <w:sz w:val="22"/>
                <w:szCs w:val="22"/>
                <w:u w:val="single"/>
              </w:rPr>
              <w:t>2.24. Outils d’optimisation</w:t>
            </w:r>
          </w:p>
          <w:p w14:paraId="5F93F815" w14:textId="77777777" w:rsidR="0074135F" w:rsidRDefault="0074135F" w:rsidP="00E02827">
            <w:pPr>
              <w:spacing w:after="0"/>
              <w:jc w:val="both"/>
            </w:pPr>
            <w:r>
              <w:rPr>
                <w:rFonts w:ascii="Times New Roman" w:hAnsi="Times New Roman"/>
                <w:b/>
                <w:bCs/>
                <w:sz w:val="22"/>
                <w:szCs w:val="22"/>
              </w:rPr>
              <w:t>- BIM et maquette numérique :</w:t>
            </w:r>
          </w:p>
          <w:p w14:paraId="4AA12302" w14:textId="77777777" w:rsidR="0074135F" w:rsidRDefault="0074135F" w:rsidP="00E02827">
            <w:pPr>
              <w:spacing w:after="0"/>
              <w:jc w:val="both"/>
            </w:pPr>
            <w:r>
              <w:rPr>
                <w:rFonts w:ascii="Times New Roman" w:hAnsi="Times New Roman"/>
                <w:sz w:val="22"/>
                <w:szCs w:val="22"/>
              </w:rPr>
              <w:t xml:space="preserve">           - Coordination améliorée.</w:t>
            </w:r>
          </w:p>
          <w:p w14:paraId="22C8D45A" w14:textId="77777777" w:rsidR="0074135F" w:rsidRDefault="0074135F" w:rsidP="00E02827">
            <w:pPr>
              <w:spacing w:after="0"/>
              <w:jc w:val="both"/>
            </w:pPr>
            <w:r>
              <w:rPr>
                <w:rFonts w:ascii="Times New Roman" w:hAnsi="Times New Roman"/>
                <w:sz w:val="22"/>
                <w:szCs w:val="22"/>
              </w:rPr>
              <w:t xml:space="preserve">            - Détection des incohérences avant chantier.</w:t>
            </w:r>
          </w:p>
          <w:p w14:paraId="0D874542" w14:textId="77777777" w:rsidR="0074135F" w:rsidRDefault="0074135F" w:rsidP="00E02827">
            <w:pPr>
              <w:spacing w:after="0"/>
              <w:jc w:val="both"/>
            </w:pPr>
            <w:r>
              <w:rPr>
                <w:rFonts w:ascii="Times New Roman" w:hAnsi="Times New Roman"/>
                <w:sz w:val="22"/>
                <w:szCs w:val="22"/>
              </w:rPr>
              <w:t xml:space="preserve">              -Rôle clé du BIM Manager pour orchestrer la synthèse.</w:t>
            </w:r>
          </w:p>
          <w:p w14:paraId="1978B02C" w14:textId="77777777" w:rsidR="0074135F" w:rsidRDefault="0074135F" w:rsidP="00E02827">
            <w:pPr>
              <w:spacing w:after="0"/>
              <w:jc w:val="both"/>
            </w:pPr>
            <w:r>
              <w:rPr>
                <w:rFonts w:ascii="Times New Roman" w:hAnsi="Times New Roman"/>
                <w:b/>
                <w:bCs/>
                <w:sz w:val="22"/>
                <w:szCs w:val="22"/>
                <w:u w:val="single"/>
              </w:rPr>
              <w:t xml:space="preserve"> - Plateforme collaborative : </w:t>
            </w:r>
            <w:r>
              <w:rPr>
                <w:rFonts w:ascii="Times New Roman" w:hAnsi="Times New Roman"/>
                <w:sz w:val="22"/>
                <w:szCs w:val="22"/>
              </w:rPr>
              <w:t>un seul support partagé → plans, visas, versions, plannings.</w:t>
            </w:r>
          </w:p>
        </w:tc>
        <w:tc>
          <w:tcPr>
            <w:tcW w:w="1501" w:type="dxa"/>
            <w:tcBorders>
              <w:left w:val="single" w:sz="4" w:space="0" w:color="000000"/>
              <w:bottom w:val="single" w:sz="4" w:space="0" w:color="000000"/>
              <w:right w:val="single" w:sz="4" w:space="0" w:color="000000"/>
            </w:tcBorders>
            <w:vAlign w:val="center"/>
          </w:tcPr>
          <w:p w14:paraId="460B4E7E" w14:textId="7C9F2E9C" w:rsidR="0074135F" w:rsidRPr="0074135F" w:rsidRDefault="0074135F" w:rsidP="0074135F">
            <w:pPr>
              <w:spacing w:after="0" w:line="240" w:lineRule="auto"/>
              <w:jc w:val="center"/>
              <w:rPr>
                <w:b/>
                <w:bCs/>
              </w:rPr>
            </w:pPr>
            <w:r w:rsidRPr="0074135F">
              <w:rPr>
                <w:b/>
                <w:bCs/>
              </w:rPr>
              <w:t>MOA/ MOE/ BET /</w:t>
            </w:r>
          </w:p>
          <w:p w14:paraId="3ACF0EB1" w14:textId="01CC178D" w:rsidR="0074135F" w:rsidRPr="0074135F" w:rsidRDefault="0074135F" w:rsidP="0074135F">
            <w:pPr>
              <w:spacing w:after="0" w:line="240" w:lineRule="auto"/>
              <w:jc w:val="center"/>
              <w:rPr>
                <w:rFonts w:ascii="Times New Roman" w:hAnsi="Times New Roman"/>
                <w:b/>
                <w:bCs/>
                <w:sz w:val="22"/>
                <w:szCs w:val="22"/>
              </w:rPr>
            </w:pPr>
            <w:r w:rsidRPr="0074135F">
              <w:rPr>
                <w:rFonts w:ascii="Times New Roman" w:hAnsi="Times New Roman"/>
                <w:b/>
                <w:bCs/>
                <w:sz w:val="22"/>
                <w:szCs w:val="22"/>
              </w:rPr>
              <w:t>Bureau de contrôle /</w:t>
            </w:r>
          </w:p>
          <w:p w14:paraId="34736AC0" w14:textId="0DB03FE3" w:rsidR="0074135F" w:rsidRPr="0074135F" w:rsidRDefault="0074135F" w:rsidP="0074135F">
            <w:pPr>
              <w:spacing w:after="0" w:line="240" w:lineRule="auto"/>
              <w:jc w:val="center"/>
              <w:rPr>
                <w:b/>
                <w:bCs/>
              </w:rPr>
            </w:pPr>
            <w:r w:rsidRPr="0074135F">
              <w:rPr>
                <w:b/>
                <w:bCs/>
              </w:rPr>
              <w:t>Entreprises</w:t>
            </w:r>
          </w:p>
        </w:tc>
      </w:tr>
      <w:tr w:rsidR="0074135F" w14:paraId="40AEFBFE" w14:textId="77777777" w:rsidTr="00D51D2D">
        <w:trPr>
          <w:trHeight w:val="300"/>
        </w:trPr>
        <w:tc>
          <w:tcPr>
            <w:tcW w:w="8617" w:type="dxa"/>
            <w:tcBorders>
              <w:left w:val="single" w:sz="4" w:space="0" w:color="000000"/>
              <w:bottom w:val="single" w:sz="4" w:space="0" w:color="000000"/>
              <w:right w:val="single" w:sz="4" w:space="0" w:color="000000"/>
            </w:tcBorders>
            <w:shd w:val="clear" w:color="auto" w:fill="C1FF3E"/>
          </w:tcPr>
          <w:p w14:paraId="21C203C3" w14:textId="77777777" w:rsidR="0074135F" w:rsidRDefault="0074135F" w:rsidP="00E02827">
            <w:pPr>
              <w:spacing w:after="0"/>
              <w:ind w:left="114"/>
              <w:jc w:val="both"/>
            </w:pPr>
            <w:r>
              <w:rPr>
                <w:rFonts w:ascii="Times New Roman" w:hAnsi="Times New Roman"/>
                <w:b/>
                <w:bCs/>
                <w:u w:val="single"/>
              </w:rPr>
              <w:t>2.2.5🔎 Effets attendus sur sécurité et charge mentale :</w:t>
            </w:r>
          </w:p>
          <w:p w14:paraId="2B170B7C" w14:textId="77777777" w:rsidR="0074135F" w:rsidRDefault="0074135F" w:rsidP="00E02827">
            <w:pPr>
              <w:spacing w:after="0"/>
              <w:ind w:left="114"/>
              <w:jc w:val="both"/>
            </w:pPr>
            <w:r>
              <w:rPr>
                <w:rFonts w:ascii="Times New Roman" w:hAnsi="Times New Roman"/>
              </w:rPr>
              <w:t xml:space="preserve"> - Réduction des imprévus sur site → moins de pression sur les équipes.</w:t>
            </w:r>
          </w:p>
          <w:p w14:paraId="2E205E01" w14:textId="77777777" w:rsidR="0074135F" w:rsidRDefault="0074135F" w:rsidP="00E02827">
            <w:pPr>
              <w:spacing w:after="0"/>
              <w:ind w:left="114"/>
              <w:jc w:val="both"/>
            </w:pPr>
            <w:r>
              <w:rPr>
                <w:rFonts w:ascii="Times New Roman" w:hAnsi="Times New Roman"/>
              </w:rPr>
              <w:t xml:space="preserve"> - Des délais réalistes → moins de « coups de bourre » générateurs d’AT graves.</w:t>
            </w:r>
          </w:p>
          <w:p w14:paraId="2AC30A8E" w14:textId="77777777" w:rsidR="0074135F" w:rsidRDefault="0074135F" w:rsidP="00E02827">
            <w:pPr>
              <w:spacing w:after="0"/>
              <w:ind w:left="114"/>
              <w:jc w:val="both"/>
            </w:pPr>
            <w:r>
              <w:rPr>
                <w:rFonts w:ascii="Times New Roman" w:hAnsi="Times New Roman"/>
              </w:rPr>
              <w:t xml:space="preserve"> - Plus de transparence → </w:t>
            </w:r>
            <w:r>
              <w:rPr>
                <w:rFonts w:ascii="Times New Roman" w:hAnsi="Times New Roman"/>
                <w:b/>
                <w:bCs/>
              </w:rPr>
              <w:t>moins de tensions et de risques psychosociaux.</w:t>
            </w:r>
          </w:p>
        </w:tc>
        <w:tc>
          <w:tcPr>
            <w:tcW w:w="1501" w:type="dxa"/>
            <w:tcBorders>
              <w:left w:val="single" w:sz="4" w:space="0" w:color="000000"/>
              <w:bottom w:val="single" w:sz="4" w:space="0" w:color="000000"/>
              <w:right w:val="single" w:sz="4" w:space="0" w:color="000000"/>
            </w:tcBorders>
            <w:shd w:val="clear" w:color="auto" w:fill="C1FF3E"/>
          </w:tcPr>
          <w:p w14:paraId="1778BA49" w14:textId="47687054" w:rsidR="0074135F" w:rsidRPr="0074135F" w:rsidRDefault="0074135F" w:rsidP="0074135F">
            <w:pPr>
              <w:spacing w:after="0" w:line="240" w:lineRule="auto"/>
              <w:jc w:val="center"/>
              <w:rPr>
                <w:rFonts w:ascii="Times New Roman" w:hAnsi="Times New Roman"/>
                <w:b/>
                <w:bCs/>
              </w:rPr>
            </w:pPr>
            <w:r w:rsidRPr="0074135F">
              <w:rPr>
                <w:rFonts w:ascii="Times New Roman" w:hAnsi="Times New Roman"/>
                <w:b/>
                <w:bCs/>
              </w:rPr>
              <w:t>MOA/ MOE/ BET /</w:t>
            </w:r>
          </w:p>
          <w:p w14:paraId="0D8F4E0D" w14:textId="0C16FF30" w:rsidR="0074135F" w:rsidRPr="0074135F" w:rsidRDefault="0074135F" w:rsidP="0074135F">
            <w:pPr>
              <w:spacing w:after="0" w:line="240" w:lineRule="auto"/>
              <w:jc w:val="center"/>
              <w:rPr>
                <w:rFonts w:ascii="Times New Roman" w:hAnsi="Times New Roman"/>
                <w:b/>
                <w:bCs/>
                <w:sz w:val="22"/>
                <w:szCs w:val="22"/>
              </w:rPr>
            </w:pPr>
            <w:r w:rsidRPr="0074135F">
              <w:rPr>
                <w:rFonts w:ascii="Times New Roman" w:hAnsi="Times New Roman"/>
                <w:b/>
                <w:bCs/>
                <w:sz w:val="22"/>
                <w:szCs w:val="22"/>
              </w:rPr>
              <w:t>Bureau de contrôle /</w:t>
            </w:r>
          </w:p>
          <w:p w14:paraId="4DB1FFCB" w14:textId="76320E85" w:rsidR="0074135F" w:rsidRPr="0074135F" w:rsidRDefault="0074135F" w:rsidP="0074135F">
            <w:pPr>
              <w:spacing w:after="0" w:line="240" w:lineRule="auto"/>
              <w:jc w:val="center"/>
              <w:rPr>
                <w:rFonts w:ascii="Times New Roman" w:hAnsi="Times New Roman"/>
                <w:b/>
                <w:bCs/>
              </w:rPr>
            </w:pPr>
            <w:r w:rsidRPr="0074135F">
              <w:rPr>
                <w:rFonts w:ascii="Times New Roman" w:hAnsi="Times New Roman"/>
                <w:b/>
                <w:bCs/>
              </w:rPr>
              <w:t>Entreprises</w:t>
            </w:r>
          </w:p>
        </w:tc>
      </w:tr>
    </w:tbl>
    <w:p w14:paraId="40ED428F" w14:textId="77777777" w:rsidR="00F01776" w:rsidRDefault="00F01776"/>
    <w:p w14:paraId="6E70DC75" w14:textId="77777777" w:rsidR="00F01776" w:rsidRDefault="00F01776"/>
    <w:p w14:paraId="42F417F7" w14:textId="77777777" w:rsidR="00F01776" w:rsidRDefault="00F01776"/>
    <w:p w14:paraId="2A4CF75E" w14:textId="77777777" w:rsidR="00F01776" w:rsidRDefault="00F01776"/>
    <w:tbl>
      <w:tblPr>
        <w:tblW w:w="10118" w:type="dxa"/>
        <w:tblInd w:w="-640" w:type="dxa"/>
        <w:tblLayout w:type="fixed"/>
        <w:tblLook w:val="0000" w:firstRow="0" w:lastRow="0" w:firstColumn="0" w:lastColumn="0" w:noHBand="0" w:noVBand="0"/>
      </w:tblPr>
      <w:tblGrid>
        <w:gridCol w:w="8617"/>
        <w:gridCol w:w="1501"/>
      </w:tblGrid>
      <w:tr w:rsidR="0074135F" w14:paraId="5EB4B909" w14:textId="77777777" w:rsidTr="00D51D2D">
        <w:trPr>
          <w:trHeight w:val="300"/>
        </w:trPr>
        <w:tc>
          <w:tcPr>
            <w:tcW w:w="8617" w:type="dxa"/>
            <w:tcBorders>
              <w:left w:val="single" w:sz="4" w:space="0" w:color="000000"/>
              <w:bottom w:val="single" w:sz="4" w:space="0" w:color="000000"/>
              <w:right w:val="single" w:sz="4" w:space="0" w:color="000000"/>
            </w:tcBorders>
            <w:shd w:val="clear" w:color="auto" w:fill="DDDDDD"/>
          </w:tcPr>
          <w:p w14:paraId="633734CB" w14:textId="77777777" w:rsidR="0074135F" w:rsidRDefault="0074135F" w:rsidP="00F11765">
            <w:pPr>
              <w:spacing w:after="0" w:line="240" w:lineRule="auto"/>
              <w:jc w:val="both"/>
            </w:pPr>
            <w:r w:rsidRPr="00F11765">
              <w:rPr>
                <w:rFonts w:ascii="Times New Roman" w:hAnsi="Times New Roman"/>
                <w:b/>
                <w:bCs/>
                <w:sz w:val="30"/>
                <w:szCs w:val="30"/>
              </w:rPr>
              <w:lastRenderedPageBreak/>
              <w:t xml:space="preserve">2.3 </w:t>
            </w:r>
            <w:r w:rsidRPr="00F11765">
              <w:rPr>
                <w:rFonts w:ascii="Segoe UI Emoji" w:hAnsi="Segoe UI Emoji" w:cs="Segoe UI Emoji"/>
                <w:b/>
                <w:bCs/>
                <w:sz w:val="30"/>
                <w:szCs w:val="30"/>
              </w:rPr>
              <w:t>📑</w:t>
            </w:r>
            <w:r w:rsidRPr="00F11765">
              <w:rPr>
                <w:rFonts w:ascii="Times New Roman" w:hAnsi="Times New Roman"/>
                <w:b/>
                <w:bCs/>
                <w:sz w:val="30"/>
                <w:szCs w:val="30"/>
              </w:rPr>
              <w:t xml:space="preserve"> Clauses à intégrer dans le contrat de mission du maître d’œuvre</w:t>
            </w:r>
          </w:p>
        </w:tc>
        <w:tc>
          <w:tcPr>
            <w:tcW w:w="1501" w:type="dxa"/>
            <w:tcBorders>
              <w:left w:val="single" w:sz="4" w:space="0" w:color="000000"/>
              <w:bottom w:val="single" w:sz="4" w:space="0" w:color="000000"/>
              <w:right w:val="single" w:sz="4" w:space="0" w:color="000000"/>
            </w:tcBorders>
            <w:shd w:val="clear" w:color="auto" w:fill="DDDDDD"/>
          </w:tcPr>
          <w:p w14:paraId="57F14A1A" w14:textId="644DC607" w:rsidR="0074135F" w:rsidRPr="0074135F" w:rsidRDefault="0074135F" w:rsidP="0074135F">
            <w:pPr>
              <w:spacing w:after="0" w:line="240" w:lineRule="auto"/>
              <w:jc w:val="center"/>
              <w:rPr>
                <w:b/>
                <w:bCs/>
              </w:rPr>
            </w:pPr>
            <w:r w:rsidRPr="0074135F">
              <w:rPr>
                <w:b/>
                <w:bCs/>
              </w:rPr>
              <w:t>A réaliser par :</w:t>
            </w:r>
          </w:p>
        </w:tc>
      </w:tr>
      <w:tr w:rsidR="0074135F" w14:paraId="469E5399" w14:textId="77777777" w:rsidTr="0074135F">
        <w:trPr>
          <w:trHeight w:val="300"/>
        </w:trPr>
        <w:tc>
          <w:tcPr>
            <w:tcW w:w="8617" w:type="dxa"/>
            <w:tcBorders>
              <w:left w:val="single" w:sz="4" w:space="0" w:color="000000"/>
              <w:bottom w:val="single" w:sz="4" w:space="0" w:color="000000"/>
              <w:right w:val="single" w:sz="4" w:space="0" w:color="000000"/>
            </w:tcBorders>
          </w:tcPr>
          <w:p w14:paraId="562B7632" w14:textId="77777777" w:rsidR="0074135F" w:rsidRDefault="0074135F" w:rsidP="008B7921">
            <w:pPr>
              <w:spacing w:after="0"/>
              <w:ind w:left="114"/>
              <w:jc w:val="both"/>
            </w:pPr>
            <w:r>
              <w:rPr>
                <w:b/>
                <w:bCs/>
                <w:u w:val="single"/>
              </w:rPr>
              <w:t xml:space="preserve">2.3.1) Désignation simultanée des entreprises : </w:t>
            </w:r>
          </w:p>
          <w:p w14:paraId="5C623387" w14:textId="77777777" w:rsidR="0074135F" w:rsidRDefault="0074135F" w:rsidP="008B7921">
            <w:pPr>
              <w:spacing w:after="0" w:line="240" w:lineRule="auto"/>
              <w:jc w:val="both"/>
            </w:pPr>
            <w:r>
              <w:rPr>
                <w:rFonts w:ascii="Times New Roman" w:hAnsi="Times New Roman"/>
                <w:sz w:val="21"/>
                <w:szCs w:val="21"/>
              </w:rPr>
              <w:t>Principe : l’ensemble des entreprises (lots techniques, secondaires, etc.) est désigné au même moment que le lot Gros Œuvre.</w:t>
            </w:r>
          </w:p>
          <w:p w14:paraId="3E5FBA4E" w14:textId="77777777" w:rsidR="0074135F" w:rsidRDefault="0074135F" w:rsidP="008B7921">
            <w:pPr>
              <w:spacing w:after="0" w:line="240" w:lineRule="auto"/>
              <w:jc w:val="both"/>
            </w:pPr>
            <w:r>
              <w:rPr>
                <w:rFonts w:ascii="Times New Roman" w:hAnsi="Times New Roman"/>
                <w:b/>
                <w:bCs/>
                <w:sz w:val="21"/>
                <w:szCs w:val="21"/>
              </w:rPr>
              <w:t>Objectifs :</w:t>
            </w:r>
          </w:p>
          <w:p w14:paraId="797B0A44" w14:textId="77777777" w:rsidR="0074135F" w:rsidRDefault="0074135F" w:rsidP="008B7921">
            <w:pPr>
              <w:spacing w:after="0" w:line="240" w:lineRule="auto"/>
              <w:jc w:val="both"/>
            </w:pPr>
            <w:r>
              <w:rPr>
                <w:rFonts w:ascii="Times New Roman" w:hAnsi="Times New Roman"/>
                <w:sz w:val="21"/>
                <w:szCs w:val="21"/>
              </w:rPr>
              <w:t xml:space="preserve">  - Permettre aux entreprises d’avoir une vision globale du projet dès le démarrage.</w:t>
            </w:r>
          </w:p>
          <w:p w14:paraId="0045BAEF" w14:textId="77777777" w:rsidR="0074135F" w:rsidRDefault="0074135F" w:rsidP="008B7921">
            <w:pPr>
              <w:spacing w:after="0"/>
              <w:ind w:left="114"/>
              <w:jc w:val="both"/>
            </w:pPr>
            <w:r>
              <w:rPr>
                <w:rFonts w:ascii="Times New Roman" w:hAnsi="Times New Roman"/>
                <w:sz w:val="21"/>
                <w:szCs w:val="21"/>
              </w:rPr>
              <w:t>- Favoriser une préparation, organisation plus fine (logistique, interfaces, coactivité, prévention).</w:t>
            </w:r>
          </w:p>
          <w:p w14:paraId="0E21096A" w14:textId="77777777" w:rsidR="0074135F" w:rsidRDefault="0074135F" w:rsidP="008B7921">
            <w:pPr>
              <w:spacing w:after="0"/>
              <w:ind w:left="114"/>
              <w:jc w:val="both"/>
            </w:pPr>
            <w:r>
              <w:rPr>
                <w:rFonts w:ascii="Times New Roman" w:hAnsi="Times New Roman"/>
                <w:sz w:val="21"/>
                <w:szCs w:val="21"/>
              </w:rPr>
              <w:t>- Réduire les risques d’accidents du travail liés à la coactivité (coordination sécurité plus efficace).</w:t>
            </w:r>
          </w:p>
          <w:p w14:paraId="2472EFE4" w14:textId="77777777" w:rsidR="0074135F" w:rsidRDefault="0074135F" w:rsidP="008B7921">
            <w:pPr>
              <w:spacing w:after="0"/>
              <w:ind w:left="114"/>
              <w:jc w:val="both"/>
            </w:pPr>
            <w:r>
              <w:rPr>
                <w:rFonts w:ascii="Times New Roman" w:hAnsi="Times New Roman"/>
                <w:sz w:val="21"/>
                <w:szCs w:val="21"/>
              </w:rPr>
              <w:t>- Donner aux entreprises le temps de mettre en place leur plan de prévention et leurs actions santé/sécurité en lien avec les 5 M (notamment contre les maladies professionnelles).</w:t>
            </w:r>
          </w:p>
          <w:p w14:paraId="6869D181" w14:textId="77777777" w:rsidR="0074135F" w:rsidRDefault="0074135F" w:rsidP="008B7921">
            <w:pPr>
              <w:spacing w:after="0" w:line="240" w:lineRule="auto"/>
              <w:jc w:val="both"/>
            </w:pPr>
            <w:r>
              <w:rPr>
                <w:rFonts w:ascii="Times New Roman" w:hAnsi="Times New Roman"/>
              </w:rPr>
              <w:t xml:space="preserve"> - </w:t>
            </w:r>
            <w:r>
              <w:rPr>
                <w:rFonts w:ascii="Times New Roman" w:hAnsi="Times New Roman"/>
                <w:b/>
                <w:bCs/>
                <w:sz w:val="21"/>
                <w:szCs w:val="21"/>
              </w:rPr>
              <w:t>Conséquence contractuelle : obligation pour le MOE de planifier la consultation et la désignation de tous les lots en même temps que le GO.</w:t>
            </w:r>
          </w:p>
        </w:tc>
        <w:tc>
          <w:tcPr>
            <w:tcW w:w="1501" w:type="dxa"/>
            <w:tcBorders>
              <w:left w:val="single" w:sz="4" w:space="0" w:color="000000"/>
              <w:bottom w:val="single" w:sz="4" w:space="0" w:color="000000"/>
              <w:right w:val="single" w:sz="4" w:space="0" w:color="000000"/>
            </w:tcBorders>
            <w:vAlign w:val="center"/>
          </w:tcPr>
          <w:p w14:paraId="3E971F73" w14:textId="77777777" w:rsidR="0074135F" w:rsidRPr="0074135F" w:rsidRDefault="0074135F" w:rsidP="0074135F">
            <w:pPr>
              <w:spacing w:after="0" w:line="240" w:lineRule="auto"/>
              <w:jc w:val="center"/>
              <w:rPr>
                <w:rFonts w:ascii="Times New Roman" w:hAnsi="Times New Roman"/>
                <w:b/>
                <w:bCs/>
                <w:sz w:val="22"/>
                <w:szCs w:val="22"/>
              </w:rPr>
            </w:pPr>
            <w:r w:rsidRPr="0074135F">
              <w:rPr>
                <w:rFonts w:ascii="Times New Roman" w:hAnsi="Times New Roman"/>
                <w:b/>
                <w:bCs/>
                <w:sz w:val="22"/>
                <w:szCs w:val="22"/>
              </w:rPr>
              <w:t>MOA/ MOE/ BET/  Entreprises</w:t>
            </w:r>
          </w:p>
        </w:tc>
      </w:tr>
      <w:tr w:rsidR="0074135F" w14:paraId="538B327A" w14:textId="77777777" w:rsidTr="0074135F">
        <w:trPr>
          <w:trHeight w:val="300"/>
        </w:trPr>
        <w:tc>
          <w:tcPr>
            <w:tcW w:w="8617" w:type="dxa"/>
            <w:tcBorders>
              <w:left w:val="single" w:sz="4" w:space="0" w:color="000000"/>
              <w:bottom w:val="single" w:sz="4" w:space="0" w:color="000000"/>
              <w:right w:val="single" w:sz="4" w:space="0" w:color="000000"/>
            </w:tcBorders>
          </w:tcPr>
          <w:p w14:paraId="42F9DFBC" w14:textId="77777777" w:rsidR="0074135F" w:rsidRDefault="0074135F" w:rsidP="008B7921">
            <w:pPr>
              <w:spacing w:after="0"/>
              <w:ind w:left="114"/>
              <w:jc w:val="both"/>
            </w:pPr>
            <w:r>
              <w:rPr>
                <w:b/>
                <w:bCs/>
                <w:u w:val="single"/>
              </w:rPr>
              <w:t>2.3.2) Désignation précoce de l’OPC</w:t>
            </w:r>
          </w:p>
          <w:p w14:paraId="07091042" w14:textId="77777777" w:rsidR="0074135F" w:rsidRDefault="0074135F" w:rsidP="008B7921">
            <w:pPr>
              <w:spacing w:after="0"/>
              <w:ind w:left="114"/>
              <w:jc w:val="both"/>
            </w:pPr>
            <w:r>
              <w:rPr>
                <w:rFonts w:ascii="Times New Roman" w:hAnsi="Times New Roman"/>
                <w:sz w:val="21"/>
                <w:szCs w:val="21"/>
              </w:rPr>
              <w:t>Principe : l’Ordonnancement, Pilotage et Coordination (OPC) est désigné en phase de conception, dès l’obtention du permis de construire (après purge des recours).</w:t>
            </w:r>
          </w:p>
          <w:p w14:paraId="01C1691B" w14:textId="77777777" w:rsidR="0074135F" w:rsidRDefault="0074135F" w:rsidP="008B7921">
            <w:pPr>
              <w:spacing w:after="0"/>
              <w:ind w:left="114"/>
              <w:jc w:val="both"/>
            </w:pPr>
            <w:r>
              <w:rPr>
                <w:rFonts w:ascii="Times New Roman" w:hAnsi="Times New Roman"/>
                <w:b/>
                <w:bCs/>
                <w:sz w:val="21"/>
                <w:szCs w:val="21"/>
              </w:rPr>
              <w:t>Objectifs :</w:t>
            </w:r>
          </w:p>
          <w:p w14:paraId="73E9DBF7" w14:textId="77777777" w:rsidR="0074135F" w:rsidRDefault="0074135F" w:rsidP="008B7921">
            <w:pPr>
              <w:numPr>
                <w:ilvl w:val="0"/>
                <w:numId w:val="68"/>
              </w:numPr>
              <w:spacing w:after="0"/>
              <w:ind w:left="114" w:firstLine="0"/>
              <w:jc w:val="both"/>
            </w:pPr>
            <w:r>
              <w:rPr>
                <w:rFonts w:ascii="Times New Roman" w:hAnsi="Times New Roman"/>
                <w:sz w:val="21"/>
                <w:szCs w:val="21"/>
              </w:rPr>
              <w:t>Établir un calendrier prévisionnel d’exécution réaliste, partagé par toutes les parties.</w:t>
            </w:r>
          </w:p>
          <w:p w14:paraId="6DA8848C" w14:textId="77777777" w:rsidR="0074135F" w:rsidRDefault="0074135F" w:rsidP="008B7921">
            <w:pPr>
              <w:numPr>
                <w:ilvl w:val="0"/>
                <w:numId w:val="69"/>
              </w:numPr>
              <w:spacing w:after="0"/>
              <w:ind w:left="114" w:firstLine="0"/>
              <w:jc w:val="both"/>
            </w:pPr>
            <w:r>
              <w:rPr>
                <w:rFonts w:ascii="Times New Roman" w:hAnsi="Times New Roman"/>
                <w:sz w:val="21"/>
                <w:szCs w:val="21"/>
              </w:rPr>
              <w:t>Donner aux entreprises une vision claire des jalons pour mieux anticiper leurs besoins.</w:t>
            </w:r>
          </w:p>
          <w:p w14:paraId="74F1DC54" w14:textId="77777777" w:rsidR="0074135F" w:rsidRDefault="0074135F" w:rsidP="008B7921">
            <w:pPr>
              <w:numPr>
                <w:ilvl w:val="0"/>
                <w:numId w:val="70"/>
              </w:numPr>
              <w:spacing w:after="0"/>
              <w:ind w:left="114" w:firstLine="0"/>
              <w:jc w:val="both"/>
            </w:pPr>
            <w:r>
              <w:rPr>
                <w:rFonts w:ascii="Times New Roman" w:hAnsi="Times New Roman"/>
                <w:sz w:val="21"/>
                <w:szCs w:val="21"/>
              </w:rPr>
              <w:t>Permettre, si nécessaire, une adaptation du permis de construire (PC modificatif) en fonction des contraintes de calendrier, d’environnement ou de collectivités impactées (ex. circulation, bruit, emprises temporaires).</w:t>
            </w:r>
          </w:p>
          <w:p w14:paraId="7D9E6AE3" w14:textId="77777777" w:rsidR="0074135F" w:rsidRDefault="0074135F" w:rsidP="008B7921">
            <w:pPr>
              <w:numPr>
                <w:ilvl w:val="0"/>
                <w:numId w:val="71"/>
              </w:numPr>
              <w:spacing w:after="0"/>
              <w:ind w:left="114" w:firstLine="0"/>
              <w:jc w:val="both"/>
            </w:pPr>
            <w:r>
              <w:rPr>
                <w:rFonts w:ascii="Times New Roman" w:hAnsi="Times New Roman"/>
                <w:sz w:val="21"/>
                <w:szCs w:val="21"/>
              </w:rPr>
              <w:t>Réduire la pression en phase de chantier grâce à une préparation plus complète.</w:t>
            </w:r>
          </w:p>
          <w:p w14:paraId="417787B7" w14:textId="77777777" w:rsidR="0074135F" w:rsidRDefault="0074135F" w:rsidP="008B7921">
            <w:pPr>
              <w:spacing w:after="0"/>
              <w:ind w:left="114"/>
              <w:jc w:val="both"/>
            </w:pPr>
            <w:r>
              <w:rPr>
                <w:rFonts w:ascii="Times New Roman" w:hAnsi="Times New Roman"/>
                <w:b/>
                <w:bCs/>
                <w:sz w:val="21"/>
                <w:szCs w:val="21"/>
              </w:rPr>
              <w:t>Conséquence contractuelle : mission de l’OPC étendue à la période de conception, et non seulement à l’exécution.</w:t>
            </w:r>
          </w:p>
        </w:tc>
        <w:tc>
          <w:tcPr>
            <w:tcW w:w="1501" w:type="dxa"/>
            <w:tcBorders>
              <w:left w:val="single" w:sz="4" w:space="0" w:color="000000"/>
              <w:bottom w:val="single" w:sz="4" w:space="0" w:color="000000"/>
              <w:right w:val="single" w:sz="4" w:space="0" w:color="000000"/>
            </w:tcBorders>
            <w:vAlign w:val="center"/>
          </w:tcPr>
          <w:p w14:paraId="219E5E0F" w14:textId="77777777" w:rsidR="0074135F" w:rsidRPr="0074135F" w:rsidRDefault="0074135F" w:rsidP="0074135F">
            <w:pPr>
              <w:spacing w:after="0" w:line="240" w:lineRule="auto"/>
              <w:jc w:val="center"/>
              <w:rPr>
                <w:rFonts w:ascii="Times New Roman" w:hAnsi="Times New Roman"/>
                <w:b/>
                <w:bCs/>
                <w:sz w:val="22"/>
                <w:szCs w:val="22"/>
              </w:rPr>
            </w:pPr>
            <w:r w:rsidRPr="0074135F">
              <w:rPr>
                <w:rFonts w:ascii="Times New Roman" w:hAnsi="Times New Roman"/>
                <w:b/>
                <w:bCs/>
                <w:sz w:val="22"/>
                <w:szCs w:val="22"/>
              </w:rPr>
              <w:t>MOA/ MOE/ OPC / BET/  Entreprises</w:t>
            </w:r>
          </w:p>
        </w:tc>
      </w:tr>
      <w:tr w:rsidR="0074135F" w14:paraId="1F17E182" w14:textId="77777777" w:rsidTr="0074135F">
        <w:trPr>
          <w:trHeight w:val="300"/>
        </w:trPr>
        <w:tc>
          <w:tcPr>
            <w:tcW w:w="8617" w:type="dxa"/>
            <w:tcBorders>
              <w:left w:val="single" w:sz="4" w:space="0" w:color="000000"/>
              <w:bottom w:val="single" w:sz="4" w:space="0" w:color="000000"/>
              <w:right w:val="single" w:sz="4" w:space="0" w:color="000000"/>
            </w:tcBorders>
          </w:tcPr>
          <w:p w14:paraId="1E1C41AC" w14:textId="77777777" w:rsidR="0074135F" w:rsidRDefault="0074135F" w:rsidP="008B7921">
            <w:pPr>
              <w:spacing w:after="0"/>
              <w:ind w:left="114"/>
              <w:jc w:val="both"/>
            </w:pPr>
            <w:r>
              <w:rPr>
                <w:b/>
                <w:bCs/>
                <w:u w:val="single"/>
              </w:rPr>
              <w:t>2.3.3Rôle de l’OPC (Ordonnancement, Pilotage, Coordination)</w:t>
            </w:r>
          </w:p>
          <w:p w14:paraId="3D1024AC" w14:textId="77777777" w:rsidR="0074135F" w:rsidRDefault="0074135F" w:rsidP="008B7921">
            <w:pPr>
              <w:spacing w:after="0" w:line="240" w:lineRule="auto"/>
              <w:ind w:left="114"/>
              <w:jc w:val="both"/>
            </w:pPr>
            <w:r>
              <w:rPr>
                <w:rFonts w:ascii="Times New Roman" w:hAnsi="Times New Roman"/>
                <w:sz w:val="21"/>
                <w:szCs w:val="21"/>
              </w:rPr>
              <w:t>L’OPC est le véritable pilote du chantier, avec un volume d’heures adapté à la mission.</w:t>
            </w:r>
          </w:p>
          <w:p w14:paraId="2F5BB560" w14:textId="77777777" w:rsidR="0074135F" w:rsidRDefault="0074135F" w:rsidP="008B7921">
            <w:pPr>
              <w:spacing w:after="0" w:line="240" w:lineRule="auto"/>
              <w:ind w:left="114"/>
              <w:jc w:val="both"/>
            </w:pPr>
            <w:r>
              <w:rPr>
                <w:rFonts w:ascii="Times New Roman" w:hAnsi="Times New Roman"/>
                <w:sz w:val="21"/>
                <w:szCs w:val="21"/>
              </w:rPr>
              <w:t>Sa présence régulière est indispensable, surtout en phase de second œuvre où les interventions se multiplient.</w:t>
            </w:r>
          </w:p>
          <w:p w14:paraId="6C49E403" w14:textId="77777777" w:rsidR="0074135F" w:rsidRDefault="0074135F" w:rsidP="008B7921">
            <w:pPr>
              <w:spacing w:after="0" w:line="240" w:lineRule="auto"/>
              <w:ind w:left="114"/>
              <w:jc w:val="both"/>
            </w:pPr>
            <w:r>
              <w:rPr>
                <w:rFonts w:ascii="Times New Roman" w:hAnsi="Times New Roman"/>
                <w:sz w:val="21"/>
                <w:szCs w:val="21"/>
              </w:rPr>
              <w:t>L’OPC est désigné par le maître d’ouvrage (MOA).</w:t>
            </w:r>
          </w:p>
          <w:p w14:paraId="69BD3382" w14:textId="77777777" w:rsidR="0074135F" w:rsidRDefault="0074135F" w:rsidP="008B7921">
            <w:pPr>
              <w:spacing w:after="0" w:line="240" w:lineRule="auto"/>
              <w:ind w:left="114"/>
              <w:jc w:val="both"/>
            </w:pPr>
            <w:r>
              <w:rPr>
                <w:rFonts w:ascii="Times New Roman" w:hAnsi="Times New Roman"/>
                <w:sz w:val="21"/>
                <w:szCs w:val="21"/>
              </w:rPr>
              <w:t>Il doit être intégré aux réunions de négociation dès l’amont.</w:t>
            </w:r>
          </w:p>
          <w:p w14:paraId="1A6DFC23" w14:textId="77777777" w:rsidR="0074135F" w:rsidRDefault="0074135F" w:rsidP="008B7921">
            <w:pPr>
              <w:spacing w:after="0" w:line="240" w:lineRule="auto"/>
              <w:ind w:left="114"/>
              <w:jc w:val="both"/>
            </w:pPr>
            <w:r>
              <w:rPr>
                <w:rFonts w:ascii="Times New Roman" w:hAnsi="Times New Roman"/>
                <w:sz w:val="21"/>
                <w:szCs w:val="21"/>
              </w:rPr>
              <w:t>Sa mission doit inclure également :</w:t>
            </w:r>
          </w:p>
          <w:p w14:paraId="086E9280" w14:textId="77777777" w:rsidR="0074135F" w:rsidRDefault="0074135F" w:rsidP="008B7921">
            <w:pPr>
              <w:spacing w:after="0" w:line="240" w:lineRule="auto"/>
              <w:ind w:left="114"/>
              <w:jc w:val="both"/>
            </w:pPr>
            <w:r>
              <w:rPr>
                <w:rFonts w:ascii="Times New Roman" w:hAnsi="Times New Roman"/>
                <w:sz w:val="21"/>
                <w:szCs w:val="21"/>
              </w:rPr>
              <w:t>La DET (Direction de l’Exécution des Travaux),</w:t>
            </w:r>
          </w:p>
          <w:p w14:paraId="14F6EC6E" w14:textId="77777777" w:rsidR="0074135F" w:rsidRDefault="0074135F" w:rsidP="008B7921">
            <w:pPr>
              <w:spacing w:after="0" w:line="240" w:lineRule="auto"/>
              <w:ind w:left="114"/>
              <w:jc w:val="both"/>
            </w:pPr>
            <w:r>
              <w:rPr>
                <w:rFonts w:ascii="Times New Roman" w:hAnsi="Times New Roman"/>
                <w:sz w:val="21"/>
                <w:szCs w:val="21"/>
              </w:rPr>
              <w:t>Le pilotage du lot VRD, pour garantir une coordination complète.</w:t>
            </w:r>
          </w:p>
        </w:tc>
        <w:tc>
          <w:tcPr>
            <w:tcW w:w="1501" w:type="dxa"/>
            <w:tcBorders>
              <w:left w:val="single" w:sz="4" w:space="0" w:color="000000"/>
              <w:bottom w:val="single" w:sz="4" w:space="0" w:color="000000"/>
              <w:right w:val="single" w:sz="4" w:space="0" w:color="000000"/>
            </w:tcBorders>
            <w:vAlign w:val="center"/>
          </w:tcPr>
          <w:p w14:paraId="5FD8E6B7" w14:textId="77777777" w:rsidR="0074135F" w:rsidRPr="0074135F" w:rsidRDefault="0074135F" w:rsidP="0074135F">
            <w:pPr>
              <w:spacing w:after="0" w:line="240" w:lineRule="auto"/>
              <w:jc w:val="center"/>
              <w:rPr>
                <w:b/>
                <w:bCs/>
              </w:rPr>
            </w:pPr>
            <w:r w:rsidRPr="0074135F">
              <w:rPr>
                <w:rFonts w:ascii="Times New Roman" w:hAnsi="Times New Roman"/>
                <w:b/>
                <w:bCs/>
                <w:sz w:val="22"/>
                <w:szCs w:val="22"/>
              </w:rPr>
              <w:t>MOA/ MOE/ OPC / BET/  Entreprises</w:t>
            </w:r>
          </w:p>
        </w:tc>
      </w:tr>
      <w:tr w:rsidR="0074135F" w14:paraId="2DD1A01E" w14:textId="77777777" w:rsidTr="0074135F">
        <w:trPr>
          <w:trHeight w:val="300"/>
        </w:trPr>
        <w:tc>
          <w:tcPr>
            <w:tcW w:w="8617" w:type="dxa"/>
            <w:tcBorders>
              <w:left w:val="single" w:sz="4" w:space="0" w:color="000000"/>
              <w:bottom w:val="single" w:sz="4" w:space="0" w:color="000000"/>
              <w:right w:val="single" w:sz="4" w:space="0" w:color="000000"/>
            </w:tcBorders>
            <w:shd w:val="clear" w:color="auto" w:fill="C1FF3E"/>
          </w:tcPr>
          <w:p w14:paraId="723308B2" w14:textId="77777777" w:rsidR="0074135F" w:rsidRDefault="0074135F" w:rsidP="008B7921">
            <w:pPr>
              <w:spacing w:after="0"/>
              <w:ind w:left="114"/>
              <w:jc w:val="both"/>
            </w:pPr>
            <w:r>
              <w:rPr>
                <w:rFonts w:ascii="Times New Roman" w:hAnsi="Times New Roman"/>
                <w:b/>
                <w:bCs/>
              </w:rPr>
              <w:t>2.3.4🔑 Bénéfices attendus</w:t>
            </w:r>
          </w:p>
          <w:p w14:paraId="2AE19804" w14:textId="77777777" w:rsidR="0074135F" w:rsidRDefault="0074135F" w:rsidP="008B7921">
            <w:pPr>
              <w:spacing w:after="0"/>
              <w:ind w:left="114"/>
              <w:jc w:val="both"/>
            </w:pPr>
            <w:r>
              <w:rPr>
                <w:rFonts w:ascii="Times New Roman" w:hAnsi="Times New Roman"/>
                <w:b/>
                <w:bCs/>
                <w:sz w:val="21"/>
                <w:szCs w:val="21"/>
              </w:rPr>
              <w:t xml:space="preserve"> - Sécurité </w:t>
            </w:r>
            <w:r>
              <w:rPr>
                <w:rFonts w:ascii="Times New Roman" w:hAnsi="Times New Roman"/>
                <w:sz w:val="21"/>
                <w:szCs w:val="21"/>
              </w:rPr>
              <w:t>: meilleure anticipation des coactivités et interfaces.</w:t>
            </w:r>
          </w:p>
          <w:p w14:paraId="2B9194F7" w14:textId="77777777" w:rsidR="0074135F" w:rsidRDefault="0074135F" w:rsidP="008B7921">
            <w:pPr>
              <w:spacing w:after="0"/>
              <w:ind w:left="114"/>
              <w:jc w:val="both"/>
            </w:pPr>
            <w:r>
              <w:rPr>
                <w:rFonts w:ascii="Times New Roman" w:hAnsi="Times New Roman"/>
                <w:b/>
                <w:bCs/>
                <w:sz w:val="21"/>
                <w:szCs w:val="21"/>
              </w:rPr>
              <w:t>- Organisation</w:t>
            </w:r>
            <w:r>
              <w:rPr>
                <w:rFonts w:ascii="Times New Roman" w:hAnsi="Times New Roman"/>
                <w:sz w:val="21"/>
                <w:szCs w:val="21"/>
              </w:rPr>
              <w:t xml:space="preserve"> : entreprises impliquées plus tôt → préparation renforcée.</w:t>
            </w:r>
          </w:p>
          <w:p w14:paraId="0B0C9476" w14:textId="77777777" w:rsidR="0074135F" w:rsidRDefault="0074135F" w:rsidP="008B7921">
            <w:pPr>
              <w:spacing w:after="0"/>
              <w:ind w:left="114"/>
              <w:jc w:val="both"/>
            </w:pPr>
            <w:r>
              <w:rPr>
                <w:rFonts w:ascii="Times New Roman" w:hAnsi="Times New Roman"/>
                <w:b/>
                <w:bCs/>
                <w:sz w:val="21"/>
                <w:szCs w:val="21"/>
              </w:rPr>
              <w:t xml:space="preserve">- Qualité du planning </w:t>
            </w:r>
            <w:r>
              <w:rPr>
                <w:rFonts w:ascii="Times New Roman" w:hAnsi="Times New Roman"/>
                <w:sz w:val="21"/>
                <w:szCs w:val="21"/>
              </w:rPr>
              <w:t>: moins de dérives car calé en amont avec un OPC déjà intégré.</w:t>
            </w:r>
          </w:p>
          <w:p w14:paraId="7CA82657" w14:textId="77777777" w:rsidR="0074135F" w:rsidRDefault="0074135F" w:rsidP="008B7921">
            <w:pPr>
              <w:spacing w:after="0"/>
              <w:ind w:left="114"/>
              <w:jc w:val="both"/>
            </w:pPr>
            <w:r>
              <w:rPr>
                <w:rFonts w:ascii="Times New Roman" w:hAnsi="Times New Roman"/>
                <w:b/>
                <w:bCs/>
                <w:sz w:val="21"/>
                <w:szCs w:val="21"/>
              </w:rPr>
              <w:t xml:space="preserve">- Charge mentale réduite </w:t>
            </w:r>
            <w:r>
              <w:rPr>
                <w:rFonts w:ascii="Times New Roman" w:hAnsi="Times New Roman"/>
                <w:sz w:val="21"/>
                <w:szCs w:val="21"/>
              </w:rPr>
              <w:t>: moins de stress lié aux imprévus et modifications tardives.</w:t>
            </w:r>
          </w:p>
        </w:tc>
        <w:tc>
          <w:tcPr>
            <w:tcW w:w="1501" w:type="dxa"/>
            <w:tcBorders>
              <w:left w:val="single" w:sz="4" w:space="0" w:color="000000"/>
              <w:bottom w:val="single" w:sz="4" w:space="0" w:color="000000"/>
              <w:right w:val="single" w:sz="4" w:space="0" w:color="000000"/>
            </w:tcBorders>
            <w:shd w:val="clear" w:color="auto" w:fill="C1FF3E"/>
            <w:vAlign w:val="center"/>
          </w:tcPr>
          <w:p w14:paraId="59D3CFA4" w14:textId="77777777" w:rsidR="0074135F" w:rsidRPr="0074135F" w:rsidRDefault="0074135F" w:rsidP="0074135F">
            <w:pPr>
              <w:spacing w:after="0" w:line="240" w:lineRule="auto"/>
              <w:jc w:val="center"/>
              <w:rPr>
                <w:rFonts w:ascii="Times New Roman" w:hAnsi="Times New Roman"/>
                <w:b/>
                <w:bCs/>
                <w:sz w:val="22"/>
                <w:szCs w:val="22"/>
              </w:rPr>
            </w:pPr>
            <w:r w:rsidRPr="0074135F">
              <w:rPr>
                <w:rFonts w:ascii="Times New Roman" w:hAnsi="Times New Roman"/>
                <w:b/>
                <w:bCs/>
                <w:sz w:val="22"/>
                <w:szCs w:val="22"/>
              </w:rPr>
              <w:t>MOA/ MOE/ OPC / BET/  Entreprises</w:t>
            </w:r>
          </w:p>
        </w:tc>
      </w:tr>
    </w:tbl>
    <w:p w14:paraId="7122A3EF" w14:textId="77777777" w:rsidR="008B7921" w:rsidRDefault="008B7921"/>
    <w:p w14:paraId="3D7B7053" w14:textId="77777777" w:rsidR="008B7921" w:rsidRDefault="008B7921"/>
    <w:p w14:paraId="29A88FE8" w14:textId="77777777" w:rsidR="008B7921" w:rsidRDefault="008B7921"/>
    <w:p w14:paraId="521F512D" w14:textId="77777777" w:rsidR="00F01776" w:rsidRDefault="00F01776"/>
    <w:p w14:paraId="6436BC50" w14:textId="77777777" w:rsidR="00F01776" w:rsidRDefault="00F01776"/>
    <w:p w14:paraId="00067ADA" w14:textId="77777777" w:rsidR="00F01776" w:rsidRDefault="00F01776"/>
    <w:p w14:paraId="0842193B" w14:textId="77777777" w:rsidR="00F01776" w:rsidRDefault="00F01776"/>
    <w:tbl>
      <w:tblPr>
        <w:tblW w:w="10118" w:type="dxa"/>
        <w:tblInd w:w="-693" w:type="dxa"/>
        <w:tblLayout w:type="fixed"/>
        <w:tblLook w:val="0000" w:firstRow="0" w:lastRow="0" w:firstColumn="0" w:lastColumn="0" w:noHBand="0" w:noVBand="0"/>
      </w:tblPr>
      <w:tblGrid>
        <w:gridCol w:w="8617"/>
        <w:gridCol w:w="1501"/>
      </w:tblGrid>
      <w:tr w:rsidR="0074135F" w14:paraId="5332210A" w14:textId="77777777" w:rsidTr="008B7921">
        <w:trPr>
          <w:trHeight w:val="300"/>
        </w:trPr>
        <w:tc>
          <w:tcPr>
            <w:tcW w:w="861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tcPr>
          <w:p w14:paraId="0040C80C" w14:textId="77777777" w:rsidR="0074135F" w:rsidRDefault="0074135F" w:rsidP="00042895">
            <w:pPr>
              <w:spacing w:after="0" w:line="240" w:lineRule="auto"/>
              <w:jc w:val="both"/>
            </w:pPr>
            <w:r w:rsidRPr="00042895">
              <w:rPr>
                <w:rFonts w:ascii="Times New Roman" w:hAnsi="Times New Roman"/>
                <w:b/>
                <w:bCs/>
                <w:sz w:val="30"/>
                <w:szCs w:val="30"/>
              </w:rPr>
              <w:lastRenderedPageBreak/>
              <w:t>2.4</w:t>
            </w:r>
            <w:r w:rsidRPr="00042895">
              <w:rPr>
                <w:rFonts w:ascii="Segoe UI Emoji" w:hAnsi="Segoe UI Emoji" w:cs="Segoe UI Emoji"/>
                <w:b/>
                <w:bCs/>
                <w:sz w:val="30"/>
                <w:szCs w:val="30"/>
              </w:rPr>
              <w:t>📑</w:t>
            </w:r>
            <w:r w:rsidRPr="00042895">
              <w:rPr>
                <w:rFonts w:ascii="Times New Roman" w:hAnsi="Times New Roman"/>
                <w:b/>
                <w:bCs/>
                <w:sz w:val="30"/>
                <w:szCs w:val="30"/>
              </w:rPr>
              <w:t xml:space="preserve"> Clauses à intégrer dans le contrat de mission du maître d’œuvre</w:t>
            </w:r>
          </w:p>
        </w:tc>
        <w:tc>
          <w:tcPr>
            <w:tcW w:w="1501"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50471D0B" w14:textId="5DC49D1E" w:rsidR="0074135F" w:rsidRDefault="0074135F" w:rsidP="008B7921">
            <w:pPr>
              <w:spacing w:after="0" w:line="240" w:lineRule="auto"/>
              <w:jc w:val="center"/>
              <w:rPr>
                <w:rFonts w:ascii="Times New Roman" w:hAnsi="Times New Roman"/>
                <w:sz w:val="22"/>
                <w:szCs w:val="22"/>
              </w:rPr>
            </w:pPr>
            <w:r w:rsidRPr="0074135F">
              <w:rPr>
                <w:b/>
                <w:bCs/>
              </w:rPr>
              <w:t>A réaliser par :</w:t>
            </w:r>
          </w:p>
        </w:tc>
      </w:tr>
      <w:tr w:rsidR="0074135F" w14:paraId="3B893448" w14:textId="77777777" w:rsidTr="008B7921">
        <w:trPr>
          <w:trHeight w:val="300"/>
        </w:trPr>
        <w:tc>
          <w:tcPr>
            <w:tcW w:w="8617" w:type="dxa"/>
            <w:tcBorders>
              <w:left w:val="single" w:sz="4" w:space="0" w:color="000000"/>
              <w:bottom w:val="single" w:sz="4" w:space="0" w:color="000000"/>
            </w:tcBorders>
            <w:shd w:val="clear" w:color="auto" w:fill="DDDDDD"/>
            <w:tcMar>
              <w:top w:w="55" w:type="dxa"/>
              <w:left w:w="55" w:type="dxa"/>
              <w:bottom w:w="55" w:type="dxa"/>
              <w:right w:w="55" w:type="dxa"/>
            </w:tcMar>
          </w:tcPr>
          <w:p w14:paraId="452A5007" w14:textId="7843E370" w:rsidR="0074135F" w:rsidRPr="00042895" w:rsidRDefault="0074135F" w:rsidP="00042895">
            <w:pPr>
              <w:spacing w:after="0" w:line="240" w:lineRule="auto"/>
              <w:jc w:val="both"/>
              <w:rPr>
                <w:rFonts w:ascii="Times New Roman" w:hAnsi="Times New Roman"/>
                <w:b/>
                <w:bCs/>
                <w:sz w:val="30"/>
                <w:szCs w:val="30"/>
              </w:rPr>
            </w:pPr>
            <w:r w:rsidRPr="00042895">
              <w:rPr>
                <w:rFonts w:ascii="Times New Roman" w:hAnsi="Times New Roman"/>
                <w:b/>
                <w:bCs/>
                <w:sz w:val="30"/>
                <w:szCs w:val="30"/>
              </w:rPr>
              <w:t xml:space="preserve">2.4. </w:t>
            </w:r>
            <w:r w:rsidRPr="00042895">
              <w:rPr>
                <w:rFonts w:ascii="Segoe UI Emoji" w:hAnsi="Segoe UI Emoji" w:cs="Segoe UI Emoji"/>
                <w:b/>
                <w:bCs/>
                <w:sz w:val="30"/>
                <w:szCs w:val="30"/>
              </w:rPr>
              <w:t>📑</w:t>
            </w:r>
            <w:r w:rsidRPr="00042895">
              <w:rPr>
                <w:rFonts w:ascii="Times New Roman" w:hAnsi="Times New Roman"/>
                <w:b/>
                <w:bCs/>
                <w:sz w:val="30"/>
                <w:szCs w:val="30"/>
              </w:rPr>
              <w:t xml:space="preserve"> Suite de la part du MOE des clauses types à insérer dans les pièces écrites</w:t>
            </w:r>
          </w:p>
        </w:tc>
        <w:tc>
          <w:tcPr>
            <w:tcW w:w="1501"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034CFCC1" w14:textId="77777777" w:rsidR="0074135F" w:rsidRDefault="0074135F" w:rsidP="0074135F">
            <w:pPr>
              <w:spacing w:after="0" w:line="240" w:lineRule="auto"/>
              <w:rPr>
                <w:rFonts w:ascii="Times New Roman" w:hAnsi="Times New Roman"/>
                <w:sz w:val="22"/>
                <w:szCs w:val="22"/>
              </w:rPr>
            </w:pPr>
          </w:p>
        </w:tc>
      </w:tr>
      <w:tr w:rsidR="0074135F" w14:paraId="0B1BC5A4" w14:textId="77777777" w:rsidTr="008B7921">
        <w:trPr>
          <w:trHeight w:val="300"/>
        </w:trPr>
        <w:tc>
          <w:tcPr>
            <w:tcW w:w="8617" w:type="dxa"/>
            <w:tcBorders>
              <w:left w:val="single" w:sz="4" w:space="0" w:color="000000"/>
              <w:bottom w:val="single" w:sz="4" w:space="0" w:color="000000"/>
              <w:right w:val="single" w:sz="4" w:space="0" w:color="000000"/>
            </w:tcBorders>
            <w:tcMar>
              <w:top w:w="55" w:type="dxa"/>
              <w:bottom w:w="55" w:type="dxa"/>
            </w:tcMar>
          </w:tcPr>
          <w:p w14:paraId="19A78288" w14:textId="77777777" w:rsidR="0074135F" w:rsidRDefault="0074135F" w:rsidP="008B7921">
            <w:pPr>
              <w:spacing w:after="0"/>
              <w:ind w:left="114"/>
              <w:jc w:val="both"/>
            </w:pPr>
            <w:r>
              <w:rPr>
                <w:rFonts w:ascii="Times New Roman" w:hAnsi="Times New Roman"/>
                <w:b/>
                <w:bCs/>
              </w:rPr>
              <w:t>2.4.1- Obligation de coordination et de répartition des moyens communs</w:t>
            </w:r>
          </w:p>
          <w:p w14:paraId="4A4753C1" w14:textId="214A9656" w:rsidR="0074135F" w:rsidRDefault="0074135F" w:rsidP="008B7921">
            <w:pPr>
              <w:spacing w:after="0" w:line="240" w:lineRule="auto"/>
              <w:jc w:val="both"/>
            </w:pPr>
            <w:r>
              <w:rPr>
                <w:rFonts w:ascii="Times New Roman" w:hAnsi="Times New Roman"/>
                <w:sz w:val="21"/>
                <w:szCs w:val="21"/>
              </w:rPr>
              <w:t xml:space="preserve">Conformément à l’article </w:t>
            </w:r>
            <w:r>
              <w:rPr>
                <w:rFonts w:ascii="Times New Roman" w:hAnsi="Times New Roman"/>
                <w:b/>
                <w:bCs/>
                <w:sz w:val="21"/>
                <w:szCs w:val="21"/>
              </w:rPr>
              <w:t>R.4532-12 du Code du travail,</w:t>
            </w:r>
            <w:r>
              <w:rPr>
                <w:rFonts w:ascii="Times New Roman" w:hAnsi="Times New Roman"/>
                <w:sz w:val="21"/>
                <w:szCs w:val="21"/>
              </w:rPr>
              <w:t xml:space="preserve"> </w:t>
            </w:r>
            <w:r>
              <w:rPr>
                <w:rFonts w:ascii="Times New Roman" w:hAnsi="Times New Roman"/>
                <w:b/>
                <w:bCs/>
                <w:sz w:val="21"/>
                <w:szCs w:val="21"/>
              </w:rPr>
              <w:t>le coordonnateur SPS (CSPS</w:t>
            </w:r>
            <w:r w:rsidR="008B7921">
              <w:rPr>
                <w:rFonts w:ascii="Times New Roman" w:hAnsi="Times New Roman"/>
                <w:b/>
                <w:bCs/>
                <w:sz w:val="21"/>
                <w:szCs w:val="21"/>
              </w:rPr>
              <w:t>),</w:t>
            </w:r>
            <w:r>
              <w:rPr>
                <w:rFonts w:ascii="Times New Roman" w:hAnsi="Times New Roman"/>
                <w:b/>
                <w:bCs/>
                <w:sz w:val="21"/>
                <w:szCs w:val="21"/>
              </w:rPr>
              <w:t xml:space="preserve"> en coopération avec le le maître d’œuvre coordonnateur SPS (CSPS),</w:t>
            </w:r>
            <w:r>
              <w:rPr>
                <w:rFonts w:ascii="Times New Roman" w:hAnsi="Times New Roman"/>
                <w:sz w:val="21"/>
                <w:szCs w:val="21"/>
              </w:rPr>
              <w:t xml:space="preserve"> mentionne et veille à ce que les pièces écrites de l’opération précisent clairement la répartition entre les différents corps d’état ou métiers intervenant sur le chantier, concernant la mise en commun des moyens relatifs :</w:t>
            </w:r>
          </w:p>
          <w:p w14:paraId="2D64DD5E" w14:textId="77777777" w:rsidR="0074135F" w:rsidRDefault="0074135F" w:rsidP="008B7921">
            <w:pPr>
              <w:spacing w:after="0" w:line="240" w:lineRule="auto"/>
              <w:jc w:val="both"/>
            </w:pPr>
            <w:r>
              <w:rPr>
                <w:rFonts w:ascii="Times New Roman" w:hAnsi="Times New Roman"/>
                <w:sz w:val="21"/>
                <w:szCs w:val="21"/>
              </w:rPr>
              <w:t xml:space="preserve">   - à la </w:t>
            </w:r>
            <w:r>
              <w:rPr>
                <w:rFonts w:ascii="Times New Roman" w:hAnsi="Times New Roman"/>
                <w:b/>
                <w:bCs/>
                <w:sz w:val="21"/>
                <w:szCs w:val="21"/>
              </w:rPr>
              <w:t xml:space="preserve">mise en place et à l’utilisation des protections collectives </w:t>
            </w:r>
            <w:r>
              <w:rPr>
                <w:rFonts w:ascii="Times New Roman" w:hAnsi="Times New Roman"/>
                <w:sz w:val="21"/>
                <w:szCs w:val="21"/>
              </w:rPr>
              <w:t>(garde-corps, filets, platelages, etc.),</w:t>
            </w:r>
          </w:p>
          <w:p w14:paraId="118D3937" w14:textId="77777777" w:rsidR="0074135F" w:rsidRDefault="0074135F" w:rsidP="008B7921">
            <w:pPr>
              <w:spacing w:after="0" w:line="240" w:lineRule="auto"/>
              <w:jc w:val="both"/>
            </w:pPr>
            <w:r>
              <w:rPr>
                <w:rFonts w:ascii="Times New Roman" w:hAnsi="Times New Roman"/>
                <w:sz w:val="21"/>
                <w:szCs w:val="21"/>
              </w:rPr>
              <w:t xml:space="preserve">   - aux </w:t>
            </w:r>
            <w:r>
              <w:rPr>
                <w:rFonts w:ascii="Times New Roman" w:hAnsi="Times New Roman"/>
                <w:b/>
                <w:bCs/>
                <w:sz w:val="21"/>
                <w:szCs w:val="21"/>
              </w:rPr>
              <w:t>appareils de levage</w:t>
            </w:r>
            <w:r>
              <w:rPr>
                <w:rFonts w:ascii="Times New Roman" w:hAnsi="Times New Roman"/>
                <w:sz w:val="21"/>
                <w:szCs w:val="21"/>
              </w:rPr>
              <w:t xml:space="preserve"> (grues, monte-matériaux, ascenseurs provisoires),</w:t>
            </w:r>
          </w:p>
          <w:p w14:paraId="71D8B331" w14:textId="77777777" w:rsidR="0074135F" w:rsidRDefault="0074135F" w:rsidP="008B7921">
            <w:pPr>
              <w:spacing w:after="0" w:line="240" w:lineRule="auto"/>
              <w:jc w:val="both"/>
            </w:pPr>
            <w:r>
              <w:rPr>
                <w:rFonts w:ascii="Times New Roman" w:hAnsi="Times New Roman"/>
                <w:sz w:val="21"/>
                <w:szCs w:val="21"/>
              </w:rPr>
              <w:t xml:space="preserve">   - aux </w:t>
            </w:r>
            <w:r>
              <w:rPr>
                <w:rFonts w:ascii="Times New Roman" w:hAnsi="Times New Roman"/>
                <w:b/>
                <w:bCs/>
                <w:sz w:val="21"/>
                <w:szCs w:val="21"/>
              </w:rPr>
              <w:t xml:space="preserve">accès provisoires </w:t>
            </w:r>
            <w:r>
              <w:rPr>
                <w:rFonts w:ascii="Times New Roman" w:hAnsi="Times New Roman"/>
                <w:sz w:val="21"/>
                <w:szCs w:val="21"/>
              </w:rPr>
              <w:t>(escaliers, passerelles, cheminements sécurisés),</w:t>
            </w:r>
          </w:p>
          <w:p w14:paraId="215F5231" w14:textId="3DD4918B" w:rsidR="0074135F" w:rsidRDefault="0074135F" w:rsidP="008B7921">
            <w:pPr>
              <w:spacing w:after="0" w:line="240" w:lineRule="auto"/>
              <w:jc w:val="both"/>
            </w:pPr>
            <w:r>
              <w:rPr>
                <w:rFonts w:ascii="Times New Roman" w:hAnsi="Times New Roman"/>
                <w:sz w:val="21"/>
                <w:szCs w:val="21"/>
              </w:rPr>
              <w:t xml:space="preserve">   - ainsi qu’aux </w:t>
            </w:r>
            <w:r>
              <w:rPr>
                <w:rFonts w:ascii="Times New Roman" w:hAnsi="Times New Roman"/>
                <w:b/>
                <w:bCs/>
                <w:sz w:val="21"/>
                <w:szCs w:val="21"/>
              </w:rPr>
              <w:t>installations générales de chantier,</w:t>
            </w:r>
            <w:r>
              <w:rPr>
                <w:rFonts w:ascii="Times New Roman" w:hAnsi="Times New Roman"/>
                <w:sz w:val="21"/>
                <w:szCs w:val="21"/>
              </w:rPr>
              <w:t xml:space="preserve"> notamment les </w:t>
            </w:r>
            <w:r>
              <w:rPr>
                <w:rFonts w:ascii="Times New Roman" w:hAnsi="Times New Roman"/>
                <w:b/>
                <w:bCs/>
                <w:sz w:val="21"/>
                <w:szCs w:val="21"/>
              </w:rPr>
              <w:t>installations électriques</w:t>
            </w:r>
            <w:r>
              <w:rPr>
                <w:rFonts w:ascii="Times New Roman" w:hAnsi="Times New Roman"/>
                <w:sz w:val="21"/>
                <w:szCs w:val="21"/>
              </w:rPr>
              <w:t xml:space="preserve"> (</w:t>
            </w:r>
            <w:r w:rsidR="008B7921">
              <w:rPr>
                <w:rFonts w:ascii="Times New Roman" w:hAnsi="Times New Roman"/>
                <w:sz w:val="21"/>
                <w:szCs w:val="21"/>
              </w:rPr>
              <w:t>tableaux, raccordements</w:t>
            </w:r>
            <w:r>
              <w:rPr>
                <w:rFonts w:ascii="Times New Roman" w:hAnsi="Times New Roman"/>
                <w:sz w:val="21"/>
                <w:szCs w:val="21"/>
              </w:rPr>
              <w:t>, protections différentielles).</w:t>
            </w:r>
          </w:p>
          <w:p w14:paraId="60E0F126" w14:textId="77777777" w:rsidR="0074135F" w:rsidRDefault="0074135F" w:rsidP="008B7921">
            <w:pPr>
              <w:spacing w:after="0" w:line="240" w:lineRule="auto"/>
              <w:jc w:val="both"/>
              <w:rPr>
                <w:rFonts w:ascii="Times New Roman" w:hAnsi="Times New Roman"/>
                <w:sz w:val="12"/>
                <w:szCs w:val="12"/>
              </w:rPr>
            </w:pPr>
          </w:p>
          <w:p w14:paraId="3090265B" w14:textId="77777777" w:rsidR="0074135F" w:rsidRDefault="0074135F" w:rsidP="008B7921">
            <w:pPr>
              <w:spacing w:after="0" w:line="240" w:lineRule="auto"/>
              <w:jc w:val="both"/>
            </w:pPr>
            <w:r>
              <w:rPr>
                <w:rFonts w:ascii="Times New Roman" w:hAnsi="Times New Roman"/>
                <w:sz w:val="21"/>
                <w:szCs w:val="21"/>
              </w:rPr>
              <w:t>Cette répartition doit être explicitée dans les pièces du marché et intégrée au compte prorata le cas échéant. Elle doit être communiquée à toutes les entreprises dès la phase de préparation afin d’éviter toute ambiguïté et de garantir :</w:t>
            </w:r>
          </w:p>
          <w:p w14:paraId="251C4BF3" w14:textId="77777777" w:rsidR="0074135F" w:rsidRDefault="0074135F" w:rsidP="008B7921">
            <w:pPr>
              <w:spacing w:after="0" w:line="240" w:lineRule="auto"/>
              <w:jc w:val="both"/>
            </w:pPr>
            <w:r>
              <w:rPr>
                <w:rFonts w:ascii="Times New Roman" w:hAnsi="Times New Roman"/>
                <w:sz w:val="21"/>
                <w:szCs w:val="21"/>
              </w:rPr>
              <w:t xml:space="preserve">  - </w:t>
            </w:r>
            <w:r>
              <w:rPr>
                <w:rFonts w:ascii="Times New Roman" w:hAnsi="Times New Roman"/>
                <w:b/>
                <w:bCs/>
                <w:sz w:val="21"/>
                <w:szCs w:val="21"/>
              </w:rPr>
              <w:t>la sécurité des travailleurs,</w:t>
            </w:r>
          </w:p>
          <w:p w14:paraId="499A696A" w14:textId="77777777" w:rsidR="0074135F" w:rsidRDefault="0074135F" w:rsidP="008B7921">
            <w:pPr>
              <w:spacing w:after="0" w:line="240" w:lineRule="auto"/>
              <w:jc w:val="both"/>
            </w:pPr>
            <w:r>
              <w:rPr>
                <w:rFonts w:ascii="Times New Roman" w:hAnsi="Times New Roman"/>
                <w:sz w:val="21"/>
                <w:szCs w:val="21"/>
              </w:rPr>
              <w:t xml:space="preserve">  - </w:t>
            </w:r>
            <w:r>
              <w:rPr>
                <w:rFonts w:ascii="Times New Roman" w:hAnsi="Times New Roman"/>
                <w:b/>
                <w:bCs/>
                <w:sz w:val="21"/>
                <w:szCs w:val="21"/>
              </w:rPr>
              <w:t>la bonne organisation des coactivités,</w:t>
            </w:r>
          </w:p>
          <w:p w14:paraId="43CAF3EE" w14:textId="77777777" w:rsidR="0074135F" w:rsidRDefault="0074135F" w:rsidP="008B7921">
            <w:pPr>
              <w:spacing w:after="0" w:line="240" w:lineRule="auto"/>
              <w:jc w:val="both"/>
            </w:pPr>
            <w:r>
              <w:rPr>
                <w:rFonts w:ascii="Times New Roman" w:hAnsi="Times New Roman"/>
                <w:sz w:val="21"/>
                <w:szCs w:val="21"/>
              </w:rPr>
              <w:t xml:space="preserve">  - </w:t>
            </w:r>
            <w:r>
              <w:rPr>
                <w:rFonts w:ascii="Times New Roman" w:hAnsi="Times New Roman"/>
                <w:b/>
                <w:bCs/>
                <w:sz w:val="21"/>
                <w:szCs w:val="21"/>
              </w:rPr>
              <w:t>et la réduction des risques d’accidents graves</w:t>
            </w:r>
            <w:r>
              <w:rPr>
                <w:rFonts w:ascii="Times New Roman" w:hAnsi="Times New Roman"/>
                <w:sz w:val="21"/>
                <w:szCs w:val="21"/>
              </w:rPr>
              <w:t xml:space="preserve"> liés à une mauvaise gestion des moyens communs.</w:t>
            </w:r>
          </w:p>
        </w:tc>
        <w:tc>
          <w:tcPr>
            <w:tcW w:w="1501" w:type="dxa"/>
            <w:tcBorders>
              <w:left w:val="single" w:sz="4" w:space="0" w:color="000000"/>
              <w:bottom w:val="single" w:sz="4" w:space="0" w:color="000000"/>
              <w:right w:val="single" w:sz="4" w:space="0" w:color="000000"/>
            </w:tcBorders>
            <w:vAlign w:val="center"/>
          </w:tcPr>
          <w:p w14:paraId="5BFCC4EE" w14:textId="77777777" w:rsidR="0074135F" w:rsidRPr="0074135F" w:rsidRDefault="0074135F" w:rsidP="0074135F">
            <w:pPr>
              <w:spacing w:after="0" w:line="240" w:lineRule="auto"/>
              <w:jc w:val="center"/>
              <w:rPr>
                <w:rFonts w:ascii="Times New Roman" w:hAnsi="Times New Roman"/>
                <w:b/>
                <w:bCs/>
                <w:sz w:val="22"/>
                <w:szCs w:val="22"/>
              </w:rPr>
            </w:pPr>
            <w:bookmarkStart w:id="547" w:name="__DdeLink__3978_3563498127"/>
            <w:r w:rsidRPr="0074135F">
              <w:rPr>
                <w:rFonts w:ascii="Times New Roman" w:hAnsi="Times New Roman"/>
                <w:b/>
                <w:bCs/>
                <w:sz w:val="22"/>
                <w:szCs w:val="22"/>
              </w:rPr>
              <w:t>MOA/ MOE/ OPC / BET/  Entreprises</w:t>
            </w:r>
            <w:bookmarkEnd w:id="547"/>
          </w:p>
        </w:tc>
      </w:tr>
      <w:tr w:rsidR="0074135F" w14:paraId="7D7C4B08" w14:textId="77777777" w:rsidTr="008B7921">
        <w:trPr>
          <w:trHeight w:val="300"/>
        </w:trPr>
        <w:tc>
          <w:tcPr>
            <w:tcW w:w="8617" w:type="dxa"/>
            <w:tcBorders>
              <w:left w:val="single" w:sz="4" w:space="0" w:color="000000"/>
              <w:bottom w:val="single" w:sz="4" w:space="0" w:color="000000"/>
              <w:right w:val="single" w:sz="4" w:space="0" w:color="000000"/>
            </w:tcBorders>
            <w:tcMar>
              <w:top w:w="55" w:type="dxa"/>
              <w:bottom w:w="55" w:type="dxa"/>
            </w:tcMar>
          </w:tcPr>
          <w:p w14:paraId="4379DCA0" w14:textId="77777777" w:rsidR="0074135F" w:rsidRDefault="0074135F" w:rsidP="0074135F">
            <w:pPr>
              <w:spacing w:after="0" w:line="240" w:lineRule="auto"/>
            </w:pPr>
            <w:r>
              <w:rPr>
                <w:rFonts w:ascii="Times New Roman" w:hAnsi="Times New Roman"/>
                <w:b/>
                <w:bCs/>
                <w:sz w:val="21"/>
                <w:szCs w:val="21"/>
              </w:rPr>
              <w:t>2.4.2 - Encadrer les CES</w:t>
            </w:r>
          </w:p>
          <w:p w14:paraId="3511BADF" w14:textId="77777777" w:rsidR="0074135F" w:rsidRDefault="0074135F" w:rsidP="0074135F">
            <w:pPr>
              <w:spacing w:after="0" w:line="240" w:lineRule="auto"/>
            </w:pPr>
            <w:r>
              <w:rPr>
                <w:rFonts w:ascii="Times New Roman" w:hAnsi="Times New Roman"/>
                <w:b/>
                <w:bCs/>
                <w:sz w:val="21"/>
                <w:szCs w:val="21"/>
              </w:rPr>
              <w:t>Le MOE doit préciser dans chaque CCTP et/ou le CCAP la présence d’un référent chantier</w:t>
            </w:r>
            <w:r>
              <w:rPr>
                <w:rFonts w:ascii="Times New Roman" w:hAnsi="Times New Roman"/>
                <w:sz w:val="21"/>
                <w:szCs w:val="21"/>
              </w:rPr>
              <w:t xml:space="preserve"> par entreprise (particulièrement chez les CES) ou d’un chef de chantier second œuvre à plein temps </w:t>
            </w:r>
          </w:p>
          <w:p w14:paraId="043AC133" w14:textId="77777777" w:rsidR="0074135F" w:rsidRDefault="0074135F" w:rsidP="0074135F">
            <w:pPr>
              <w:numPr>
                <w:ilvl w:val="0"/>
                <w:numId w:val="90"/>
              </w:numPr>
              <w:spacing w:after="0" w:line="240" w:lineRule="auto"/>
              <w:ind w:left="114" w:firstLine="0"/>
            </w:pPr>
            <w:r>
              <w:rPr>
                <w:rFonts w:ascii="Times New Roman" w:hAnsi="Times New Roman"/>
                <w:sz w:val="21"/>
                <w:szCs w:val="21"/>
              </w:rPr>
              <w:t>Chaque entreprise attributaire doit désigner un référent chantier.</w:t>
            </w:r>
          </w:p>
          <w:p w14:paraId="5D12803E" w14:textId="77777777" w:rsidR="0074135F" w:rsidRDefault="0074135F" w:rsidP="0074135F">
            <w:pPr>
              <w:numPr>
                <w:ilvl w:val="0"/>
                <w:numId w:val="91"/>
              </w:numPr>
              <w:spacing w:after="0" w:line="240" w:lineRule="auto"/>
              <w:ind w:left="114" w:firstLine="0"/>
            </w:pPr>
            <w:r>
              <w:rPr>
                <w:rFonts w:ascii="Times New Roman" w:hAnsi="Times New Roman"/>
                <w:sz w:val="21"/>
                <w:szCs w:val="21"/>
              </w:rPr>
              <w:t>Intérêt : interlocuteur unique pour la coordination, gain de clarté et efficacité en phase opérationnelle.</w:t>
            </w:r>
          </w:p>
          <w:p w14:paraId="29CEA5A3" w14:textId="77777777" w:rsidR="0074135F" w:rsidRDefault="0074135F" w:rsidP="0074135F">
            <w:pPr>
              <w:numPr>
                <w:ilvl w:val="0"/>
                <w:numId w:val="92"/>
              </w:numPr>
              <w:spacing w:after="0" w:line="240" w:lineRule="auto"/>
              <w:ind w:left="114" w:firstLine="0"/>
            </w:pPr>
            <w:r>
              <w:rPr>
                <w:rFonts w:ascii="Times New Roman" w:hAnsi="Times New Roman"/>
                <w:sz w:val="21"/>
                <w:szCs w:val="21"/>
              </w:rPr>
              <w:t>Condition de réussite : les équipes doivent être stables, éviter un changement hebdomadaire qui annule les bénéfices du dispositif.</w:t>
            </w:r>
          </w:p>
        </w:tc>
        <w:tc>
          <w:tcPr>
            <w:tcW w:w="1501" w:type="dxa"/>
            <w:tcBorders>
              <w:left w:val="single" w:sz="4" w:space="0" w:color="000000"/>
              <w:bottom w:val="single" w:sz="4" w:space="0" w:color="000000"/>
              <w:right w:val="single" w:sz="4" w:space="0" w:color="000000"/>
            </w:tcBorders>
            <w:vAlign w:val="center"/>
          </w:tcPr>
          <w:p w14:paraId="77B53341" w14:textId="77777777" w:rsidR="0074135F" w:rsidRPr="0074135F" w:rsidRDefault="0074135F" w:rsidP="0074135F">
            <w:pPr>
              <w:spacing w:after="0" w:line="240" w:lineRule="auto"/>
              <w:jc w:val="center"/>
              <w:rPr>
                <w:b/>
                <w:bCs/>
              </w:rPr>
            </w:pPr>
            <w:r w:rsidRPr="0074135F">
              <w:rPr>
                <w:rFonts w:ascii="Times New Roman" w:hAnsi="Times New Roman"/>
                <w:b/>
                <w:bCs/>
                <w:sz w:val="22"/>
                <w:szCs w:val="22"/>
              </w:rPr>
              <w:t>MOA/ MOE/ OPC /Entreprises</w:t>
            </w:r>
          </w:p>
        </w:tc>
      </w:tr>
      <w:tr w:rsidR="0074135F" w14:paraId="309C3AA9" w14:textId="77777777" w:rsidTr="008B7921">
        <w:trPr>
          <w:trHeight w:val="300"/>
        </w:trPr>
        <w:tc>
          <w:tcPr>
            <w:tcW w:w="8617" w:type="dxa"/>
            <w:tcBorders>
              <w:left w:val="single" w:sz="4" w:space="0" w:color="000000"/>
              <w:bottom w:val="single" w:sz="4" w:space="0" w:color="000000"/>
              <w:right w:val="single" w:sz="4" w:space="0" w:color="000000"/>
            </w:tcBorders>
            <w:shd w:val="clear" w:color="auto" w:fill="C1FF3E"/>
          </w:tcPr>
          <w:p w14:paraId="24576D04" w14:textId="77777777" w:rsidR="0074135F" w:rsidRDefault="0074135F" w:rsidP="0074135F">
            <w:pPr>
              <w:spacing w:after="0"/>
              <w:ind w:left="114"/>
            </w:pPr>
            <w:r>
              <w:rPr>
                <w:rFonts w:ascii="Times New Roman" w:hAnsi="Times New Roman"/>
                <w:b/>
                <w:bCs/>
              </w:rPr>
              <w:t xml:space="preserve">2.4.3 - 🔑 </w:t>
            </w:r>
            <w:r>
              <w:rPr>
                <w:rFonts w:ascii="Times New Roman" w:hAnsi="Times New Roman"/>
                <w:b/>
                <w:bCs/>
                <w:u w:val="single"/>
              </w:rPr>
              <w:t>Bonnes pratiques associées</w:t>
            </w:r>
          </w:p>
          <w:p w14:paraId="48FDF6B6" w14:textId="77777777" w:rsidR="0074135F" w:rsidRDefault="0074135F" w:rsidP="008B7921">
            <w:pPr>
              <w:spacing w:after="0"/>
              <w:ind w:left="114"/>
              <w:jc w:val="both"/>
            </w:pPr>
            <w:r>
              <w:rPr>
                <w:rFonts w:ascii="Times New Roman" w:hAnsi="Times New Roman"/>
              </w:rPr>
              <w:t>-</w:t>
            </w:r>
            <w:r>
              <w:rPr>
                <w:rFonts w:ascii="Times New Roman" w:hAnsi="Times New Roman"/>
                <w:sz w:val="21"/>
                <w:szCs w:val="21"/>
              </w:rPr>
              <w:t xml:space="preserve"> Le </w:t>
            </w:r>
            <w:r>
              <w:rPr>
                <w:rFonts w:ascii="Times New Roman" w:hAnsi="Times New Roman"/>
                <w:b/>
                <w:bCs/>
                <w:sz w:val="21"/>
                <w:szCs w:val="21"/>
              </w:rPr>
              <w:t>CSPS</w:t>
            </w:r>
            <w:r>
              <w:rPr>
                <w:rFonts w:ascii="Times New Roman" w:hAnsi="Times New Roman"/>
                <w:sz w:val="21"/>
                <w:szCs w:val="21"/>
              </w:rPr>
              <w:t xml:space="preserve"> s’assure que cette répartition est cohérente et validée en phase de </w:t>
            </w:r>
            <w:r>
              <w:rPr>
                <w:rFonts w:ascii="Times New Roman" w:hAnsi="Times New Roman"/>
                <w:b/>
                <w:bCs/>
                <w:sz w:val="21"/>
                <w:szCs w:val="21"/>
              </w:rPr>
              <w:t>PGCSPS.</w:t>
            </w:r>
          </w:p>
          <w:p w14:paraId="51EE902A" w14:textId="77777777" w:rsidR="0074135F" w:rsidRDefault="0074135F" w:rsidP="008B7921">
            <w:pPr>
              <w:spacing w:after="0"/>
              <w:ind w:left="114"/>
              <w:jc w:val="both"/>
            </w:pPr>
            <w:r>
              <w:rPr>
                <w:rFonts w:ascii="Times New Roman" w:hAnsi="Times New Roman"/>
                <w:sz w:val="21"/>
                <w:szCs w:val="21"/>
              </w:rPr>
              <w:t xml:space="preserve">- Le </w:t>
            </w:r>
            <w:r>
              <w:rPr>
                <w:rFonts w:ascii="Times New Roman" w:hAnsi="Times New Roman"/>
                <w:b/>
                <w:bCs/>
                <w:sz w:val="21"/>
                <w:szCs w:val="21"/>
              </w:rPr>
              <w:t>maître d’œuvre</w:t>
            </w:r>
            <w:r>
              <w:rPr>
                <w:rFonts w:ascii="Times New Roman" w:hAnsi="Times New Roman"/>
                <w:sz w:val="21"/>
                <w:szCs w:val="21"/>
              </w:rPr>
              <w:t xml:space="preserve"> fait figurer ces obligations dans le CCTP et dans les pièces marché (plans d’installation de chantier, règlement de sécurité) sur les conseils du CSPS et de son PGC conception.</w:t>
            </w:r>
          </w:p>
          <w:p w14:paraId="481D7240" w14:textId="77777777" w:rsidR="0074135F" w:rsidRDefault="0074135F" w:rsidP="008B7921">
            <w:pPr>
              <w:spacing w:after="0"/>
              <w:ind w:left="114"/>
              <w:jc w:val="both"/>
            </w:pPr>
            <w:r>
              <w:rPr>
                <w:rFonts w:ascii="Times New Roman" w:hAnsi="Times New Roman"/>
                <w:sz w:val="21"/>
                <w:szCs w:val="21"/>
              </w:rPr>
              <w:t xml:space="preserve"> - Les </w:t>
            </w:r>
            <w:r>
              <w:rPr>
                <w:rFonts w:ascii="Times New Roman" w:hAnsi="Times New Roman"/>
                <w:b/>
                <w:bCs/>
                <w:sz w:val="21"/>
                <w:szCs w:val="21"/>
              </w:rPr>
              <w:t>entreprises</w:t>
            </w:r>
            <w:r>
              <w:rPr>
                <w:rFonts w:ascii="Times New Roman" w:hAnsi="Times New Roman"/>
                <w:sz w:val="21"/>
                <w:szCs w:val="21"/>
              </w:rPr>
              <w:t xml:space="preserve"> s’engagent contractuellement à respecter cette répartition et à participer financièrement et techniquement à la mise en commun de ces moyens.</w:t>
            </w:r>
          </w:p>
        </w:tc>
        <w:tc>
          <w:tcPr>
            <w:tcW w:w="1501" w:type="dxa"/>
            <w:tcBorders>
              <w:left w:val="single" w:sz="4" w:space="0" w:color="000000"/>
              <w:bottom w:val="single" w:sz="4" w:space="0" w:color="000000"/>
              <w:right w:val="single" w:sz="4" w:space="0" w:color="000000"/>
            </w:tcBorders>
            <w:shd w:val="clear" w:color="auto" w:fill="C1FF3E"/>
          </w:tcPr>
          <w:p w14:paraId="2CB4D6AB" w14:textId="77777777" w:rsidR="0074135F" w:rsidRDefault="0074135F" w:rsidP="0074135F">
            <w:pPr>
              <w:spacing w:after="0" w:line="240" w:lineRule="auto"/>
              <w:rPr>
                <w:rFonts w:ascii="Times New Roman" w:hAnsi="Times New Roman"/>
                <w:sz w:val="22"/>
                <w:szCs w:val="22"/>
              </w:rPr>
            </w:pPr>
          </w:p>
        </w:tc>
      </w:tr>
    </w:tbl>
    <w:p w14:paraId="1EA1CCBF" w14:textId="77777777" w:rsidR="008B7921" w:rsidRDefault="008B7921"/>
    <w:p w14:paraId="518EAF21" w14:textId="435E5311" w:rsidR="008B7921" w:rsidRDefault="008B7921"/>
    <w:p w14:paraId="306729E0" w14:textId="77777777" w:rsidR="009453C0" w:rsidRDefault="009453C0"/>
    <w:p w14:paraId="5667DA2F" w14:textId="77777777" w:rsidR="008B7921" w:rsidRDefault="008B7921"/>
    <w:p w14:paraId="16DC94A1" w14:textId="77777777" w:rsidR="00F01776" w:rsidRDefault="00F01776"/>
    <w:p w14:paraId="26EB7552" w14:textId="77777777" w:rsidR="00F01776" w:rsidRDefault="00F01776"/>
    <w:p w14:paraId="586043B8" w14:textId="77777777" w:rsidR="00F01776" w:rsidRDefault="00F01776"/>
    <w:p w14:paraId="6B9C1A3A" w14:textId="77777777" w:rsidR="00F01776" w:rsidRDefault="00F01776"/>
    <w:p w14:paraId="055BE410" w14:textId="77777777" w:rsidR="008B7921" w:rsidRDefault="008B7921"/>
    <w:tbl>
      <w:tblPr>
        <w:tblW w:w="10118" w:type="dxa"/>
        <w:tblInd w:w="-640" w:type="dxa"/>
        <w:tblLayout w:type="fixed"/>
        <w:tblLook w:val="0000" w:firstRow="0" w:lastRow="0" w:firstColumn="0" w:lastColumn="0" w:noHBand="0" w:noVBand="0"/>
      </w:tblPr>
      <w:tblGrid>
        <w:gridCol w:w="8617"/>
        <w:gridCol w:w="1501"/>
      </w:tblGrid>
      <w:tr w:rsidR="0074135F" w14:paraId="5F370059" w14:textId="77777777" w:rsidTr="00D51D2D">
        <w:trPr>
          <w:trHeight w:val="300"/>
        </w:trPr>
        <w:tc>
          <w:tcPr>
            <w:tcW w:w="8617" w:type="dxa"/>
            <w:tcBorders>
              <w:top w:val="single" w:sz="4" w:space="0" w:color="000000"/>
              <w:left w:val="single" w:sz="4" w:space="0" w:color="000000"/>
              <w:bottom w:val="single" w:sz="4" w:space="0" w:color="000000"/>
            </w:tcBorders>
            <w:shd w:val="clear" w:color="auto" w:fill="DDDDDD"/>
            <w:tcMar>
              <w:top w:w="55" w:type="dxa"/>
              <w:bottom w:w="55" w:type="dxa"/>
            </w:tcMar>
          </w:tcPr>
          <w:p w14:paraId="617D419C" w14:textId="6C66C224" w:rsidR="0074135F" w:rsidRPr="00042895" w:rsidRDefault="0074135F" w:rsidP="00042895">
            <w:pPr>
              <w:spacing w:after="0" w:line="240" w:lineRule="auto"/>
              <w:jc w:val="both"/>
              <w:rPr>
                <w:rFonts w:ascii="Times New Roman" w:hAnsi="Times New Roman" w:cs="Times New Roman"/>
                <w:b/>
                <w:bCs/>
              </w:rPr>
            </w:pPr>
            <w:r w:rsidRPr="00042895">
              <w:rPr>
                <w:rFonts w:ascii="Times New Roman" w:hAnsi="Times New Roman" w:cs="Times New Roman"/>
                <w:b/>
                <w:bCs/>
                <w:sz w:val="30"/>
                <w:szCs w:val="30"/>
              </w:rPr>
              <w:t>2.</w:t>
            </w:r>
            <w:r w:rsidR="008B7921" w:rsidRPr="00042895">
              <w:rPr>
                <w:rFonts w:ascii="Times New Roman" w:hAnsi="Times New Roman" w:cs="Times New Roman"/>
                <w:b/>
                <w:bCs/>
                <w:sz w:val="30"/>
                <w:szCs w:val="30"/>
              </w:rPr>
              <w:t xml:space="preserve">5. </w:t>
            </w:r>
            <w:r w:rsidR="008B7921" w:rsidRPr="00042895">
              <w:rPr>
                <w:rFonts w:ascii="Segoe UI Emoji" w:hAnsi="Segoe UI Emoji" w:cs="Segoe UI Emoji"/>
                <w:b/>
                <w:bCs/>
                <w:sz w:val="30"/>
                <w:szCs w:val="30"/>
              </w:rPr>
              <w:t>✅</w:t>
            </w:r>
            <w:r w:rsidRPr="00042895">
              <w:rPr>
                <w:rFonts w:ascii="Times New Roman" w:hAnsi="Times New Roman" w:cs="Times New Roman"/>
                <w:b/>
                <w:bCs/>
                <w:sz w:val="30"/>
                <w:szCs w:val="30"/>
              </w:rPr>
              <w:t xml:space="preserve"> Hygiène, Propreté &amp; Installations de Chantier / à verser au Contrat MOE</w:t>
            </w:r>
            <w:r w:rsidRPr="00042895">
              <w:rPr>
                <w:rFonts w:ascii="Times New Roman" w:hAnsi="Times New Roman" w:cs="Times New Roman"/>
                <w:b/>
                <w:bCs/>
              </w:rPr>
              <w:t xml:space="preserve"> </w:t>
            </w:r>
          </w:p>
        </w:tc>
        <w:tc>
          <w:tcPr>
            <w:tcW w:w="1501" w:type="dxa"/>
            <w:tcBorders>
              <w:top w:val="single" w:sz="4" w:space="0" w:color="000000"/>
              <w:left w:val="single" w:sz="4" w:space="0" w:color="000000"/>
              <w:bottom w:val="single" w:sz="4" w:space="0" w:color="000000"/>
              <w:right w:val="single" w:sz="4" w:space="0" w:color="000000"/>
            </w:tcBorders>
            <w:shd w:val="clear" w:color="auto" w:fill="DDDDDD"/>
            <w:tcMar>
              <w:top w:w="55" w:type="dxa"/>
              <w:bottom w:w="55" w:type="dxa"/>
            </w:tcMar>
          </w:tcPr>
          <w:p w14:paraId="1D4AF21D" w14:textId="77848799" w:rsidR="0074135F" w:rsidRPr="009453C0" w:rsidRDefault="009453C0" w:rsidP="009453C0">
            <w:pPr>
              <w:spacing w:after="0" w:line="240" w:lineRule="auto"/>
              <w:jc w:val="center"/>
              <w:rPr>
                <w:b/>
                <w:bCs/>
              </w:rPr>
            </w:pPr>
            <w:r w:rsidRPr="0074135F">
              <w:rPr>
                <w:b/>
                <w:bCs/>
              </w:rPr>
              <w:t>A réaliser par :</w:t>
            </w:r>
          </w:p>
        </w:tc>
      </w:tr>
      <w:tr w:rsidR="0074135F" w14:paraId="2CD213DB" w14:textId="77777777" w:rsidTr="009453C0">
        <w:trPr>
          <w:trHeight w:val="300"/>
        </w:trPr>
        <w:tc>
          <w:tcPr>
            <w:tcW w:w="8617" w:type="dxa"/>
            <w:tcBorders>
              <w:left w:val="single" w:sz="4" w:space="0" w:color="000000"/>
              <w:bottom w:val="single" w:sz="4" w:space="0" w:color="000000"/>
            </w:tcBorders>
            <w:tcMar>
              <w:top w:w="55" w:type="dxa"/>
              <w:bottom w:w="55" w:type="dxa"/>
            </w:tcMar>
          </w:tcPr>
          <w:p w14:paraId="5C1550EA" w14:textId="77777777" w:rsidR="0074135F" w:rsidRDefault="0074135F" w:rsidP="007011E5">
            <w:pPr>
              <w:spacing w:after="0"/>
              <w:ind w:left="114"/>
              <w:jc w:val="both"/>
            </w:pPr>
            <w:r>
              <w:rPr>
                <w:rFonts w:ascii="Times New Roman" w:hAnsi="Times New Roman"/>
                <w:b/>
                <w:bCs/>
                <w:u w:val="single"/>
              </w:rPr>
              <w:t>2.5.1. Base vie et propreté générale</w:t>
            </w:r>
          </w:p>
          <w:p w14:paraId="38CE0124" w14:textId="77777777" w:rsidR="0074135F" w:rsidRDefault="0074135F" w:rsidP="007011E5">
            <w:pPr>
              <w:spacing w:after="0"/>
              <w:ind w:left="114"/>
              <w:jc w:val="both"/>
            </w:pPr>
            <w:r>
              <w:rPr>
                <w:rFonts w:ascii="Times New Roman" w:hAnsi="Times New Roman"/>
                <w:sz w:val="21"/>
                <w:szCs w:val="21"/>
              </w:rPr>
              <w:t xml:space="preserve">- Maintenir une base vie propre avec </w:t>
            </w:r>
            <w:r>
              <w:rPr>
                <w:rFonts w:ascii="Times New Roman" w:hAnsi="Times New Roman"/>
                <w:b/>
                <w:bCs/>
                <w:sz w:val="21"/>
                <w:szCs w:val="21"/>
              </w:rPr>
              <w:t>nettoyage quotidien obligatoire</w:t>
            </w:r>
            <w:r>
              <w:rPr>
                <w:rFonts w:ascii="Times New Roman" w:hAnsi="Times New Roman"/>
                <w:sz w:val="21"/>
                <w:szCs w:val="21"/>
              </w:rPr>
              <w:t xml:space="preserve"> (et non hebdomadaire, conformément à la réglementation).</w:t>
            </w:r>
          </w:p>
          <w:p w14:paraId="520E9DA4" w14:textId="77777777" w:rsidR="0074135F" w:rsidRDefault="0074135F" w:rsidP="007011E5">
            <w:pPr>
              <w:spacing w:after="0"/>
              <w:ind w:left="114"/>
              <w:jc w:val="both"/>
            </w:pPr>
            <w:r>
              <w:rPr>
                <w:rFonts w:ascii="Times New Roman" w:hAnsi="Times New Roman"/>
                <w:sz w:val="21"/>
                <w:szCs w:val="21"/>
              </w:rPr>
              <w:t xml:space="preserve">- Assurer </w:t>
            </w:r>
            <w:r>
              <w:rPr>
                <w:rFonts w:ascii="Times New Roman" w:hAnsi="Times New Roman"/>
                <w:b/>
                <w:bCs/>
                <w:sz w:val="21"/>
                <w:szCs w:val="21"/>
              </w:rPr>
              <w:t xml:space="preserve">le nettoyage </w:t>
            </w:r>
            <w:r>
              <w:rPr>
                <w:rFonts w:ascii="Times New Roman" w:hAnsi="Times New Roman"/>
                <w:sz w:val="21"/>
                <w:szCs w:val="21"/>
              </w:rPr>
              <w:t xml:space="preserve">des accès et les garder </w:t>
            </w:r>
            <w:r>
              <w:rPr>
                <w:rFonts w:ascii="Times New Roman" w:hAnsi="Times New Roman"/>
                <w:b/>
                <w:bCs/>
                <w:sz w:val="21"/>
                <w:szCs w:val="21"/>
              </w:rPr>
              <w:t>propres et dégagés</w:t>
            </w:r>
            <w:r>
              <w:rPr>
                <w:rFonts w:ascii="Times New Roman" w:hAnsi="Times New Roman"/>
                <w:sz w:val="21"/>
                <w:szCs w:val="21"/>
              </w:rPr>
              <w:t xml:space="preserve"> en permanence.</w:t>
            </w:r>
          </w:p>
          <w:p w14:paraId="15C27512" w14:textId="77777777" w:rsidR="0074135F" w:rsidRDefault="0074135F" w:rsidP="007011E5">
            <w:pPr>
              <w:spacing w:after="0"/>
              <w:ind w:left="114"/>
              <w:jc w:val="both"/>
            </w:pPr>
            <w:r>
              <w:rPr>
                <w:rFonts w:ascii="Times New Roman" w:hAnsi="Times New Roman"/>
                <w:sz w:val="21"/>
                <w:szCs w:val="21"/>
              </w:rPr>
              <w:t xml:space="preserve">- Veiller </w:t>
            </w:r>
            <w:r>
              <w:rPr>
                <w:rFonts w:ascii="Times New Roman" w:hAnsi="Times New Roman"/>
                <w:b/>
                <w:bCs/>
                <w:sz w:val="21"/>
                <w:szCs w:val="21"/>
              </w:rPr>
              <w:t>au respect de la propreté des installations</w:t>
            </w:r>
            <w:r>
              <w:rPr>
                <w:rFonts w:ascii="Times New Roman" w:hAnsi="Times New Roman"/>
                <w:sz w:val="21"/>
                <w:szCs w:val="21"/>
              </w:rPr>
              <w:t xml:space="preserve"> par toutes les entreprises.</w:t>
            </w:r>
          </w:p>
        </w:tc>
        <w:tc>
          <w:tcPr>
            <w:tcW w:w="1501" w:type="dxa"/>
            <w:tcBorders>
              <w:left w:val="single" w:sz="4" w:space="0" w:color="000000"/>
              <w:bottom w:val="single" w:sz="4" w:space="0" w:color="000000"/>
              <w:right w:val="single" w:sz="4" w:space="0" w:color="000000"/>
            </w:tcBorders>
            <w:tcMar>
              <w:top w:w="55" w:type="dxa"/>
              <w:bottom w:w="55" w:type="dxa"/>
            </w:tcMar>
            <w:vAlign w:val="center"/>
          </w:tcPr>
          <w:p w14:paraId="6011FADF" w14:textId="77777777" w:rsidR="0074135F" w:rsidRPr="009453C0" w:rsidRDefault="0074135F" w:rsidP="009453C0">
            <w:pPr>
              <w:spacing w:after="0" w:line="240" w:lineRule="auto"/>
              <w:jc w:val="center"/>
              <w:rPr>
                <w:b/>
                <w:bCs/>
              </w:rPr>
            </w:pPr>
            <w:r w:rsidRPr="009453C0">
              <w:rPr>
                <w:rFonts w:ascii="Times New Roman" w:hAnsi="Times New Roman"/>
                <w:b/>
                <w:bCs/>
                <w:sz w:val="22"/>
                <w:szCs w:val="22"/>
              </w:rPr>
              <w:t>MOA/ MOE/ OPC / BET/  Entreprises</w:t>
            </w:r>
          </w:p>
        </w:tc>
      </w:tr>
      <w:tr w:rsidR="0074135F" w14:paraId="36D4C091" w14:textId="77777777" w:rsidTr="009453C0">
        <w:trPr>
          <w:trHeight w:val="300"/>
        </w:trPr>
        <w:tc>
          <w:tcPr>
            <w:tcW w:w="8617" w:type="dxa"/>
            <w:tcBorders>
              <w:left w:val="single" w:sz="4" w:space="0" w:color="000000"/>
              <w:bottom w:val="single" w:sz="4" w:space="0" w:color="000000"/>
            </w:tcBorders>
            <w:tcMar>
              <w:top w:w="55" w:type="dxa"/>
              <w:bottom w:w="55" w:type="dxa"/>
            </w:tcMar>
          </w:tcPr>
          <w:p w14:paraId="1250800B" w14:textId="77777777" w:rsidR="0074135F" w:rsidRDefault="0074135F" w:rsidP="007011E5">
            <w:pPr>
              <w:spacing w:after="0"/>
              <w:ind w:left="114"/>
              <w:jc w:val="both"/>
            </w:pPr>
            <w:r>
              <w:rPr>
                <w:rFonts w:ascii="Times New Roman" w:hAnsi="Times New Roman"/>
                <w:b/>
                <w:bCs/>
                <w:u w:val="single"/>
              </w:rPr>
              <w:t>2.5.2 Points de lavage spécifiques</w:t>
            </w:r>
          </w:p>
          <w:p w14:paraId="354CE46A" w14:textId="77777777" w:rsidR="0074135F" w:rsidRDefault="0074135F" w:rsidP="007011E5">
            <w:pPr>
              <w:spacing w:after="0"/>
              <w:ind w:left="114"/>
              <w:jc w:val="both"/>
            </w:pPr>
            <w:r>
              <w:rPr>
                <w:rFonts w:ascii="Times New Roman" w:hAnsi="Times New Roman"/>
                <w:sz w:val="21"/>
                <w:szCs w:val="21"/>
              </w:rPr>
              <w:t>- Mettre en place un point de lavage dédié aux outils de certains lots secondaires (plâtrier, carreleur, façadier, peintre).</w:t>
            </w:r>
          </w:p>
          <w:p w14:paraId="61E375BF" w14:textId="77777777" w:rsidR="0074135F" w:rsidRDefault="0074135F" w:rsidP="007011E5">
            <w:pPr>
              <w:spacing w:after="0"/>
              <w:ind w:left="114"/>
              <w:jc w:val="both"/>
            </w:pPr>
            <w:r>
              <w:rPr>
                <w:rFonts w:ascii="Times New Roman" w:hAnsi="Times New Roman"/>
                <w:sz w:val="21"/>
                <w:szCs w:val="21"/>
              </w:rPr>
              <w:t>- Définir la l</w:t>
            </w:r>
            <w:r>
              <w:rPr>
                <w:rFonts w:ascii="Times New Roman" w:hAnsi="Times New Roman"/>
                <w:b/>
                <w:bCs/>
                <w:sz w:val="21"/>
                <w:szCs w:val="21"/>
              </w:rPr>
              <w:t>ocalisation et la responsabilité d’entretie</w:t>
            </w:r>
            <w:r>
              <w:rPr>
                <w:rFonts w:ascii="Times New Roman" w:hAnsi="Times New Roman"/>
                <w:sz w:val="21"/>
                <w:szCs w:val="21"/>
              </w:rPr>
              <w:t>n de ces points de lavage.</w:t>
            </w:r>
          </w:p>
        </w:tc>
        <w:tc>
          <w:tcPr>
            <w:tcW w:w="1501" w:type="dxa"/>
            <w:tcBorders>
              <w:left w:val="single" w:sz="4" w:space="0" w:color="000000"/>
              <w:bottom w:val="single" w:sz="4" w:space="0" w:color="000000"/>
              <w:right w:val="single" w:sz="4" w:space="0" w:color="000000"/>
            </w:tcBorders>
            <w:tcMar>
              <w:top w:w="55" w:type="dxa"/>
              <w:bottom w:w="55" w:type="dxa"/>
            </w:tcMar>
            <w:vAlign w:val="center"/>
          </w:tcPr>
          <w:p w14:paraId="6E2905E9" w14:textId="77777777" w:rsidR="0074135F" w:rsidRPr="009453C0" w:rsidRDefault="0074135F" w:rsidP="009453C0">
            <w:pPr>
              <w:spacing w:after="0" w:line="240" w:lineRule="auto"/>
              <w:jc w:val="center"/>
              <w:rPr>
                <w:b/>
                <w:bCs/>
              </w:rPr>
            </w:pPr>
            <w:r w:rsidRPr="009453C0">
              <w:rPr>
                <w:rFonts w:ascii="Times New Roman" w:hAnsi="Times New Roman"/>
                <w:b/>
                <w:bCs/>
                <w:sz w:val="22"/>
                <w:szCs w:val="22"/>
              </w:rPr>
              <w:t>MOA/ MOE/ OPC / BET/  Entreprises</w:t>
            </w:r>
          </w:p>
        </w:tc>
      </w:tr>
      <w:tr w:rsidR="0074135F" w14:paraId="1F2CEBF3" w14:textId="77777777" w:rsidTr="009453C0">
        <w:trPr>
          <w:trHeight w:val="300"/>
        </w:trPr>
        <w:tc>
          <w:tcPr>
            <w:tcW w:w="8617" w:type="dxa"/>
            <w:tcBorders>
              <w:left w:val="single" w:sz="4" w:space="0" w:color="000000"/>
              <w:bottom w:val="single" w:sz="4" w:space="0" w:color="000000"/>
            </w:tcBorders>
            <w:tcMar>
              <w:top w:w="55" w:type="dxa"/>
              <w:bottom w:w="55" w:type="dxa"/>
            </w:tcMar>
          </w:tcPr>
          <w:p w14:paraId="1AEC5D82" w14:textId="77777777" w:rsidR="0074135F" w:rsidRDefault="0074135F" w:rsidP="007011E5">
            <w:pPr>
              <w:spacing w:after="0"/>
              <w:ind w:left="114"/>
              <w:jc w:val="both"/>
            </w:pPr>
            <w:r>
              <w:rPr>
                <w:rFonts w:ascii="Times New Roman" w:hAnsi="Times New Roman"/>
                <w:b/>
                <w:bCs/>
                <w:u w:val="single"/>
              </w:rPr>
              <w:t>2.5.3. Sanitaires et équipements intermédiaires</w:t>
            </w:r>
          </w:p>
          <w:p w14:paraId="78CC0E1A" w14:textId="77777777" w:rsidR="0074135F" w:rsidRDefault="0074135F" w:rsidP="007011E5">
            <w:pPr>
              <w:spacing w:after="0"/>
              <w:ind w:left="114"/>
              <w:jc w:val="both"/>
            </w:pPr>
            <w:r>
              <w:rPr>
                <w:rFonts w:ascii="Times New Roman" w:hAnsi="Times New Roman"/>
                <w:sz w:val="21"/>
                <w:szCs w:val="21"/>
              </w:rPr>
              <w:t>- Installer tous les</w:t>
            </w:r>
            <w:r>
              <w:rPr>
                <w:rFonts w:ascii="Times New Roman" w:hAnsi="Times New Roman"/>
                <w:b/>
                <w:bCs/>
                <w:sz w:val="21"/>
                <w:szCs w:val="21"/>
              </w:rPr>
              <w:t xml:space="preserve"> 2 à 3 étages </w:t>
            </w:r>
            <w:r>
              <w:rPr>
                <w:rFonts w:ascii="Times New Roman" w:hAnsi="Times New Roman"/>
                <w:sz w:val="21"/>
                <w:szCs w:val="21"/>
              </w:rPr>
              <w:t>:</w:t>
            </w:r>
          </w:p>
          <w:p w14:paraId="4745FF65" w14:textId="77777777" w:rsidR="0074135F" w:rsidRDefault="0074135F" w:rsidP="007011E5">
            <w:pPr>
              <w:numPr>
                <w:ilvl w:val="0"/>
                <w:numId w:val="77"/>
              </w:numPr>
              <w:spacing w:after="0"/>
              <w:ind w:left="114" w:firstLine="0"/>
              <w:jc w:val="both"/>
            </w:pPr>
            <w:r>
              <w:rPr>
                <w:rFonts w:ascii="Times New Roman" w:hAnsi="Times New Roman"/>
                <w:sz w:val="21"/>
                <w:szCs w:val="21"/>
              </w:rPr>
              <w:t xml:space="preserve">    Des </w:t>
            </w:r>
            <w:r>
              <w:rPr>
                <w:rFonts w:ascii="Times New Roman" w:hAnsi="Times New Roman"/>
                <w:b/>
                <w:bCs/>
                <w:sz w:val="21"/>
                <w:szCs w:val="21"/>
              </w:rPr>
              <w:t>points de lavage</w:t>
            </w:r>
            <w:r>
              <w:rPr>
                <w:rFonts w:ascii="Times New Roman" w:hAnsi="Times New Roman"/>
                <w:sz w:val="21"/>
                <w:szCs w:val="21"/>
              </w:rPr>
              <w:t>,</w:t>
            </w:r>
          </w:p>
          <w:p w14:paraId="63639A95" w14:textId="77777777" w:rsidR="0074135F" w:rsidRDefault="0074135F" w:rsidP="007011E5">
            <w:pPr>
              <w:numPr>
                <w:ilvl w:val="0"/>
                <w:numId w:val="78"/>
              </w:numPr>
              <w:spacing w:after="0"/>
              <w:ind w:left="114" w:firstLine="0"/>
              <w:jc w:val="both"/>
            </w:pPr>
            <w:r>
              <w:rPr>
                <w:rFonts w:ascii="Times New Roman" w:hAnsi="Times New Roman"/>
                <w:sz w:val="21"/>
                <w:szCs w:val="21"/>
              </w:rPr>
              <w:t xml:space="preserve">Des </w:t>
            </w:r>
            <w:r>
              <w:rPr>
                <w:rFonts w:ascii="Times New Roman" w:hAnsi="Times New Roman"/>
                <w:b/>
                <w:bCs/>
                <w:sz w:val="21"/>
                <w:szCs w:val="21"/>
              </w:rPr>
              <w:t>toilettes intermédiaires</w:t>
            </w:r>
            <w:r>
              <w:rPr>
                <w:rFonts w:ascii="Times New Roman" w:hAnsi="Times New Roman"/>
                <w:sz w:val="21"/>
                <w:szCs w:val="21"/>
              </w:rPr>
              <w:t xml:space="preserve"> accessibles aux compagnons.</w:t>
            </w:r>
          </w:p>
          <w:p w14:paraId="7F2E3E9C" w14:textId="77777777" w:rsidR="0074135F" w:rsidRDefault="0074135F" w:rsidP="007011E5">
            <w:pPr>
              <w:spacing w:after="0"/>
              <w:ind w:left="114"/>
              <w:jc w:val="both"/>
            </w:pPr>
            <w:r>
              <w:rPr>
                <w:rFonts w:ascii="Times New Roman" w:hAnsi="Times New Roman"/>
                <w:sz w:val="21"/>
                <w:szCs w:val="21"/>
              </w:rPr>
              <w:t xml:space="preserve">Prévoir et anticiper les </w:t>
            </w:r>
            <w:r>
              <w:rPr>
                <w:rFonts w:ascii="Times New Roman" w:hAnsi="Times New Roman"/>
                <w:b/>
                <w:bCs/>
                <w:sz w:val="21"/>
                <w:szCs w:val="21"/>
              </w:rPr>
              <w:t>évacuations provisoires des eaux usées</w:t>
            </w:r>
            <w:r>
              <w:rPr>
                <w:rFonts w:ascii="Times New Roman" w:hAnsi="Times New Roman"/>
                <w:sz w:val="21"/>
                <w:szCs w:val="21"/>
              </w:rPr>
              <w:t xml:space="preserve"> afin d’éviter tout désordre ou pollution.</w:t>
            </w:r>
          </w:p>
        </w:tc>
        <w:tc>
          <w:tcPr>
            <w:tcW w:w="1501" w:type="dxa"/>
            <w:tcBorders>
              <w:left w:val="single" w:sz="4" w:space="0" w:color="000000"/>
              <w:bottom w:val="single" w:sz="4" w:space="0" w:color="000000"/>
              <w:right w:val="single" w:sz="4" w:space="0" w:color="000000"/>
            </w:tcBorders>
            <w:tcMar>
              <w:top w:w="55" w:type="dxa"/>
              <w:bottom w:w="55" w:type="dxa"/>
            </w:tcMar>
            <w:vAlign w:val="center"/>
          </w:tcPr>
          <w:p w14:paraId="2C24E9DF" w14:textId="77777777" w:rsidR="0074135F" w:rsidRPr="009453C0" w:rsidRDefault="0074135F" w:rsidP="009453C0">
            <w:pPr>
              <w:spacing w:after="0" w:line="240" w:lineRule="auto"/>
              <w:jc w:val="center"/>
              <w:rPr>
                <w:b/>
                <w:bCs/>
              </w:rPr>
            </w:pPr>
            <w:r w:rsidRPr="009453C0">
              <w:rPr>
                <w:rFonts w:ascii="Times New Roman" w:hAnsi="Times New Roman"/>
                <w:b/>
                <w:bCs/>
                <w:sz w:val="22"/>
                <w:szCs w:val="22"/>
              </w:rPr>
              <w:t>MOA/ MOE/ OPC / BET/  Entreprises</w:t>
            </w:r>
          </w:p>
        </w:tc>
      </w:tr>
    </w:tbl>
    <w:p w14:paraId="56074CDD" w14:textId="77777777" w:rsidR="00F01776" w:rsidRDefault="00F01776"/>
    <w:p w14:paraId="05AD242D" w14:textId="77777777" w:rsidR="007D446D" w:rsidRDefault="007D446D"/>
    <w:tbl>
      <w:tblPr>
        <w:tblW w:w="10246" w:type="dxa"/>
        <w:tblInd w:w="-640" w:type="dxa"/>
        <w:tblLayout w:type="fixed"/>
        <w:tblLook w:val="0000" w:firstRow="0" w:lastRow="0" w:firstColumn="0" w:lastColumn="0" w:noHBand="0" w:noVBand="0"/>
      </w:tblPr>
      <w:tblGrid>
        <w:gridCol w:w="8617"/>
        <w:gridCol w:w="1629"/>
      </w:tblGrid>
      <w:tr w:rsidR="0074135F" w14:paraId="51864BF3" w14:textId="77777777" w:rsidTr="007011E5">
        <w:trPr>
          <w:trHeight w:val="300"/>
        </w:trPr>
        <w:tc>
          <w:tcPr>
            <w:tcW w:w="8617" w:type="dxa"/>
            <w:tcBorders>
              <w:top w:val="single" w:sz="4" w:space="0" w:color="000000"/>
              <w:left w:val="single" w:sz="4" w:space="0" w:color="000000"/>
              <w:bottom w:val="single" w:sz="4" w:space="0" w:color="000000"/>
            </w:tcBorders>
            <w:shd w:val="clear" w:color="auto" w:fill="DDDDDD"/>
            <w:tcMar>
              <w:top w:w="55" w:type="dxa"/>
              <w:bottom w:w="55" w:type="dxa"/>
            </w:tcMar>
          </w:tcPr>
          <w:p w14:paraId="6D07DD34" w14:textId="77777777" w:rsidR="0074135F" w:rsidRDefault="0074135F" w:rsidP="00042895">
            <w:pPr>
              <w:spacing w:after="0" w:line="240" w:lineRule="auto"/>
              <w:jc w:val="both"/>
            </w:pPr>
            <w:r w:rsidRPr="00042895">
              <w:rPr>
                <w:rFonts w:ascii="Times New Roman" w:hAnsi="Times New Roman" w:cs="Times New Roman"/>
                <w:b/>
                <w:bCs/>
                <w:sz w:val="30"/>
                <w:szCs w:val="30"/>
              </w:rPr>
              <w:t>2.6 Plan d’Installation de Chantier (PIC) en conception</w:t>
            </w:r>
            <w:r>
              <w:rPr>
                <w:rFonts w:ascii="Times New Roman" w:eastAsia="Times New Roman" w:hAnsi="Times New Roman" w:cs="Times New Roman"/>
                <w:b/>
                <w:bCs/>
                <w:sz w:val="22"/>
                <w:szCs w:val="22"/>
              </w:rPr>
              <w:t xml:space="preserve"> </w:t>
            </w:r>
          </w:p>
        </w:tc>
        <w:tc>
          <w:tcPr>
            <w:tcW w:w="1629" w:type="dxa"/>
            <w:tcBorders>
              <w:top w:val="single" w:sz="4" w:space="0" w:color="000000"/>
              <w:left w:val="single" w:sz="4" w:space="0" w:color="000000"/>
              <w:bottom w:val="single" w:sz="4" w:space="0" w:color="000000"/>
              <w:right w:val="single" w:sz="4" w:space="0" w:color="000000"/>
            </w:tcBorders>
            <w:shd w:val="clear" w:color="auto" w:fill="DDDDDD"/>
            <w:tcMar>
              <w:top w:w="55" w:type="dxa"/>
              <w:bottom w:w="55" w:type="dxa"/>
            </w:tcMar>
            <w:vAlign w:val="center"/>
          </w:tcPr>
          <w:p w14:paraId="61BE0302" w14:textId="001092A0" w:rsidR="0074135F" w:rsidRDefault="00C96464" w:rsidP="00C96464">
            <w:pPr>
              <w:spacing w:after="0" w:line="240" w:lineRule="auto"/>
              <w:jc w:val="center"/>
            </w:pPr>
            <w:r w:rsidRPr="0074135F">
              <w:rPr>
                <w:b/>
                <w:bCs/>
              </w:rPr>
              <w:t>A réaliser par :</w:t>
            </w:r>
          </w:p>
        </w:tc>
      </w:tr>
      <w:tr w:rsidR="0074135F" w14:paraId="51A4DE5D"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C1FF3E"/>
          </w:tcPr>
          <w:p w14:paraId="281C9C85" w14:textId="5D24A3F5" w:rsidR="0074135F" w:rsidRDefault="0074135F" w:rsidP="00C96464">
            <w:pPr>
              <w:spacing w:after="0" w:line="240" w:lineRule="auto"/>
              <w:jc w:val="both"/>
            </w:pPr>
            <w:r>
              <w:t>Le maitre d’</w:t>
            </w:r>
            <w:r w:rsidR="00C96464">
              <w:t>œuvre</w:t>
            </w:r>
            <w:r>
              <w:t xml:space="preserve"> devra être rémunéré pour la réalisation du PIC conception et des PIC réalisation en accompagnement des entreprises et en tenant compte des conseils du CSPS </w:t>
            </w:r>
          </w:p>
        </w:tc>
        <w:tc>
          <w:tcPr>
            <w:tcW w:w="1629" w:type="dxa"/>
            <w:tcBorders>
              <w:left w:val="single" w:sz="4" w:space="0" w:color="000000"/>
              <w:bottom w:val="single" w:sz="4" w:space="0" w:color="000000"/>
              <w:right w:val="single" w:sz="4" w:space="0" w:color="000000"/>
            </w:tcBorders>
            <w:shd w:val="clear" w:color="auto" w:fill="C1FF3E"/>
          </w:tcPr>
          <w:p w14:paraId="6CAD5BBA" w14:textId="77777777" w:rsidR="0074135F" w:rsidRDefault="0074135F" w:rsidP="0074135F">
            <w:pPr>
              <w:spacing w:after="0" w:line="240" w:lineRule="auto"/>
            </w:pPr>
          </w:p>
        </w:tc>
      </w:tr>
      <w:tr w:rsidR="0074135F" w14:paraId="79AF1ABE" w14:textId="77777777" w:rsidTr="007011E5">
        <w:trPr>
          <w:trHeight w:val="300"/>
        </w:trPr>
        <w:tc>
          <w:tcPr>
            <w:tcW w:w="8617" w:type="dxa"/>
            <w:tcBorders>
              <w:left w:val="single" w:sz="4" w:space="0" w:color="000000"/>
              <w:bottom w:val="single" w:sz="4" w:space="0" w:color="000000"/>
              <w:right w:val="single" w:sz="4" w:space="0" w:color="000000"/>
            </w:tcBorders>
          </w:tcPr>
          <w:p w14:paraId="3CF36FED" w14:textId="77777777" w:rsidR="0074135F" w:rsidRDefault="0074135F" w:rsidP="00C96464">
            <w:pPr>
              <w:spacing w:after="0" w:line="240" w:lineRule="auto"/>
              <w:jc w:val="both"/>
            </w:pPr>
            <w:r>
              <w:rPr>
                <w:rFonts w:ascii="Times New Roman" w:eastAsia="Times New Roman" w:hAnsi="Times New Roman" w:cs="Times New Roman"/>
                <w:sz w:val="21"/>
                <w:szCs w:val="21"/>
              </w:rPr>
              <w:t xml:space="preserve">Établissement de plusieurs Plan d’Installation de Chantier (PIC) avec la participation d’une entreprise GO (on consultée) ou d’un BET (notamment avec réseau électrique provisoire) </w:t>
            </w:r>
          </w:p>
          <w:p w14:paraId="62199E47" w14:textId="77777777" w:rsidR="0074135F" w:rsidRDefault="0074135F" w:rsidP="00C96464">
            <w:pPr>
              <w:pStyle w:val="Titre3"/>
              <w:numPr>
                <w:ilvl w:val="0"/>
                <w:numId w:val="0"/>
              </w:numPr>
              <w:spacing w:before="0" w:after="0"/>
              <w:contextualSpacing/>
              <w:jc w:val="both"/>
            </w:pPr>
            <w:r>
              <w:rPr>
                <w:rStyle w:val="Accentuationforte"/>
                <w:rFonts w:eastAsia="Times New Roman" w:cs="Times New Roman"/>
                <w:sz w:val="21"/>
                <w:szCs w:val="21"/>
              </w:rPr>
              <w:t>2.6.1. PIC Initial – Phase préparatoire avec entreprise de GO ou BET</w:t>
            </w:r>
          </w:p>
          <w:p w14:paraId="0BD9F911" w14:textId="77777777" w:rsidR="0074135F" w:rsidRDefault="0074135F" w:rsidP="00C96464">
            <w:pPr>
              <w:numPr>
                <w:ilvl w:val="0"/>
                <w:numId w:val="4"/>
              </w:numPr>
              <w:tabs>
                <w:tab w:val="clear" w:pos="707"/>
                <w:tab w:val="left" w:pos="0"/>
              </w:tabs>
              <w:spacing w:after="0" w:line="240" w:lineRule="auto"/>
              <w:jc w:val="both"/>
            </w:pPr>
            <w:r>
              <w:rPr>
                <w:rStyle w:val="Accentuationforte"/>
                <w:rFonts w:ascii="Times New Roman" w:hAnsi="Times New Roman"/>
                <w:sz w:val="21"/>
                <w:szCs w:val="21"/>
              </w:rPr>
              <w:t>Objectif</w:t>
            </w:r>
            <w:r>
              <w:rPr>
                <w:rFonts w:ascii="Times New Roman" w:hAnsi="Times New Roman"/>
                <w:sz w:val="21"/>
                <w:szCs w:val="21"/>
              </w:rPr>
              <w:t xml:space="preserve"> : Mise en place des installations provisoires générales avant démarrage du terrassement.</w:t>
            </w:r>
          </w:p>
          <w:p w14:paraId="4434AA89" w14:textId="77777777" w:rsidR="0074135F" w:rsidRDefault="0074135F" w:rsidP="00C96464">
            <w:pPr>
              <w:numPr>
                <w:ilvl w:val="0"/>
                <w:numId w:val="4"/>
              </w:numPr>
              <w:tabs>
                <w:tab w:val="clear" w:pos="707"/>
                <w:tab w:val="left" w:pos="0"/>
              </w:tabs>
              <w:spacing w:after="0" w:line="240" w:lineRule="auto"/>
              <w:jc w:val="both"/>
            </w:pPr>
            <w:r>
              <w:rPr>
                <w:rStyle w:val="Accentuationforte"/>
                <w:rFonts w:ascii="Times New Roman" w:hAnsi="Times New Roman"/>
                <w:sz w:val="21"/>
                <w:szCs w:val="21"/>
              </w:rPr>
              <w:t>Éléments intégrés</w:t>
            </w:r>
            <w:r>
              <w:rPr>
                <w:rFonts w:ascii="Times New Roman" w:hAnsi="Times New Roman"/>
                <w:sz w:val="21"/>
                <w:szCs w:val="21"/>
              </w:rPr>
              <w:t xml:space="preserve"> :</w:t>
            </w:r>
          </w:p>
          <w:p w14:paraId="337F2DCD" w14:textId="77777777" w:rsidR="0074135F" w:rsidRDefault="0074135F" w:rsidP="00C96464">
            <w:pPr>
              <w:numPr>
                <w:ilvl w:val="1"/>
                <w:numId w:val="4"/>
              </w:numPr>
              <w:tabs>
                <w:tab w:val="left" w:pos="0"/>
              </w:tabs>
              <w:spacing w:after="0" w:line="240" w:lineRule="auto"/>
              <w:jc w:val="both"/>
            </w:pPr>
            <w:r>
              <w:rPr>
                <w:rFonts w:ascii="Times New Roman" w:hAnsi="Times New Roman"/>
                <w:sz w:val="21"/>
                <w:szCs w:val="21"/>
              </w:rPr>
              <w:t>Accès chantier (portail, voirie d’accès, base vie).</w:t>
            </w:r>
          </w:p>
          <w:p w14:paraId="310CD7C2" w14:textId="77777777" w:rsidR="0074135F" w:rsidRDefault="0074135F" w:rsidP="00C96464">
            <w:pPr>
              <w:numPr>
                <w:ilvl w:val="1"/>
                <w:numId w:val="4"/>
              </w:numPr>
              <w:tabs>
                <w:tab w:val="left" w:pos="0"/>
              </w:tabs>
              <w:spacing w:after="0" w:line="240" w:lineRule="auto"/>
              <w:jc w:val="both"/>
            </w:pPr>
            <w:r>
              <w:rPr>
                <w:rFonts w:ascii="Times New Roman" w:hAnsi="Times New Roman"/>
                <w:sz w:val="21"/>
                <w:szCs w:val="21"/>
              </w:rPr>
              <w:t>Réseaux provisoires (électricité, eau, téléphone) en concertation avec un BET.</w:t>
            </w:r>
          </w:p>
          <w:p w14:paraId="54BDEF7D" w14:textId="77777777" w:rsidR="0074135F" w:rsidRDefault="0074135F" w:rsidP="00C96464">
            <w:pPr>
              <w:numPr>
                <w:ilvl w:val="1"/>
                <w:numId w:val="4"/>
              </w:numPr>
              <w:tabs>
                <w:tab w:val="left" w:pos="0"/>
              </w:tabs>
              <w:spacing w:after="0" w:line="240" w:lineRule="auto"/>
              <w:jc w:val="both"/>
            </w:pPr>
            <w:r>
              <w:rPr>
                <w:rFonts w:ascii="Times New Roman" w:hAnsi="Times New Roman"/>
                <w:sz w:val="21"/>
                <w:szCs w:val="21"/>
              </w:rPr>
              <w:t>Zones de stockage initiales et circulation interne verticales et horizontales.</w:t>
            </w:r>
          </w:p>
          <w:p w14:paraId="1599693A" w14:textId="77777777" w:rsidR="0074135F" w:rsidRDefault="0074135F" w:rsidP="00C96464">
            <w:pPr>
              <w:numPr>
                <w:ilvl w:val="1"/>
                <w:numId w:val="4"/>
              </w:numPr>
              <w:tabs>
                <w:tab w:val="left" w:pos="0"/>
              </w:tabs>
              <w:spacing w:after="0" w:line="240" w:lineRule="auto"/>
              <w:jc w:val="both"/>
            </w:pPr>
            <w:r>
              <w:rPr>
                <w:rFonts w:ascii="Times New Roman" w:hAnsi="Times New Roman"/>
                <w:sz w:val="21"/>
                <w:szCs w:val="21"/>
              </w:rPr>
              <w:t>Bureaux de chantier, sanitaires hommes et femmes, vestiaires, signalisation.</w:t>
            </w:r>
          </w:p>
          <w:p w14:paraId="39668F3E" w14:textId="77777777" w:rsidR="0074135F" w:rsidRDefault="0074135F" w:rsidP="00C96464">
            <w:pPr>
              <w:numPr>
                <w:ilvl w:val="1"/>
                <w:numId w:val="4"/>
              </w:numPr>
              <w:tabs>
                <w:tab w:val="left" w:pos="0"/>
              </w:tabs>
              <w:spacing w:after="0" w:line="240" w:lineRule="auto"/>
              <w:jc w:val="both"/>
            </w:pPr>
            <w:r>
              <w:rPr>
                <w:rFonts w:ascii="Times New Roman" w:hAnsi="Times New Roman"/>
                <w:sz w:val="21"/>
                <w:szCs w:val="21"/>
              </w:rPr>
              <w:t>Clôtures et protections de chantier.</w:t>
            </w:r>
          </w:p>
          <w:p w14:paraId="2E9207B4" w14:textId="77777777" w:rsidR="0074135F" w:rsidRDefault="0074135F" w:rsidP="00C96464">
            <w:pPr>
              <w:numPr>
                <w:ilvl w:val="1"/>
                <w:numId w:val="4"/>
              </w:numPr>
              <w:tabs>
                <w:tab w:val="left" w:pos="0"/>
              </w:tabs>
              <w:spacing w:after="0" w:line="240" w:lineRule="auto"/>
              <w:jc w:val="both"/>
            </w:pPr>
            <w:r>
              <w:rPr>
                <w:rFonts w:ascii="Times New Roman" w:hAnsi="Times New Roman"/>
                <w:sz w:val="21"/>
                <w:szCs w:val="21"/>
              </w:rPr>
              <w:t>Coordination avec l’entreprise de GO ou BET pour la position des coffrets électriques provisoires et leur puissance.</w:t>
            </w:r>
          </w:p>
        </w:tc>
        <w:tc>
          <w:tcPr>
            <w:tcW w:w="1629" w:type="dxa"/>
            <w:tcBorders>
              <w:left w:val="single" w:sz="4" w:space="0" w:color="000000"/>
              <w:bottom w:val="single" w:sz="4" w:space="0" w:color="000000"/>
              <w:right w:val="single" w:sz="4" w:space="0" w:color="000000"/>
            </w:tcBorders>
            <w:vAlign w:val="center"/>
          </w:tcPr>
          <w:p w14:paraId="333E577D" w14:textId="4BBA889D" w:rsidR="0074135F" w:rsidRDefault="0074135F" w:rsidP="00C96464">
            <w:pPr>
              <w:spacing w:after="0" w:line="240" w:lineRule="auto"/>
              <w:jc w:val="center"/>
              <w:rPr>
                <w:b/>
                <w:bCs/>
              </w:rPr>
            </w:pPr>
            <w:r>
              <w:rPr>
                <w:b/>
                <w:bCs/>
              </w:rPr>
              <w:t xml:space="preserve">MOE + BET GO  </w:t>
            </w:r>
            <w:r>
              <w:rPr>
                <w:b/>
                <w:bCs/>
                <w:sz w:val="16"/>
                <w:szCs w:val="16"/>
              </w:rPr>
              <w:t>organisation</w:t>
            </w:r>
          </w:p>
        </w:tc>
      </w:tr>
      <w:tr w:rsidR="0074135F" w14:paraId="1F6B982A"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tcPr>
          <w:p w14:paraId="4DA1DE0A" w14:textId="77777777" w:rsidR="0074135F" w:rsidRDefault="0074135F" w:rsidP="00C96464">
            <w:pPr>
              <w:pStyle w:val="Titre3"/>
              <w:numPr>
                <w:ilvl w:val="2"/>
                <w:numId w:val="3"/>
              </w:numPr>
              <w:spacing w:before="0" w:after="0"/>
              <w:jc w:val="both"/>
            </w:pPr>
            <w:r>
              <w:rPr>
                <w:rStyle w:val="Accentuationforte"/>
                <w:sz w:val="21"/>
                <w:szCs w:val="21"/>
              </w:rPr>
              <w:t>2.6.2 Plan de terrassement – Talus ou soutènement (berlinoise, paroi moulée, etc.)</w:t>
            </w:r>
          </w:p>
          <w:p w14:paraId="55CFF894" w14:textId="77777777" w:rsidR="0074135F" w:rsidRDefault="0074135F" w:rsidP="00C96464">
            <w:pPr>
              <w:numPr>
                <w:ilvl w:val="0"/>
                <w:numId w:val="5"/>
              </w:numPr>
              <w:tabs>
                <w:tab w:val="clear" w:pos="707"/>
                <w:tab w:val="left" w:pos="0"/>
              </w:tabs>
              <w:spacing w:after="0" w:line="240" w:lineRule="auto"/>
              <w:jc w:val="both"/>
            </w:pPr>
            <w:r>
              <w:rPr>
                <w:rStyle w:val="Accentuationforte"/>
                <w:rFonts w:ascii="Times New Roman" w:hAnsi="Times New Roman"/>
                <w:sz w:val="21"/>
                <w:szCs w:val="21"/>
              </w:rPr>
              <w:t>Objectif</w:t>
            </w:r>
            <w:r>
              <w:rPr>
                <w:rFonts w:ascii="Times New Roman" w:hAnsi="Times New Roman"/>
                <w:sz w:val="21"/>
                <w:szCs w:val="21"/>
              </w:rPr>
              <w:t xml:space="preserve"> : Organisation du chantier pendant les travaux de terrassement.</w:t>
            </w:r>
          </w:p>
          <w:p w14:paraId="26802287" w14:textId="77777777" w:rsidR="0074135F" w:rsidRDefault="0074135F" w:rsidP="00C96464">
            <w:pPr>
              <w:numPr>
                <w:ilvl w:val="0"/>
                <w:numId w:val="5"/>
              </w:numPr>
              <w:tabs>
                <w:tab w:val="clear" w:pos="707"/>
                <w:tab w:val="left" w:pos="0"/>
              </w:tabs>
              <w:spacing w:after="0" w:line="240" w:lineRule="auto"/>
              <w:jc w:val="both"/>
            </w:pPr>
            <w:r>
              <w:rPr>
                <w:rStyle w:val="Accentuationforte"/>
                <w:rFonts w:ascii="Times New Roman" w:hAnsi="Times New Roman"/>
                <w:sz w:val="21"/>
                <w:szCs w:val="21"/>
              </w:rPr>
              <w:t>Éléments intégrés</w:t>
            </w:r>
            <w:r>
              <w:rPr>
                <w:rFonts w:ascii="Times New Roman" w:hAnsi="Times New Roman"/>
                <w:sz w:val="21"/>
                <w:szCs w:val="21"/>
              </w:rPr>
              <w:t xml:space="preserve"> :</w:t>
            </w:r>
          </w:p>
          <w:p w14:paraId="1CB969F0" w14:textId="77777777" w:rsidR="0074135F" w:rsidRDefault="0074135F" w:rsidP="00C96464">
            <w:pPr>
              <w:numPr>
                <w:ilvl w:val="1"/>
                <w:numId w:val="5"/>
              </w:numPr>
              <w:tabs>
                <w:tab w:val="left" w:pos="0"/>
              </w:tabs>
              <w:spacing w:after="0" w:line="240" w:lineRule="auto"/>
              <w:jc w:val="both"/>
            </w:pPr>
            <w:r>
              <w:rPr>
                <w:rFonts w:ascii="Times New Roman" w:hAnsi="Times New Roman"/>
                <w:sz w:val="21"/>
                <w:szCs w:val="21"/>
              </w:rPr>
              <w:t>Zones de décapage, déblais/remblais, rampes d’accès.</w:t>
            </w:r>
          </w:p>
          <w:p w14:paraId="1021EE50" w14:textId="77777777" w:rsidR="0074135F" w:rsidRDefault="0074135F" w:rsidP="00C96464">
            <w:pPr>
              <w:numPr>
                <w:ilvl w:val="1"/>
                <w:numId w:val="5"/>
              </w:numPr>
              <w:tabs>
                <w:tab w:val="left" w:pos="0"/>
              </w:tabs>
              <w:spacing w:after="0" w:line="240" w:lineRule="auto"/>
              <w:jc w:val="both"/>
            </w:pPr>
            <w:r>
              <w:rPr>
                <w:rFonts w:ascii="Times New Roman" w:hAnsi="Times New Roman"/>
                <w:sz w:val="21"/>
                <w:szCs w:val="21"/>
              </w:rPr>
              <w:t>Talus provisoires ou soutènement (berlinoise, etc.).</w:t>
            </w:r>
          </w:p>
          <w:p w14:paraId="00C0298A" w14:textId="77777777" w:rsidR="0074135F" w:rsidRDefault="0074135F" w:rsidP="00C96464">
            <w:pPr>
              <w:numPr>
                <w:ilvl w:val="1"/>
                <w:numId w:val="5"/>
              </w:numPr>
              <w:tabs>
                <w:tab w:val="left" w:pos="0"/>
              </w:tabs>
              <w:spacing w:after="0" w:line="240" w:lineRule="auto"/>
              <w:jc w:val="both"/>
            </w:pPr>
            <w:r>
              <w:rPr>
                <w:rFonts w:ascii="Times New Roman" w:hAnsi="Times New Roman"/>
                <w:sz w:val="21"/>
                <w:szCs w:val="21"/>
              </w:rPr>
              <w:t>Emprise du terrassement superposée au futur PIC de GO.</w:t>
            </w:r>
          </w:p>
          <w:p w14:paraId="670648A1" w14:textId="77777777" w:rsidR="0074135F" w:rsidRDefault="0074135F" w:rsidP="00C96464">
            <w:pPr>
              <w:numPr>
                <w:ilvl w:val="1"/>
                <w:numId w:val="5"/>
              </w:numPr>
              <w:tabs>
                <w:tab w:val="left" w:pos="0"/>
              </w:tabs>
              <w:spacing w:after="0" w:line="240" w:lineRule="auto"/>
              <w:jc w:val="both"/>
            </w:pPr>
            <w:r>
              <w:rPr>
                <w:rFonts w:ascii="Times New Roman" w:hAnsi="Times New Roman"/>
                <w:sz w:val="21"/>
                <w:szCs w:val="21"/>
              </w:rPr>
              <w:t>Évacuation des terres, accès camions.</w:t>
            </w:r>
          </w:p>
          <w:p w14:paraId="771D3CDA" w14:textId="77777777" w:rsidR="0074135F" w:rsidRDefault="0074135F" w:rsidP="00C96464">
            <w:pPr>
              <w:numPr>
                <w:ilvl w:val="1"/>
                <w:numId w:val="5"/>
              </w:numPr>
              <w:tabs>
                <w:tab w:val="left" w:pos="0"/>
              </w:tabs>
              <w:spacing w:after="0" w:line="240" w:lineRule="auto"/>
              <w:jc w:val="both"/>
            </w:pPr>
            <w:r>
              <w:rPr>
                <w:rFonts w:ascii="Times New Roman" w:hAnsi="Times New Roman"/>
                <w:sz w:val="21"/>
                <w:szCs w:val="21"/>
              </w:rPr>
              <w:t>Suivi géotechnique.</w:t>
            </w:r>
          </w:p>
          <w:p w14:paraId="37B45FDF" w14:textId="7A7643BD" w:rsidR="0074135F" w:rsidRDefault="0074135F" w:rsidP="00C96464">
            <w:pPr>
              <w:numPr>
                <w:ilvl w:val="1"/>
                <w:numId w:val="5"/>
              </w:numPr>
              <w:tabs>
                <w:tab w:val="left" w:pos="0"/>
              </w:tabs>
              <w:spacing w:after="0" w:line="240" w:lineRule="auto"/>
              <w:jc w:val="both"/>
            </w:pPr>
            <w:r>
              <w:rPr>
                <w:rFonts w:ascii="Times New Roman" w:eastAsia="Times New Roman" w:hAnsi="Times New Roman" w:cs="Times New Roman"/>
                <w:b/>
                <w:bCs/>
                <w:sz w:val="21"/>
                <w:szCs w:val="21"/>
              </w:rPr>
              <w:t xml:space="preserve">Maintien des installations </w:t>
            </w:r>
            <w:r w:rsidR="008B7921">
              <w:rPr>
                <w:rFonts w:ascii="Times New Roman" w:eastAsia="Times New Roman" w:hAnsi="Times New Roman" w:cs="Times New Roman"/>
                <w:b/>
                <w:bCs/>
                <w:sz w:val="21"/>
                <w:szCs w:val="21"/>
              </w:rPr>
              <w:t>provisoires. (</w:t>
            </w:r>
            <w:r w:rsidR="00C96464">
              <w:rPr>
                <w:rFonts w:ascii="Times New Roman" w:eastAsia="Times New Roman" w:hAnsi="Times New Roman" w:cs="Times New Roman"/>
                <w:b/>
                <w:bCs/>
                <w:sz w:val="21"/>
                <w:szCs w:val="21"/>
              </w:rPr>
              <w:t>Journalières</w:t>
            </w:r>
            <w:r>
              <w:rPr>
                <w:rFonts w:ascii="Times New Roman" w:eastAsia="Times New Roman" w:hAnsi="Times New Roman" w:cs="Times New Roman"/>
                <w:sz w:val="21"/>
                <w:szCs w:val="21"/>
              </w:rPr>
              <w:t xml:space="preserve"> pour la base vie C.T.)</w:t>
            </w:r>
          </w:p>
        </w:tc>
        <w:tc>
          <w:tcPr>
            <w:tcW w:w="1629" w:type="dxa"/>
            <w:tcBorders>
              <w:top w:val="single" w:sz="4" w:space="0" w:color="000000"/>
              <w:left w:val="single" w:sz="4" w:space="0" w:color="000000"/>
              <w:bottom w:val="single" w:sz="4" w:space="0" w:color="000000"/>
              <w:right w:val="single" w:sz="4" w:space="0" w:color="000000"/>
            </w:tcBorders>
            <w:vAlign w:val="center"/>
          </w:tcPr>
          <w:p w14:paraId="1DCEBE6A" w14:textId="4E17DD8E" w:rsidR="0074135F" w:rsidRDefault="0074135F" w:rsidP="00C96464">
            <w:pPr>
              <w:spacing w:after="0" w:line="240" w:lineRule="auto"/>
              <w:jc w:val="center"/>
              <w:rPr>
                <w:b/>
                <w:bCs/>
              </w:rPr>
            </w:pPr>
            <w:r>
              <w:rPr>
                <w:b/>
                <w:bCs/>
                <w:sz w:val="21"/>
                <w:szCs w:val="21"/>
              </w:rPr>
              <w:t>MOE + BET GO organisation</w:t>
            </w:r>
          </w:p>
        </w:tc>
      </w:tr>
      <w:tr w:rsidR="00F01776" w14:paraId="4DABCF94" w14:textId="77777777" w:rsidTr="007011E5">
        <w:trPr>
          <w:trHeight w:val="300"/>
        </w:trPr>
        <w:tc>
          <w:tcPr>
            <w:tcW w:w="8617" w:type="dxa"/>
            <w:tcBorders>
              <w:top w:val="single" w:sz="4" w:space="0" w:color="000000"/>
              <w:left w:val="single" w:sz="4" w:space="0" w:color="000000"/>
              <w:bottom w:val="single" w:sz="4" w:space="0" w:color="000000"/>
            </w:tcBorders>
            <w:shd w:val="clear" w:color="auto" w:fill="DDDDDD"/>
          </w:tcPr>
          <w:p w14:paraId="3958A197" w14:textId="252F554E" w:rsidR="00F01776" w:rsidRDefault="00F01776" w:rsidP="00A93796">
            <w:pPr>
              <w:spacing w:after="0" w:line="240" w:lineRule="auto"/>
              <w:jc w:val="both"/>
              <w:rPr>
                <w:rStyle w:val="Accentuationforte"/>
                <w:sz w:val="21"/>
                <w:szCs w:val="21"/>
              </w:rPr>
            </w:pPr>
            <w:r w:rsidRPr="00A93796">
              <w:rPr>
                <w:rFonts w:ascii="Times New Roman" w:hAnsi="Times New Roman" w:cs="Times New Roman"/>
                <w:b/>
                <w:bCs/>
                <w:sz w:val="30"/>
                <w:szCs w:val="30"/>
              </w:rPr>
              <w:lastRenderedPageBreak/>
              <w:t>2.6 Plan d’Installation de Chantier (PIC) en conception</w:t>
            </w:r>
            <w:r>
              <w:rPr>
                <w:rFonts w:ascii="Times New Roman" w:eastAsia="Times New Roman" w:hAnsi="Times New Roman" w:cs="Times New Roman"/>
                <w:b/>
                <w:bCs/>
                <w:sz w:val="22"/>
                <w:szCs w:val="22"/>
              </w:rPr>
              <w:t xml:space="preserve"> </w:t>
            </w:r>
          </w:p>
        </w:tc>
        <w:tc>
          <w:tcPr>
            <w:tcW w:w="1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83BEACF" w14:textId="23E86AA7" w:rsidR="00F01776" w:rsidRDefault="00F01776" w:rsidP="00F01776">
            <w:pPr>
              <w:spacing w:after="0" w:line="240" w:lineRule="auto"/>
              <w:rPr>
                <w:b/>
                <w:bCs/>
              </w:rPr>
            </w:pPr>
            <w:r w:rsidRPr="0074135F">
              <w:rPr>
                <w:b/>
                <w:bCs/>
              </w:rPr>
              <w:t>A réaliser par :</w:t>
            </w:r>
          </w:p>
        </w:tc>
      </w:tr>
      <w:tr w:rsidR="00F01776" w14:paraId="6D5B17CD" w14:textId="77777777" w:rsidTr="007011E5">
        <w:trPr>
          <w:trHeight w:val="300"/>
        </w:trPr>
        <w:tc>
          <w:tcPr>
            <w:tcW w:w="8617" w:type="dxa"/>
            <w:tcBorders>
              <w:left w:val="single" w:sz="4" w:space="0" w:color="000000"/>
              <w:bottom w:val="single" w:sz="4" w:space="0" w:color="000000"/>
              <w:right w:val="single" w:sz="4" w:space="0" w:color="000000"/>
            </w:tcBorders>
          </w:tcPr>
          <w:p w14:paraId="7DB94AD0" w14:textId="77777777" w:rsidR="00F01776" w:rsidRDefault="00F01776" w:rsidP="007011E5">
            <w:pPr>
              <w:pStyle w:val="Titre3"/>
              <w:numPr>
                <w:ilvl w:val="2"/>
                <w:numId w:val="3"/>
              </w:numPr>
              <w:spacing w:before="0" w:after="0"/>
              <w:jc w:val="both"/>
            </w:pPr>
            <w:r>
              <w:rPr>
                <w:rStyle w:val="Accentuationforte"/>
                <w:sz w:val="21"/>
                <w:szCs w:val="21"/>
              </w:rPr>
              <w:t>2.6.3. PIC Gros-Œuvre avec VRD et réseaux définitifs</w:t>
            </w:r>
          </w:p>
          <w:p w14:paraId="4877F94F" w14:textId="77777777" w:rsidR="00F01776" w:rsidRDefault="00F01776" w:rsidP="007011E5">
            <w:pPr>
              <w:numPr>
                <w:ilvl w:val="0"/>
                <w:numId w:val="6"/>
              </w:numPr>
              <w:tabs>
                <w:tab w:val="clear" w:pos="707"/>
                <w:tab w:val="left" w:pos="0"/>
              </w:tabs>
              <w:spacing w:after="0" w:line="240" w:lineRule="auto"/>
              <w:jc w:val="both"/>
            </w:pPr>
            <w:r>
              <w:rPr>
                <w:rStyle w:val="Accentuationforte"/>
                <w:rFonts w:ascii="Times New Roman" w:hAnsi="Times New Roman"/>
                <w:sz w:val="21"/>
                <w:szCs w:val="21"/>
              </w:rPr>
              <w:t>Objectif</w:t>
            </w:r>
            <w:r>
              <w:rPr>
                <w:rFonts w:ascii="Times New Roman" w:hAnsi="Times New Roman"/>
                <w:sz w:val="21"/>
                <w:szCs w:val="21"/>
              </w:rPr>
              <w:t xml:space="preserve"> : Organisation du chantier pendant le gros œuvre, en intégrant la pénétration des réseaux définitifs.</w:t>
            </w:r>
          </w:p>
          <w:p w14:paraId="3DA42D55" w14:textId="77777777" w:rsidR="00F01776" w:rsidRDefault="00F01776" w:rsidP="007011E5">
            <w:pPr>
              <w:numPr>
                <w:ilvl w:val="0"/>
                <w:numId w:val="6"/>
              </w:numPr>
              <w:tabs>
                <w:tab w:val="clear" w:pos="707"/>
                <w:tab w:val="left" w:pos="0"/>
              </w:tabs>
              <w:spacing w:after="0" w:line="240" w:lineRule="auto"/>
              <w:jc w:val="both"/>
            </w:pPr>
            <w:r>
              <w:rPr>
                <w:rStyle w:val="Accentuationforte"/>
                <w:rFonts w:ascii="Times New Roman" w:hAnsi="Times New Roman"/>
                <w:sz w:val="21"/>
                <w:szCs w:val="21"/>
              </w:rPr>
              <w:t>Éléments intégrés</w:t>
            </w:r>
            <w:r>
              <w:rPr>
                <w:rFonts w:ascii="Times New Roman" w:hAnsi="Times New Roman"/>
                <w:sz w:val="21"/>
                <w:szCs w:val="21"/>
              </w:rPr>
              <w:t xml:space="preserve"> :</w:t>
            </w:r>
          </w:p>
          <w:p w14:paraId="5E6BE35A" w14:textId="77777777" w:rsidR="00F01776" w:rsidRDefault="00F01776" w:rsidP="007011E5">
            <w:pPr>
              <w:numPr>
                <w:ilvl w:val="1"/>
                <w:numId w:val="6"/>
              </w:numPr>
              <w:tabs>
                <w:tab w:val="left" w:pos="0"/>
              </w:tabs>
              <w:spacing w:after="0" w:line="240" w:lineRule="auto"/>
              <w:jc w:val="both"/>
            </w:pPr>
            <w:r>
              <w:rPr>
                <w:rFonts w:ascii="Times New Roman" w:hAnsi="Times New Roman"/>
                <w:sz w:val="21"/>
                <w:szCs w:val="21"/>
              </w:rPr>
              <w:t>Grues, centrales à béton, zones de ferraillage, zones de banches et stockages.</w:t>
            </w:r>
          </w:p>
          <w:p w14:paraId="6BFDECDA" w14:textId="77777777" w:rsidR="00F01776" w:rsidRDefault="00F01776" w:rsidP="007011E5">
            <w:pPr>
              <w:numPr>
                <w:ilvl w:val="1"/>
                <w:numId w:val="6"/>
              </w:numPr>
              <w:tabs>
                <w:tab w:val="left" w:pos="0"/>
              </w:tabs>
              <w:spacing w:after="0" w:line="240" w:lineRule="auto"/>
              <w:jc w:val="both"/>
            </w:pPr>
            <w:r>
              <w:rPr>
                <w:rFonts w:ascii="Times New Roman" w:hAnsi="Times New Roman"/>
                <w:sz w:val="21"/>
                <w:szCs w:val="21"/>
              </w:rPr>
              <w:t>Circulation poids lourds, zones de livraison.</w:t>
            </w:r>
          </w:p>
          <w:p w14:paraId="07745C63" w14:textId="77777777" w:rsidR="00F01776" w:rsidRDefault="00F01776" w:rsidP="007011E5">
            <w:pPr>
              <w:numPr>
                <w:ilvl w:val="1"/>
                <w:numId w:val="6"/>
              </w:numPr>
              <w:tabs>
                <w:tab w:val="left" w:pos="0"/>
              </w:tabs>
              <w:spacing w:after="0" w:line="240" w:lineRule="auto"/>
              <w:jc w:val="both"/>
            </w:pPr>
            <w:r>
              <w:rPr>
                <w:rFonts w:ascii="Times New Roman" w:hAnsi="Times New Roman"/>
                <w:sz w:val="21"/>
                <w:szCs w:val="21"/>
              </w:rPr>
              <w:t>Implantation des réseaux définitifs pénétrant dans le bâtiment (VRD).</w:t>
            </w:r>
          </w:p>
          <w:p w14:paraId="1608F8BE" w14:textId="77777777" w:rsidR="00F01776" w:rsidRDefault="00F01776" w:rsidP="007011E5">
            <w:pPr>
              <w:numPr>
                <w:ilvl w:val="1"/>
                <w:numId w:val="6"/>
              </w:numPr>
              <w:tabs>
                <w:tab w:val="left" w:pos="0"/>
              </w:tabs>
              <w:spacing w:after="0" w:line="240" w:lineRule="auto"/>
              <w:jc w:val="both"/>
            </w:pPr>
            <w:r>
              <w:rPr>
                <w:rFonts w:ascii="Times New Roman" w:hAnsi="Times New Roman"/>
                <w:sz w:val="21"/>
                <w:szCs w:val="21"/>
              </w:rPr>
              <w:t>Coordination avec le phasage des réseaux secs/humides.</w:t>
            </w:r>
          </w:p>
          <w:p w14:paraId="713B3C08" w14:textId="77777777" w:rsidR="00F01776" w:rsidRDefault="00F01776" w:rsidP="007011E5">
            <w:pPr>
              <w:numPr>
                <w:ilvl w:val="1"/>
                <w:numId w:val="6"/>
              </w:numPr>
              <w:tabs>
                <w:tab w:val="left" w:pos="0"/>
              </w:tabs>
              <w:spacing w:after="0" w:line="240" w:lineRule="auto"/>
              <w:jc w:val="both"/>
            </w:pPr>
            <w:r>
              <w:rPr>
                <w:rFonts w:ascii="Times New Roman" w:eastAsia="Times New Roman" w:hAnsi="Times New Roman" w:cs="Times New Roman"/>
                <w:b/>
                <w:bCs/>
                <w:sz w:val="21"/>
                <w:szCs w:val="21"/>
              </w:rPr>
              <w:t>Maintien et adaptation des installations provisoires.</w:t>
            </w:r>
          </w:p>
        </w:tc>
        <w:tc>
          <w:tcPr>
            <w:tcW w:w="1629" w:type="dxa"/>
            <w:tcBorders>
              <w:left w:val="single" w:sz="4" w:space="0" w:color="000000"/>
              <w:bottom w:val="single" w:sz="4" w:space="0" w:color="000000"/>
              <w:right w:val="single" w:sz="4" w:space="0" w:color="000000"/>
            </w:tcBorders>
          </w:tcPr>
          <w:p w14:paraId="087AE2CA" w14:textId="77777777" w:rsidR="00F01776" w:rsidRDefault="00F01776" w:rsidP="00F01776">
            <w:pPr>
              <w:spacing w:after="0" w:line="240" w:lineRule="auto"/>
              <w:rPr>
                <w:b/>
                <w:bCs/>
              </w:rPr>
            </w:pPr>
            <w:r>
              <w:rPr>
                <w:b/>
                <w:bCs/>
              </w:rPr>
              <w:t xml:space="preserve">MOE + BET GO organisation </w:t>
            </w:r>
          </w:p>
        </w:tc>
      </w:tr>
      <w:tr w:rsidR="00F01776" w14:paraId="3BC4AD59" w14:textId="77777777" w:rsidTr="007011E5">
        <w:trPr>
          <w:trHeight w:val="300"/>
        </w:trPr>
        <w:tc>
          <w:tcPr>
            <w:tcW w:w="8617" w:type="dxa"/>
            <w:tcBorders>
              <w:left w:val="single" w:sz="4" w:space="0" w:color="000000"/>
              <w:bottom w:val="single" w:sz="4" w:space="0" w:color="000000"/>
              <w:right w:val="single" w:sz="4" w:space="0" w:color="000000"/>
            </w:tcBorders>
          </w:tcPr>
          <w:p w14:paraId="5AAD0B0F" w14:textId="77777777" w:rsidR="00F01776" w:rsidRDefault="00F01776" w:rsidP="007011E5">
            <w:pPr>
              <w:pStyle w:val="Titre3"/>
              <w:numPr>
                <w:ilvl w:val="2"/>
                <w:numId w:val="3"/>
              </w:numPr>
              <w:spacing w:before="0" w:after="0"/>
              <w:jc w:val="both"/>
            </w:pPr>
            <w:r>
              <w:rPr>
                <w:rStyle w:val="Accentuationforte"/>
                <w:sz w:val="21"/>
                <w:szCs w:val="21"/>
              </w:rPr>
              <w:t>2.6.4. PIC Fin de GO / Début CES</w:t>
            </w:r>
          </w:p>
          <w:p w14:paraId="3B8E1464" w14:textId="77777777" w:rsidR="00F01776" w:rsidRDefault="00F01776" w:rsidP="007011E5">
            <w:pPr>
              <w:numPr>
                <w:ilvl w:val="0"/>
                <w:numId w:val="7"/>
              </w:numPr>
              <w:tabs>
                <w:tab w:val="clear" w:pos="707"/>
                <w:tab w:val="left" w:pos="0"/>
              </w:tabs>
              <w:spacing w:after="0" w:line="240" w:lineRule="auto"/>
              <w:jc w:val="both"/>
            </w:pPr>
            <w:r>
              <w:rPr>
                <w:rStyle w:val="Accentuationforte"/>
                <w:rFonts w:ascii="Times New Roman" w:hAnsi="Times New Roman"/>
                <w:sz w:val="21"/>
                <w:szCs w:val="21"/>
              </w:rPr>
              <w:t>Objectif</w:t>
            </w:r>
            <w:r>
              <w:rPr>
                <w:rFonts w:ascii="Times New Roman" w:hAnsi="Times New Roman"/>
                <w:sz w:val="21"/>
                <w:szCs w:val="21"/>
              </w:rPr>
              <w:t xml:space="preserve"> : Transition entre gros œuvre et corps d’état secondaires (CES).</w:t>
            </w:r>
          </w:p>
          <w:p w14:paraId="54B12747" w14:textId="77777777" w:rsidR="00F01776" w:rsidRDefault="00F01776" w:rsidP="007011E5">
            <w:pPr>
              <w:numPr>
                <w:ilvl w:val="0"/>
                <w:numId w:val="7"/>
              </w:numPr>
              <w:tabs>
                <w:tab w:val="clear" w:pos="707"/>
                <w:tab w:val="left" w:pos="0"/>
              </w:tabs>
              <w:spacing w:after="0" w:line="240" w:lineRule="auto"/>
              <w:jc w:val="both"/>
            </w:pPr>
            <w:r>
              <w:rPr>
                <w:rStyle w:val="Accentuationforte"/>
                <w:rFonts w:ascii="Times New Roman" w:hAnsi="Times New Roman"/>
                <w:sz w:val="21"/>
                <w:szCs w:val="21"/>
              </w:rPr>
              <w:t>Éléments intégrés</w:t>
            </w:r>
            <w:r>
              <w:rPr>
                <w:rFonts w:ascii="Times New Roman" w:hAnsi="Times New Roman"/>
                <w:sz w:val="21"/>
                <w:szCs w:val="21"/>
              </w:rPr>
              <w:t xml:space="preserve"> :</w:t>
            </w:r>
          </w:p>
          <w:p w14:paraId="2B3CBEAA" w14:textId="77777777" w:rsidR="00F01776" w:rsidRDefault="00F01776" w:rsidP="007011E5">
            <w:pPr>
              <w:numPr>
                <w:ilvl w:val="1"/>
                <w:numId w:val="7"/>
              </w:numPr>
              <w:tabs>
                <w:tab w:val="left" w:pos="0"/>
              </w:tabs>
              <w:spacing w:after="0" w:line="240" w:lineRule="auto"/>
              <w:jc w:val="both"/>
            </w:pPr>
            <w:r>
              <w:rPr>
                <w:rFonts w:ascii="Times New Roman" w:hAnsi="Times New Roman"/>
                <w:sz w:val="21"/>
                <w:szCs w:val="21"/>
              </w:rPr>
              <w:t>Retrait progressif des grues / matériel GO.</w:t>
            </w:r>
          </w:p>
          <w:p w14:paraId="546B3A80" w14:textId="77777777" w:rsidR="00F01776" w:rsidRDefault="00F01776" w:rsidP="007011E5">
            <w:pPr>
              <w:numPr>
                <w:ilvl w:val="1"/>
                <w:numId w:val="7"/>
              </w:numPr>
              <w:tabs>
                <w:tab w:val="left" w:pos="0"/>
              </w:tabs>
              <w:spacing w:after="0" w:line="240" w:lineRule="auto"/>
              <w:jc w:val="both"/>
            </w:pPr>
            <w:r>
              <w:rPr>
                <w:rFonts w:ascii="Times New Roman" w:hAnsi="Times New Roman"/>
                <w:sz w:val="21"/>
                <w:szCs w:val="21"/>
              </w:rPr>
              <w:t>Installation des échafaudages, accès provisoires aux niveaux.</w:t>
            </w:r>
          </w:p>
          <w:p w14:paraId="30B029ED" w14:textId="77777777" w:rsidR="00F01776" w:rsidRDefault="00F01776" w:rsidP="007011E5">
            <w:pPr>
              <w:numPr>
                <w:ilvl w:val="1"/>
                <w:numId w:val="7"/>
              </w:numPr>
              <w:tabs>
                <w:tab w:val="left" w:pos="0"/>
              </w:tabs>
              <w:spacing w:after="0" w:line="240" w:lineRule="auto"/>
              <w:jc w:val="both"/>
            </w:pPr>
            <w:r>
              <w:rPr>
                <w:rFonts w:ascii="Times New Roman" w:hAnsi="Times New Roman"/>
                <w:sz w:val="21"/>
                <w:szCs w:val="21"/>
              </w:rPr>
              <w:t>Préparation zones de stockage pour lots CES dont techniques.</w:t>
            </w:r>
          </w:p>
          <w:p w14:paraId="71453260" w14:textId="77777777" w:rsidR="00F01776" w:rsidRDefault="00F01776" w:rsidP="007011E5">
            <w:pPr>
              <w:numPr>
                <w:ilvl w:val="1"/>
                <w:numId w:val="7"/>
              </w:numPr>
              <w:tabs>
                <w:tab w:val="left" w:pos="0"/>
              </w:tabs>
              <w:spacing w:after="0" w:line="240" w:lineRule="auto"/>
              <w:jc w:val="both"/>
            </w:pPr>
            <w:r>
              <w:rPr>
                <w:rFonts w:ascii="Times New Roman" w:hAnsi="Times New Roman"/>
                <w:sz w:val="21"/>
                <w:szCs w:val="21"/>
              </w:rPr>
              <w:t>Séparation de zones par phases (chantier propre / chantier en gros œuvre).</w:t>
            </w:r>
          </w:p>
          <w:p w14:paraId="06AA7F72" w14:textId="77777777" w:rsidR="00F01776" w:rsidRDefault="00F01776" w:rsidP="007011E5">
            <w:pPr>
              <w:numPr>
                <w:ilvl w:val="1"/>
                <w:numId w:val="7"/>
              </w:numPr>
              <w:tabs>
                <w:tab w:val="left" w:pos="0"/>
              </w:tabs>
              <w:spacing w:after="0" w:line="240" w:lineRule="auto"/>
              <w:jc w:val="both"/>
            </w:pPr>
            <w:r>
              <w:rPr>
                <w:rFonts w:ascii="Times New Roman" w:eastAsia="Times New Roman" w:hAnsi="Times New Roman" w:cs="Times New Roman"/>
                <w:b/>
                <w:bCs/>
                <w:sz w:val="21"/>
                <w:szCs w:val="21"/>
              </w:rPr>
              <w:t>Maintien de certains réseaux provisoires ou adaptation pour les CES.</w:t>
            </w:r>
          </w:p>
        </w:tc>
        <w:tc>
          <w:tcPr>
            <w:tcW w:w="1629" w:type="dxa"/>
            <w:tcBorders>
              <w:left w:val="single" w:sz="4" w:space="0" w:color="000000"/>
              <w:bottom w:val="single" w:sz="4" w:space="0" w:color="000000"/>
              <w:right w:val="single" w:sz="4" w:space="0" w:color="000000"/>
            </w:tcBorders>
          </w:tcPr>
          <w:p w14:paraId="55E7E18C" w14:textId="77777777" w:rsidR="00F01776" w:rsidRDefault="00F01776" w:rsidP="00F01776">
            <w:pPr>
              <w:spacing w:after="0" w:line="240" w:lineRule="auto"/>
              <w:rPr>
                <w:b/>
                <w:bCs/>
              </w:rPr>
            </w:pPr>
            <w:r>
              <w:rPr>
                <w:b/>
                <w:bCs/>
              </w:rPr>
              <w:t xml:space="preserve">MOE + BET GO organisation </w:t>
            </w:r>
          </w:p>
        </w:tc>
      </w:tr>
      <w:tr w:rsidR="00F01776" w14:paraId="3E34BFFB" w14:textId="77777777" w:rsidTr="007011E5">
        <w:trPr>
          <w:trHeight w:val="300"/>
        </w:trPr>
        <w:tc>
          <w:tcPr>
            <w:tcW w:w="8617" w:type="dxa"/>
            <w:tcBorders>
              <w:left w:val="single" w:sz="4" w:space="0" w:color="000000"/>
              <w:bottom w:val="single" w:sz="4" w:space="0" w:color="000000"/>
              <w:right w:val="single" w:sz="4" w:space="0" w:color="000000"/>
            </w:tcBorders>
          </w:tcPr>
          <w:p w14:paraId="033B01FB" w14:textId="77777777" w:rsidR="00F01776" w:rsidRDefault="00F01776" w:rsidP="007011E5">
            <w:pPr>
              <w:pStyle w:val="Titre3"/>
              <w:numPr>
                <w:ilvl w:val="2"/>
                <w:numId w:val="3"/>
              </w:numPr>
              <w:spacing w:before="26" w:after="0"/>
              <w:jc w:val="both"/>
            </w:pPr>
            <w:r>
              <w:rPr>
                <w:rStyle w:val="Accentuationforte"/>
                <w:sz w:val="21"/>
                <w:szCs w:val="21"/>
              </w:rPr>
              <w:t>2.6.5. PIC CES avec échafaudage périphérique</w:t>
            </w:r>
          </w:p>
          <w:p w14:paraId="09C7BB13" w14:textId="77777777" w:rsidR="00F01776" w:rsidRDefault="00F01776" w:rsidP="007011E5">
            <w:pPr>
              <w:numPr>
                <w:ilvl w:val="0"/>
                <w:numId w:val="8"/>
              </w:numPr>
              <w:tabs>
                <w:tab w:val="clear" w:pos="707"/>
                <w:tab w:val="left" w:pos="0"/>
              </w:tabs>
              <w:spacing w:after="0" w:line="240" w:lineRule="auto"/>
              <w:jc w:val="both"/>
            </w:pPr>
            <w:r>
              <w:rPr>
                <w:rStyle w:val="Accentuationforte"/>
                <w:rFonts w:ascii="Times New Roman" w:hAnsi="Times New Roman"/>
                <w:sz w:val="21"/>
                <w:szCs w:val="21"/>
              </w:rPr>
              <w:t>Objectif</w:t>
            </w:r>
            <w:r>
              <w:rPr>
                <w:rFonts w:ascii="Times New Roman" w:hAnsi="Times New Roman"/>
                <w:sz w:val="21"/>
                <w:szCs w:val="21"/>
              </w:rPr>
              <w:t xml:space="preserve"> : Organisation pour les travaux de second œuvre avec mise en place de moyens d’accès en façade.</w:t>
            </w:r>
          </w:p>
          <w:p w14:paraId="4E6086EB" w14:textId="77777777" w:rsidR="00F01776" w:rsidRDefault="00F01776" w:rsidP="007011E5">
            <w:pPr>
              <w:numPr>
                <w:ilvl w:val="0"/>
                <w:numId w:val="8"/>
              </w:numPr>
              <w:tabs>
                <w:tab w:val="clear" w:pos="707"/>
                <w:tab w:val="left" w:pos="0"/>
              </w:tabs>
              <w:spacing w:after="0" w:line="240" w:lineRule="auto"/>
              <w:jc w:val="both"/>
            </w:pPr>
            <w:r>
              <w:rPr>
                <w:rStyle w:val="Accentuationforte"/>
                <w:rFonts w:ascii="Times New Roman" w:hAnsi="Times New Roman"/>
                <w:sz w:val="21"/>
                <w:szCs w:val="21"/>
              </w:rPr>
              <w:t>Éléments intégrés</w:t>
            </w:r>
            <w:r>
              <w:rPr>
                <w:rFonts w:ascii="Times New Roman" w:hAnsi="Times New Roman"/>
                <w:sz w:val="21"/>
                <w:szCs w:val="21"/>
              </w:rPr>
              <w:t xml:space="preserve"> :</w:t>
            </w:r>
          </w:p>
          <w:p w14:paraId="6824CCFC" w14:textId="77777777" w:rsidR="00F01776" w:rsidRDefault="00F01776" w:rsidP="007011E5">
            <w:pPr>
              <w:numPr>
                <w:ilvl w:val="1"/>
                <w:numId w:val="8"/>
              </w:numPr>
              <w:tabs>
                <w:tab w:val="left" w:pos="0"/>
              </w:tabs>
              <w:spacing w:after="0" w:line="240" w:lineRule="auto"/>
              <w:jc w:val="both"/>
            </w:pPr>
            <w:r>
              <w:rPr>
                <w:rFonts w:ascii="Times New Roman" w:hAnsi="Times New Roman"/>
                <w:sz w:val="21"/>
                <w:szCs w:val="21"/>
              </w:rPr>
              <w:t>Échafaudage périphérique (fixe ou roulant), sécurisation des circulations verticales.</w:t>
            </w:r>
          </w:p>
          <w:p w14:paraId="66D8D87B" w14:textId="77777777" w:rsidR="00F01776" w:rsidRDefault="00F01776" w:rsidP="007011E5">
            <w:pPr>
              <w:numPr>
                <w:ilvl w:val="1"/>
                <w:numId w:val="8"/>
              </w:numPr>
              <w:tabs>
                <w:tab w:val="left" w:pos="0"/>
              </w:tabs>
              <w:spacing w:after="0" w:line="240" w:lineRule="auto"/>
              <w:jc w:val="both"/>
            </w:pPr>
            <w:r>
              <w:rPr>
                <w:rFonts w:ascii="Times New Roman" w:hAnsi="Times New Roman"/>
                <w:sz w:val="21"/>
                <w:szCs w:val="21"/>
              </w:rPr>
              <w:t>Zone de stockage matériaux CES (cloisons, menuiseries, CVC, etc.).</w:t>
            </w:r>
          </w:p>
          <w:p w14:paraId="27F5C6F8" w14:textId="77777777" w:rsidR="00F01776" w:rsidRDefault="00F01776" w:rsidP="007011E5">
            <w:pPr>
              <w:numPr>
                <w:ilvl w:val="1"/>
                <w:numId w:val="8"/>
              </w:numPr>
              <w:tabs>
                <w:tab w:val="left" w:pos="0"/>
              </w:tabs>
              <w:spacing w:after="0" w:line="240" w:lineRule="auto"/>
              <w:jc w:val="both"/>
            </w:pPr>
            <w:r>
              <w:rPr>
                <w:rFonts w:ascii="Times New Roman" w:hAnsi="Times New Roman"/>
                <w:sz w:val="21"/>
                <w:szCs w:val="21"/>
              </w:rPr>
              <w:t>Espaces pour entreprises techniques, ateliers de préfabrication.</w:t>
            </w:r>
          </w:p>
          <w:p w14:paraId="1ADEDB3B" w14:textId="77777777" w:rsidR="00F01776" w:rsidRDefault="00F01776" w:rsidP="007011E5">
            <w:pPr>
              <w:numPr>
                <w:ilvl w:val="1"/>
                <w:numId w:val="8"/>
              </w:numPr>
              <w:tabs>
                <w:tab w:val="left" w:pos="0"/>
              </w:tabs>
              <w:spacing w:after="0" w:line="240" w:lineRule="auto"/>
              <w:jc w:val="both"/>
            </w:pPr>
            <w:r>
              <w:rPr>
                <w:rFonts w:ascii="Times New Roman" w:hAnsi="Times New Roman"/>
                <w:sz w:val="21"/>
                <w:szCs w:val="21"/>
              </w:rPr>
              <w:t>Séparation claire entre flux matériel et personnel.</w:t>
            </w:r>
          </w:p>
          <w:p w14:paraId="728D36AE" w14:textId="2E91AF4B" w:rsidR="00F01776" w:rsidRDefault="00F01776" w:rsidP="007011E5">
            <w:pPr>
              <w:numPr>
                <w:ilvl w:val="1"/>
                <w:numId w:val="8"/>
              </w:numPr>
              <w:tabs>
                <w:tab w:val="left" w:pos="0"/>
              </w:tabs>
              <w:spacing w:after="0" w:line="240" w:lineRule="auto"/>
              <w:jc w:val="both"/>
            </w:pPr>
            <w:r>
              <w:rPr>
                <w:rFonts w:ascii="Times New Roman" w:eastAsia="Times New Roman" w:hAnsi="Times New Roman" w:cs="Times New Roman"/>
                <w:b/>
                <w:bCs/>
                <w:sz w:val="21"/>
                <w:szCs w:val="21"/>
              </w:rPr>
              <w:t xml:space="preserve">Adaptation des installations de base vie aux effectifs </w:t>
            </w:r>
            <w:r w:rsidR="007011E5">
              <w:rPr>
                <w:rFonts w:ascii="Times New Roman" w:eastAsia="Times New Roman" w:hAnsi="Times New Roman" w:cs="Times New Roman"/>
                <w:b/>
                <w:bCs/>
                <w:sz w:val="21"/>
                <w:szCs w:val="21"/>
              </w:rPr>
              <w:t>CES. (</w:t>
            </w:r>
            <w:r>
              <w:rPr>
                <w:rFonts w:ascii="Times New Roman" w:eastAsia="Times New Roman" w:hAnsi="Times New Roman" w:cs="Times New Roman"/>
                <w:b/>
                <w:bCs/>
                <w:sz w:val="21"/>
                <w:szCs w:val="21"/>
              </w:rPr>
              <w:t>ex. Locaux dans bats)</w:t>
            </w:r>
          </w:p>
        </w:tc>
        <w:tc>
          <w:tcPr>
            <w:tcW w:w="1629" w:type="dxa"/>
            <w:tcBorders>
              <w:left w:val="single" w:sz="4" w:space="0" w:color="000000"/>
              <w:bottom w:val="single" w:sz="4" w:space="0" w:color="000000"/>
              <w:right w:val="single" w:sz="4" w:space="0" w:color="000000"/>
            </w:tcBorders>
          </w:tcPr>
          <w:p w14:paraId="2E779FA8" w14:textId="77777777" w:rsidR="00F01776" w:rsidRDefault="00F01776" w:rsidP="00F01776">
            <w:pPr>
              <w:spacing w:after="0" w:line="240" w:lineRule="auto"/>
              <w:rPr>
                <w:b/>
                <w:bCs/>
              </w:rPr>
            </w:pPr>
            <w:r>
              <w:rPr>
                <w:b/>
                <w:bCs/>
              </w:rPr>
              <w:t xml:space="preserve">MOE + BET CES  organisation </w:t>
            </w:r>
          </w:p>
        </w:tc>
      </w:tr>
      <w:tr w:rsidR="00F01776" w14:paraId="533D2265" w14:textId="77777777" w:rsidTr="007011E5">
        <w:trPr>
          <w:trHeight w:val="300"/>
        </w:trPr>
        <w:tc>
          <w:tcPr>
            <w:tcW w:w="8617" w:type="dxa"/>
            <w:tcBorders>
              <w:left w:val="single" w:sz="4" w:space="0" w:color="000000"/>
              <w:bottom w:val="single" w:sz="4" w:space="0" w:color="000000"/>
              <w:right w:val="single" w:sz="4" w:space="0" w:color="000000"/>
            </w:tcBorders>
          </w:tcPr>
          <w:p w14:paraId="08B5D2C2" w14:textId="77777777" w:rsidR="00F01776" w:rsidRDefault="00F01776" w:rsidP="007011E5">
            <w:pPr>
              <w:pStyle w:val="Titre3"/>
              <w:numPr>
                <w:ilvl w:val="2"/>
                <w:numId w:val="3"/>
              </w:numPr>
              <w:spacing w:before="0" w:after="0"/>
              <w:jc w:val="both"/>
            </w:pPr>
            <w:r>
              <w:rPr>
                <w:rStyle w:val="Accentuationforte"/>
                <w:sz w:val="21"/>
                <w:szCs w:val="21"/>
              </w:rPr>
              <w:t>2.6.6. PIC Fin de CES</w:t>
            </w:r>
          </w:p>
          <w:p w14:paraId="42631665" w14:textId="77777777" w:rsidR="00F01776" w:rsidRDefault="00F01776" w:rsidP="007011E5">
            <w:pPr>
              <w:numPr>
                <w:ilvl w:val="0"/>
                <w:numId w:val="9"/>
              </w:numPr>
              <w:tabs>
                <w:tab w:val="clear" w:pos="707"/>
                <w:tab w:val="left" w:pos="0"/>
              </w:tabs>
              <w:spacing w:after="0" w:line="240" w:lineRule="auto"/>
              <w:jc w:val="both"/>
            </w:pPr>
            <w:r>
              <w:rPr>
                <w:rStyle w:val="Accentuationforte"/>
                <w:rFonts w:ascii="Times New Roman" w:hAnsi="Times New Roman"/>
                <w:sz w:val="21"/>
                <w:szCs w:val="21"/>
              </w:rPr>
              <w:t>Objectif</w:t>
            </w:r>
            <w:r>
              <w:rPr>
                <w:rFonts w:ascii="Times New Roman" w:hAnsi="Times New Roman"/>
                <w:sz w:val="21"/>
                <w:szCs w:val="21"/>
              </w:rPr>
              <w:t xml:space="preserve"> : Organisation du chantier pour les finitions, nettoyage, et levées de réserves.</w:t>
            </w:r>
          </w:p>
          <w:p w14:paraId="6E5F0A30" w14:textId="77777777" w:rsidR="00F01776" w:rsidRDefault="00F01776" w:rsidP="007011E5">
            <w:pPr>
              <w:numPr>
                <w:ilvl w:val="0"/>
                <w:numId w:val="9"/>
              </w:numPr>
              <w:tabs>
                <w:tab w:val="clear" w:pos="707"/>
                <w:tab w:val="left" w:pos="0"/>
              </w:tabs>
              <w:spacing w:after="0" w:line="240" w:lineRule="auto"/>
              <w:jc w:val="both"/>
            </w:pPr>
            <w:r>
              <w:rPr>
                <w:rStyle w:val="Accentuationforte"/>
                <w:rFonts w:ascii="Times New Roman" w:hAnsi="Times New Roman"/>
                <w:sz w:val="21"/>
                <w:szCs w:val="21"/>
              </w:rPr>
              <w:t>Éléments intégrés</w:t>
            </w:r>
            <w:r>
              <w:rPr>
                <w:rFonts w:ascii="Times New Roman" w:hAnsi="Times New Roman"/>
                <w:sz w:val="21"/>
                <w:szCs w:val="21"/>
              </w:rPr>
              <w:t xml:space="preserve"> :</w:t>
            </w:r>
          </w:p>
          <w:p w14:paraId="4F16CA0C" w14:textId="77777777" w:rsidR="00F01776" w:rsidRDefault="00F01776" w:rsidP="007011E5">
            <w:pPr>
              <w:numPr>
                <w:ilvl w:val="1"/>
                <w:numId w:val="9"/>
              </w:numPr>
              <w:tabs>
                <w:tab w:val="left" w:pos="0"/>
              </w:tabs>
              <w:spacing w:after="0" w:line="240" w:lineRule="auto"/>
              <w:jc w:val="both"/>
            </w:pPr>
            <w:r>
              <w:rPr>
                <w:rFonts w:ascii="Times New Roman" w:hAnsi="Times New Roman"/>
                <w:sz w:val="21"/>
                <w:szCs w:val="21"/>
              </w:rPr>
              <w:t>Zones de stockage réduites, espaces de finition.</w:t>
            </w:r>
          </w:p>
          <w:p w14:paraId="38521CE1" w14:textId="77777777" w:rsidR="00F01776" w:rsidRDefault="00F01776" w:rsidP="007011E5">
            <w:pPr>
              <w:numPr>
                <w:ilvl w:val="1"/>
                <w:numId w:val="9"/>
              </w:numPr>
              <w:tabs>
                <w:tab w:val="left" w:pos="0"/>
              </w:tabs>
              <w:spacing w:after="0" w:line="240" w:lineRule="auto"/>
              <w:jc w:val="both"/>
            </w:pPr>
            <w:r>
              <w:rPr>
                <w:rFonts w:ascii="Times New Roman" w:hAnsi="Times New Roman"/>
                <w:sz w:val="21"/>
                <w:szCs w:val="21"/>
              </w:rPr>
              <w:t>Organisation du nettoyage (accès à l’eau, stockage déchets).</w:t>
            </w:r>
          </w:p>
          <w:p w14:paraId="412ABA81" w14:textId="77777777" w:rsidR="00F01776" w:rsidRDefault="00F01776" w:rsidP="007011E5">
            <w:pPr>
              <w:numPr>
                <w:ilvl w:val="1"/>
                <w:numId w:val="9"/>
              </w:numPr>
              <w:tabs>
                <w:tab w:val="left" w:pos="0"/>
              </w:tabs>
              <w:spacing w:after="0" w:line="240" w:lineRule="auto"/>
              <w:jc w:val="both"/>
            </w:pPr>
            <w:r>
              <w:rPr>
                <w:rFonts w:ascii="Times New Roman" w:hAnsi="Times New Roman"/>
                <w:sz w:val="21"/>
                <w:szCs w:val="21"/>
              </w:rPr>
              <w:t>Réduction des installations provisoires.</w:t>
            </w:r>
          </w:p>
          <w:p w14:paraId="1F41CDBE" w14:textId="77777777" w:rsidR="00F01776" w:rsidRDefault="00F01776" w:rsidP="007011E5">
            <w:pPr>
              <w:numPr>
                <w:ilvl w:val="1"/>
                <w:numId w:val="9"/>
              </w:numPr>
              <w:tabs>
                <w:tab w:val="left" w:pos="0"/>
              </w:tabs>
              <w:spacing w:after="0" w:line="240" w:lineRule="auto"/>
              <w:jc w:val="both"/>
            </w:pPr>
            <w:r>
              <w:rPr>
                <w:rFonts w:ascii="Times New Roman" w:hAnsi="Times New Roman"/>
                <w:sz w:val="21"/>
                <w:szCs w:val="21"/>
              </w:rPr>
              <w:t>Préparation de la dépose des échafaudages et installations.</w:t>
            </w:r>
          </w:p>
          <w:p w14:paraId="3A7EB48F" w14:textId="77777777" w:rsidR="00F01776" w:rsidRDefault="00F01776" w:rsidP="007011E5">
            <w:pPr>
              <w:numPr>
                <w:ilvl w:val="1"/>
                <w:numId w:val="9"/>
              </w:numPr>
              <w:tabs>
                <w:tab w:val="left" w:pos="0"/>
              </w:tabs>
              <w:spacing w:after="0" w:line="240" w:lineRule="auto"/>
              <w:jc w:val="both"/>
            </w:pPr>
            <w:r>
              <w:rPr>
                <w:rFonts w:ascii="Times New Roman" w:eastAsia="Times New Roman" w:hAnsi="Times New Roman" w:cs="Times New Roman"/>
                <w:b/>
                <w:bCs/>
                <w:sz w:val="21"/>
                <w:szCs w:val="21"/>
              </w:rPr>
              <w:t>Organisation des essais et mises en service (coordination avec MOE/MOA).</w:t>
            </w:r>
          </w:p>
        </w:tc>
        <w:tc>
          <w:tcPr>
            <w:tcW w:w="1629" w:type="dxa"/>
            <w:tcBorders>
              <w:left w:val="single" w:sz="4" w:space="0" w:color="000000"/>
              <w:bottom w:val="single" w:sz="4" w:space="0" w:color="000000"/>
              <w:right w:val="single" w:sz="4" w:space="0" w:color="000000"/>
            </w:tcBorders>
          </w:tcPr>
          <w:p w14:paraId="29E1B72E" w14:textId="77777777" w:rsidR="00F01776" w:rsidRDefault="00F01776" w:rsidP="00F01776">
            <w:pPr>
              <w:spacing w:after="0" w:line="240" w:lineRule="auto"/>
              <w:rPr>
                <w:b/>
                <w:bCs/>
              </w:rPr>
            </w:pPr>
            <w:r>
              <w:rPr>
                <w:b/>
                <w:bCs/>
              </w:rPr>
              <w:t xml:space="preserve">MOE + BET CES  organisation </w:t>
            </w:r>
          </w:p>
        </w:tc>
      </w:tr>
    </w:tbl>
    <w:p w14:paraId="5EA7097F" w14:textId="77777777" w:rsidR="00F01776" w:rsidRDefault="00F01776"/>
    <w:p w14:paraId="0EC3AAC9" w14:textId="77777777" w:rsidR="00F01776" w:rsidRDefault="00F01776"/>
    <w:p w14:paraId="35253305" w14:textId="77777777" w:rsidR="00F01776" w:rsidRDefault="00F01776"/>
    <w:p w14:paraId="2F63F8D4" w14:textId="77777777" w:rsidR="00F01776" w:rsidRDefault="00F01776"/>
    <w:p w14:paraId="23A0D5ED" w14:textId="77777777" w:rsidR="00F01776" w:rsidRDefault="00F01776"/>
    <w:p w14:paraId="465BC56F" w14:textId="77777777" w:rsidR="00F01776" w:rsidRDefault="00F01776"/>
    <w:p w14:paraId="508740B8" w14:textId="77777777" w:rsidR="00F01776" w:rsidRDefault="00F01776"/>
    <w:p w14:paraId="3FEBAFED" w14:textId="77777777" w:rsidR="00F01776" w:rsidRDefault="00F01776"/>
    <w:p w14:paraId="5C630FB4" w14:textId="77777777" w:rsidR="007011E5" w:rsidRDefault="007011E5"/>
    <w:tbl>
      <w:tblPr>
        <w:tblW w:w="10246" w:type="dxa"/>
        <w:tblInd w:w="-640" w:type="dxa"/>
        <w:tblLayout w:type="fixed"/>
        <w:tblLook w:val="0000" w:firstRow="0" w:lastRow="0" w:firstColumn="0" w:lastColumn="0" w:noHBand="0" w:noVBand="0"/>
      </w:tblPr>
      <w:tblGrid>
        <w:gridCol w:w="8617"/>
        <w:gridCol w:w="1629"/>
      </w:tblGrid>
      <w:tr w:rsidR="007011E5" w14:paraId="2C0BB12E" w14:textId="77777777" w:rsidTr="00E779CC">
        <w:trPr>
          <w:trHeight w:val="300"/>
        </w:trPr>
        <w:tc>
          <w:tcPr>
            <w:tcW w:w="8617" w:type="dxa"/>
            <w:tcBorders>
              <w:left w:val="single" w:sz="4" w:space="0" w:color="000000"/>
              <w:bottom w:val="single" w:sz="4" w:space="0" w:color="000000"/>
              <w:right w:val="single" w:sz="4" w:space="0" w:color="000000"/>
            </w:tcBorders>
            <w:shd w:val="clear" w:color="auto" w:fill="DDDDDD"/>
          </w:tcPr>
          <w:p w14:paraId="677410DD" w14:textId="5A2A4C1C" w:rsidR="007011E5" w:rsidRDefault="007011E5" w:rsidP="00A93796">
            <w:pPr>
              <w:spacing w:after="0" w:line="240" w:lineRule="auto"/>
              <w:jc w:val="both"/>
            </w:pPr>
            <w:r w:rsidRPr="00A93796">
              <w:rPr>
                <w:rFonts w:ascii="Times New Roman" w:hAnsi="Times New Roman" w:cs="Times New Roman"/>
                <w:b/>
                <w:bCs/>
                <w:sz w:val="30"/>
                <w:szCs w:val="30"/>
              </w:rPr>
              <w:lastRenderedPageBreak/>
              <w:t>2.7. Nettoyage, tenue du chantier, respect entre entreprises, gestion des déchets.</w:t>
            </w:r>
            <w:r>
              <w:rPr>
                <w:rFonts w:ascii="Times New Roman" w:eastAsia="Times New Roman" w:hAnsi="Times New Roman" w:cs="Times New Roman"/>
                <w:b/>
                <w:bCs/>
              </w:rPr>
              <w:t xml:space="preserve"> </w:t>
            </w:r>
          </w:p>
        </w:tc>
        <w:tc>
          <w:tcPr>
            <w:tcW w:w="1629" w:type="dxa"/>
            <w:tcBorders>
              <w:left w:val="single" w:sz="4" w:space="0" w:color="000000"/>
              <w:bottom w:val="single" w:sz="4" w:space="0" w:color="000000"/>
              <w:right w:val="single" w:sz="4" w:space="0" w:color="000000"/>
            </w:tcBorders>
            <w:shd w:val="clear" w:color="auto" w:fill="DDDDDD"/>
            <w:vAlign w:val="center"/>
          </w:tcPr>
          <w:p w14:paraId="6AB7E651" w14:textId="17BE6214" w:rsidR="007011E5" w:rsidRDefault="007011E5" w:rsidP="007011E5">
            <w:pPr>
              <w:spacing w:after="0" w:line="240" w:lineRule="auto"/>
            </w:pPr>
            <w:r w:rsidRPr="0074135F">
              <w:rPr>
                <w:b/>
                <w:bCs/>
              </w:rPr>
              <w:t>A réaliser par :</w:t>
            </w:r>
          </w:p>
        </w:tc>
      </w:tr>
      <w:tr w:rsidR="007011E5" w14:paraId="2B72B00B" w14:textId="77777777" w:rsidTr="007011E5">
        <w:trPr>
          <w:trHeight w:val="300"/>
        </w:trPr>
        <w:tc>
          <w:tcPr>
            <w:tcW w:w="8617" w:type="dxa"/>
            <w:tcBorders>
              <w:left w:val="single" w:sz="4" w:space="0" w:color="000000"/>
              <w:bottom w:val="single" w:sz="4" w:space="0" w:color="000000"/>
              <w:right w:val="single" w:sz="4" w:space="0" w:color="000000"/>
            </w:tcBorders>
          </w:tcPr>
          <w:p w14:paraId="5798FFEF" w14:textId="77777777" w:rsidR="007011E5" w:rsidRDefault="007011E5" w:rsidP="007011E5">
            <w:pPr>
              <w:numPr>
                <w:ilvl w:val="2"/>
                <w:numId w:val="3"/>
              </w:numPr>
              <w:spacing w:after="0" w:line="240" w:lineRule="auto"/>
              <w:jc w:val="both"/>
            </w:pPr>
            <w:r>
              <w:rPr>
                <w:b/>
                <w:bCs/>
                <w:u w:val="single"/>
              </w:rPr>
              <w:t>2.7.1. Propreté et responsabilité des entreprises</w:t>
            </w:r>
          </w:p>
          <w:p w14:paraId="239F65F1" w14:textId="77777777" w:rsidR="007011E5" w:rsidRDefault="007011E5" w:rsidP="007011E5">
            <w:pPr>
              <w:numPr>
                <w:ilvl w:val="2"/>
                <w:numId w:val="3"/>
              </w:numPr>
              <w:spacing w:after="0" w:line="240" w:lineRule="auto"/>
              <w:jc w:val="both"/>
            </w:pPr>
            <w:r>
              <w:t xml:space="preserve"> </w:t>
            </w:r>
            <w:r>
              <w:rPr>
                <w:sz w:val="21"/>
                <w:szCs w:val="21"/>
              </w:rPr>
              <w:t>- L’OPC (</w:t>
            </w:r>
            <w:r>
              <w:rPr>
                <w:rFonts w:ascii="Times New Roman" w:hAnsi="Times New Roman"/>
                <w:sz w:val="21"/>
                <w:szCs w:val="21"/>
              </w:rPr>
              <w:t>Ordonnancement, Pilotage et Coordination</w:t>
            </w:r>
            <w:r>
              <w:rPr>
                <w:sz w:val="21"/>
                <w:szCs w:val="21"/>
              </w:rPr>
              <w:t>) anticipera la propreté et exigera, si nécessaire, un nettoyage par l’entreprise fautive.</w:t>
            </w:r>
          </w:p>
          <w:p w14:paraId="35169A87" w14:textId="77777777" w:rsidR="007011E5" w:rsidRDefault="007011E5" w:rsidP="007011E5">
            <w:pPr>
              <w:numPr>
                <w:ilvl w:val="2"/>
                <w:numId w:val="3"/>
              </w:numPr>
              <w:spacing w:after="0" w:line="240" w:lineRule="auto"/>
              <w:jc w:val="both"/>
            </w:pPr>
            <w:r>
              <w:rPr>
                <w:sz w:val="21"/>
                <w:szCs w:val="21"/>
              </w:rPr>
              <w:t xml:space="preserve">- Mieux cibler les entreprises responsables des dégradations et les alerter </w:t>
            </w:r>
          </w:p>
          <w:p w14:paraId="3F330DED" w14:textId="77777777" w:rsidR="007011E5" w:rsidRDefault="007011E5" w:rsidP="007011E5">
            <w:pPr>
              <w:numPr>
                <w:ilvl w:val="2"/>
                <w:numId w:val="3"/>
              </w:numPr>
              <w:spacing w:after="0" w:line="240" w:lineRule="auto"/>
              <w:jc w:val="both"/>
            </w:pPr>
            <w:r>
              <w:rPr>
                <w:sz w:val="21"/>
                <w:szCs w:val="21"/>
              </w:rPr>
              <w:t>- Éviter l’accumulation de tâches annexes au compte prorata, qui devient coûteux et inefficace.</w:t>
            </w:r>
          </w:p>
        </w:tc>
        <w:tc>
          <w:tcPr>
            <w:tcW w:w="1629" w:type="dxa"/>
            <w:tcBorders>
              <w:left w:val="single" w:sz="4" w:space="0" w:color="000000"/>
              <w:bottom w:val="single" w:sz="4" w:space="0" w:color="000000"/>
              <w:right w:val="single" w:sz="4" w:space="0" w:color="000000"/>
            </w:tcBorders>
          </w:tcPr>
          <w:p w14:paraId="24AA119E" w14:textId="77777777" w:rsidR="007011E5" w:rsidRDefault="007011E5" w:rsidP="007011E5">
            <w:pPr>
              <w:spacing w:after="0" w:line="240" w:lineRule="auto"/>
            </w:pPr>
            <w:r>
              <w:rPr>
                <w:b/>
                <w:bCs/>
              </w:rPr>
              <w:t>MOE + GO CES  organisation</w:t>
            </w:r>
          </w:p>
        </w:tc>
      </w:tr>
      <w:tr w:rsidR="007011E5" w14:paraId="5906F3B7" w14:textId="77777777" w:rsidTr="007011E5">
        <w:trPr>
          <w:trHeight w:val="300"/>
        </w:trPr>
        <w:tc>
          <w:tcPr>
            <w:tcW w:w="8617" w:type="dxa"/>
            <w:tcBorders>
              <w:left w:val="single" w:sz="4" w:space="0" w:color="000000"/>
              <w:bottom w:val="single" w:sz="4" w:space="0" w:color="000000"/>
              <w:right w:val="single" w:sz="4" w:space="0" w:color="000000"/>
            </w:tcBorders>
          </w:tcPr>
          <w:p w14:paraId="69D86112" w14:textId="77777777" w:rsidR="007011E5" w:rsidRDefault="007011E5" w:rsidP="007011E5">
            <w:pPr>
              <w:numPr>
                <w:ilvl w:val="2"/>
                <w:numId w:val="3"/>
              </w:numPr>
              <w:spacing w:after="0" w:line="240" w:lineRule="auto"/>
              <w:jc w:val="both"/>
            </w:pPr>
            <w:r>
              <w:rPr>
                <w:rFonts w:ascii="Times New Roman" w:hAnsi="Times New Roman"/>
                <w:b/>
                <w:bCs/>
                <w:u w:val="single"/>
              </w:rPr>
              <w:t>2.7.2. Organisation du nettoyage</w:t>
            </w:r>
          </w:p>
          <w:p w14:paraId="2D10EFE5" w14:textId="77777777" w:rsidR="007011E5" w:rsidRDefault="007011E5" w:rsidP="007011E5">
            <w:pPr>
              <w:numPr>
                <w:ilvl w:val="2"/>
                <w:numId w:val="3"/>
              </w:numPr>
              <w:spacing w:after="0" w:line="240" w:lineRule="auto"/>
              <w:jc w:val="both"/>
            </w:pPr>
            <w:r>
              <w:rPr>
                <w:rFonts w:ascii="Times New Roman" w:hAnsi="Times New Roman"/>
                <w:sz w:val="21"/>
                <w:szCs w:val="21"/>
              </w:rPr>
              <w:t>- Créer un lot spécifique pour le nettoyage de livraison.</w:t>
            </w:r>
          </w:p>
          <w:p w14:paraId="7DCFDD6F" w14:textId="77777777" w:rsidR="007011E5" w:rsidRDefault="007011E5" w:rsidP="007011E5">
            <w:pPr>
              <w:numPr>
                <w:ilvl w:val="2"/>
                <w:numId w:val="3"/>
              </w:numPr>
              <w:spacing w:after="0" w:line="240" w:lineRule="auto"/>
              <w:jc w:val="both"/>
            </w:pPr>
            <w:r>
              <w:rPr>
                <w:rFonts w:ascii="Times New Roman" w:hAnsi="Times New Roman"/>
                <w:sz w:val="21"/>
                <w:szCs w:val="21"/>
              </w:rPr>
              <w:t>- Envisager un accord-cadre de nettoyage pour harmoniser les prestations.</w:t>
            </w:r>
          </w:p>
          <w:p w14:paraId="2A6EE2D6" w14:textId="77777777" w:rsidR="007011E5" w:rsidRDefault="007011E5" w:rsidP="007011E5">
            <w:pPr>
              <w:numPr>
                <w:ilvl w:val="2"/>
                <w:numId w:val="3"/>
              </w:numPr>
              <w:spacing w:after="0" w:line="240" w:lineRule="auto"/>
              <w:jc w:val="both"/>
            </w:pPr>
            <w:r>
              <w:rPr>
                <w:rFonts w:ascii="Times New Roman" w:hAnsi="Times New Roman"/>
                <w:sz w:val="21"/>
                <w:szCs w:val="21"/>
              </w:rPr>
              <w:t>- Mettre en place une prestation de gardiennage séparée incluant :</w:t>
            </w:r>
          </w:p>
          <w:p w14:paraId="7B00FACA"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ouverture/fermeture du chantier,</w:t>
            </w:r>
          </w:p>
          <w:p w14:paraId="6FA2096C"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nettoyage journalier de la base vie,</w:t>
            </w:r>
          </w:p>
          <w:p w14:paraId="36505FC2"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entretien des clôtures et protections collectives,</w:t>
            </w:r>
          </w:p>
          <w:p w14:paraId="44766221"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responsabilité en cas de vol.</w:t>
            </w:r>
          </w:p>
        </w:tc>
        <w:tc>
          <w:tcPr>
            <w:tcW w:w="1629" w:type="dxa"/>
            <w:tcBorders>
              <w:left w:val="single" w:sz="4" w:space="0" w:color="000000"/>
              <w:bottom w:val="single" w:sz="4" w:space="0" w:color="000000"/>
              <w:right w:val="single" w:sz="4" w:space="0" w:color="000000"/>
            </w:tcBorders>
          </w:tcPr>
          <w:p w14:paraId="0C9F5EDD" w14:textId="77777777" w:rsidR="007011E5" w:rsidRDefault="007011E5" w:rsidP="007011E5">
            <w:pPr>
              <w:spacing w:after="0" w:line="240" w:lineRule="auto"/>
            </w:pPr>
            <w:r>
              <w:rPr>
                <w:b/>
                <w:bCs/>
              </w:rPr>
              <w:t>MOE + GO CES  organisation</w:t>
            </w:r>
          </w:p>
        </w:tc>
      </w:tr>
      <w:tr w:rsidR="007011E5" w14:paraId="300A7227" w14:textId="77777777" w:rsidTr="007011E5">
        <w:trPr>
          <w:trHeight w:val="300"/>
        </w:trPr>
        <w:tc>
          <w:tcPr>
            <w:tcW w:w="8617" w:type="dxa"/>
            <w:tcBorders>
              <w:left w:val="single" w:sz="4" w:space="0" w:color="000000"/>
              <w:bottom w:val="single" w:sz="4" w:space="0" w:color="000000"/>
              <w:right w:val="single" w:sz="4" w:space="0" w:color="000000"/>
            </w:tcBorders>
          </w:tcPr>
          <w:p w14:paraId="7AC08C7E" w14:textId="77777777" w:rsidR="007011E5" w:rsidRDefault="007011E5" w:rsidP="007011E5">
            <w:pPr>
              <w:numPr>
                <w:ilvl w:val="2"/>
                <w:numId w:val="3"/>
              </w:numPr>
              <w:spacing w:after="0" w:line="240" w:lineRule="auto"/>
              <w:jc w:val="both"/>
            </w:pPr>
            <w:r>
              <w:rPr>
                <w:b/>
                <w:bCs/>
                <w:u w:val="single"/>
              </w:rPr>
              <w:t>2.7.3. Gestion des déchets</w:t>
            </w:r>
          </w:p>
          <w:p w14:paraId="47DAB5E2" w14:textId="77777777" w:rsidR="007011E5" w:rsidRDefault="007011E5" w:rsidP="007011E5">
            <w:pPr>
              <w:numPr>
                <w:ilvl w:val="2"/>
                <w:numId w:val="3"/>
              </w:numPr>
              <w:spacing w:after="0" w:line="240" w:lineRule="auto"/>
              <w:jc w:val="both"/>
            </w:pPr>
            <w:r>
              <w:rPr>
                <w:rFonts w:ascii="Times New Roman" w:hAnsi="Times New Roman"/>
                <w:sz w:val="21"/>
                <w:szCs w:val="21"/>
              </w:rPr>
              <w:t>- Encourager le tri à la source par chaque entreprise : responsabilisation et réduction des coûts liés aux déchets non triés.</w:t>
            </w:r>
          </w:p>
          <w:p w14:paraId="2C807F89" w14:textId="6B172461" w:rsidR="007011E5" w:rsidRDefault="007011E5" w:rsidP="007011E5">
            <w:pPr>
              <w:numPr>
                <w:ilvl w:val="2"/>
                <w:numId w:val="3"/>
              </w:numPr>
              <w:spacing w:after="0" w:line="240" w:lineRule="auto"/>
              <w:jc w:val="both"/>
            </w:pPr>
            <w:r>
              <w:rPr>
                <w:rFonts w:ascii="Times New Roman" w:hAnsi="Times New Roman"/>
                <w:sz w:val="21"/>
                <w:szCs w:val="21"/>
              </w:rPr>
              <w:t>-Sur grands chantiers avec place disponible : mise en place d’un lot déchets avec plusieurs bennes dédiées.</w:t>
            </w:r>
          </w:p>
          <w:p w14:paraId="58A97BD7" w14:textId="77777777" w:rsidR="007011E5" w:rsidRDefault="007011E5" w:rsidP="007011E5">
            <w:pPr>
              <w:numPr>
                <w:ilvl w:val="2"/>
                <w:numId w:val="3"/>
              </w:numPr>
              <w:spacing w:after="0" w:line="240" w:lineRule="auto"/>
              <w:jc w:val="both"/>
            </w:pPr>
            <w:r>
              <w:rPr>
                <w:rFonts w:ascii="Times New Roman" w:hAnsi="Times New Roman"/>
                <w:sz w:val="21"/>
                <w:szCs w:val="21"/>
              </w:rPr>
              <w:t>- Limiter les bennes « tout-venant », dont les coûts d’élimination explosent.</w:t>
            </w:r>
          </w:p>
        </w:tc>
        <w:tc>
          <w:tcPr>
            <w:tcW w:w="1629" w:type="dxa"/>
            <w:tcBorders>
              <w:left w:val="single" w:sz="4" w:space="0" w:color="000000"/>
              <w:bottom w:val="single" w:sz="4" w:space="0" w:color="000000"/>
              <w:right w:val="single" w:sz="4" w:space="0" w:color="000000"/>
            </w:tcBorders>
          </w:tcPr>
          <w:p w14:paraId="7900D579" w14:textId="77777777" w:rsidR="007011E5" w:rsidRDefault="007011E5" w:rsidP="007011E5">
            <w:pPr>
              <w:spacing w:after="0" w:line="240" w:lineRule="auto"/>
            </w:pPr>
            <w:r>
              <w:rPr>
                <w:b/>
                <w:bCs/>
              </w:rPr>
              <w:t>MOE + GO CES  organisation</w:t>
            </w:r>
          </w:p>
        </w:tc>
      </w:tr>
      <w:tr w:rsidR="007011E5" w14:paraId="04AFE96A" w14:textId="77777777" w:rsidTr="007011E5">
        <w:trPr>
          <w:trHeight w:val="300"/>
        </w:trPr>
        <w:tc>
          <w:tcPr>
            <w:tcW w:w="8617" w:type="dxa"/>
            <w:tcBorders>
              <w:left w:val="single" w:sz="4" w:space="0" w:color="000000"/>
              <w:bottom w:val="single" w:sz="4" w:space="0" w:color="000000"/>
              <w:right w:val="single" w:sz="4" w:space="0" w:color="000000"/>
            </w:tcBorders>
          </w:tcPr>
          <w:p w14:paraId="1BCA0AED" w14:textId="77777777" w:rsidR="007011E5" w:rsidRDefault="007011E5" w:rsidP="007011E5">
            <w:pPr>
              <w:numPr>
                <w:ilvl w:val="2"/>
                <w:numId w:val="3"/>
              </w:numPr>
              <w:spacing w:after="0" w:line="240" w:lineRule="auto"/>
              <w:jc w:val="both"/>
            </w:pPr>
            <w:r>
              <w:rPr>
                <w:b/>
                <w:bCs/>
                <w:u w:val="single"/>
              </w:rPr>
              <w:t>2 .7.4. Climat de chantier et respect</w:t>
            </w:r>
          </w:p>
          <w:p w14:paraId="3111E7E3" w14:textId="77777777" w:rsidR="007011E5" w:rsidRDefault="007011E5" w:rsidP="007011E5">
            <w:pPr>
              <w:numPr>
                <w:ilvl w:val="2"/>
                <w:numId w:val="3"/>
              </w:numPr>
              <w:spacing w:after="0" w:line="240" w:lineRule="auto"/>
              <w:jc w:val="both"/>
            </w:pPr>
            <w:r>
              <w:rPr>
                <w:rFonts w:ascii="Times New Roman" w:hAnsi="Times New Roman"/>
                <w:sz w:val="21"/>
                <w:szCs w:val="21"/>
              </w:rPr>
              <w:t>Favoriser la convivialité entre les corps d’état et le respect mutuel pour maintenir une bonne ambiance et un chantier propre.</w:t>
            </w:r>
          </w:p>
        </w:tc>
        <w:tc>
          <w:tcPr>
            <w:tcW w:w="1629" w:type="dxa"/>
            <w:tcBorders>
              <w:left w:val="single" w:sz="4" w:space="0" w:color="000000"/>
              <w:bottom w:val="single" w:sz="4" w:space="0" w:color="000000"/>
              <w:right w:val="single" w:sz="4" w:space="0" w:color="000000"/>
            </w:tcBorders>
          </w:tcPr>
          <w:p w14:paraId="16F9B560" w14:textId="77777777" w:rsidR="007011E5" w:rsidRDefault="007011E5" w:rsidP="007011E5">
            <w:pPr>
              <w:spacing w:after="0" w:line="240" w:lineRule="auto"/>
            </w:pPr>
            <w:r>
              <w:rPr>
                <w:b/>
                <w:bCs/>
              </w:rPr>
              <w:t>MOE + GO CES  organisation</w:t>
            </w:r>
          </w:p>
        </w:tc>
      </w:tr>
      <w:tr w:rsidR="007011E5" w14:paraId="7EDBB5BC"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C1FF3E"/>
          </w:tcPr>
          <w:p w14:paraId="6B9A2A33" w14:textId="77777777" w:rsidR="007011E5" w:rsidRDefault="007011E5" w:rsidP="007011E5">
            <w:pPr>
              <w:numPr>
                <w:ilvl w:val="2"/>
                <w:numId w:val="3"/>
              </w:numPr>
              <w:spacing w:after="0" w:line="240" w:lineRule="auto"/>
              <w:jc w:val="both"/>
            </w:pPr>
            <w:r>
              <w:rPr>
                <w:rFonts w:ascii="Times New Roman" w:hAnsi="Times New Roman"/>
                <w:b/>
                <w:bCs/>
                <w:u w:val="single"/>
              </w:rPr>
              <w:t>2.7.5 ⚠️ Constats et difficultés</w:t>
            </w:r>
          </w:p>
          <w:p w14:paraId="1451C431" w14:textId="77777777" w:rsidR="007011E5" w:rsidRDefault="007011E5" w:rsidP="007011E5">
            <w:pPr>
              <w:numPr>
                <w:ilvl w:val="2"/>
                <w:numId w:val="3"/>
              </w:numPr>
              <w:spacing w:after="0" w:line="240" w:lineRule="auto"/>
              <w:jc w:val="both"/>
            </w:pPr>
            <w:r>
              <w:t>- Les comptes prorata deviennent onéreux sans réelle amélioration de la propreté.</w:t>
            </w:r>
          </w:p>
          <w:p w14:paraId="1FE04160" w14:textId="77777777" w:rsidR="007011E5" w:rsidRDefault="007011E5" w:rsidP="007011E5">
            <w:pPr>
              <w:numPr>
                <w:ilvl w:val="2"/>
                <w:numId w:val="3"/>
              </w:numPr>
              <w:spacing w:after="0" w:line="240" w:lineRule="auto"/>
              <w:jc w:val="both"/>
            </w:pPr>
            <w:r>
              <w:t>- Les coûts de traitement des déchets non triés augmentent fortement.</w:t>
            </w:r>
          </w:p>
          <w:p w14:paraId="7938D4D7" w14:textId="77777777" w:rsidR="007011E5" w:rsidRDefault="007011E5" w:rsidP="007011E5">
            <w:pPr>
              <w:numPr>
                <w:ilvl w:val="2"/>
                <w:numId w:val="3"/>
              </w:numPr>
              <w:spacing w:after="0" w:line="240" w:lineRule="auto"/>
              <w:jc w:val="both"/>
            </w:pPr>
            <w:r>
              <w:t>- Chaque chantier est spécifique : taille, emplacement, espace disponible → pas de solution universelle.</w:t>
            </w:r>
          </w:p>
        </w:tc>
        <w:tc>
          <w:tcPr>
            <w:tcW w:w="1629" w:type="dxa"/>
            <w:tcBorders>
              <w:left w:val="single" w:sz="4" w:space="0" w:color="000000"/>
              <w:bottom w:val="single" w:sz="4" w:space="0" w:color="000000"/>
              <w:right w:val="single" w:sz="4" w:space="0" w:color="000000"/>
            </w:tcBorders>
            <w:shd w:val="clear" w:color="auto" w:fill="C1FF3E"/>
          </w:tcPr>
          <w:p w14:paraId="144A3B90" w14:textId="77777777" w:rsidR="007011E5" w:rsidRDefault="007011E5" w:rsidP="007011E5">
            <w:pPr>
              <w:spacing w:after="0" w:line="240" w:lineRule="auto"/>
            </w:pPr>
            <w:r>
              <w:rPr>
                <w:b/>
                <w:bCs/>
              </w:rPr>
              <w:t>MOE + GO CES  organisation</w:t>
            </w:r>
          </w:p>
        </w:tc>
      </w:tr>
      <w:tr w:rsidR="007011E5" w14:paraId="7ED603F2"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CBFF39"/>
          </w:tcPr>
          <w:p w14:paraId="4DD7F6DD" w14:textId="77777777" w:rsidR="007011E5" w:rsidRDefault="007011E5" w:rsidP="007011E5">
            <w:pPr>
              <w:numPr>
                <w:ilvl w:val="2"/>
                <w:numId w:val="3"/>
              </w:numPr>
              <w:spacing w:after="0" w:line="240" w:lineRule="auto"/>
              <w:jc w:val="both"/>
            </w:pPr>
            <w:r>
              <w:rPr>
                <w:rFonts w:ascii="Times New Roman" w:hAnsi="Times New Roman"/>
                <w:b/>
                <w:bCs/>
                <w:u w:val="single"/>
              </w:rPr>
              <w:t>2.7.6🧪 Expérimentation intéressante</w:t>
            </w:r>
          </w:p>
          <w:p w14:paraId="71266901" w14:textId="77777777" w:rsidR="007011E5" w:rsidRDefault="007011E5" w:rsidP="007011E5">
            <w:pPr>
              <w:numPr>
                <w:ilvl w:val="2"/>
                <w:numId w:val="3"/>
              </w:numPr>
              <w:spacing w:after="0" w:line="240" w:lineRule="auto"/>
              <w:jc w:val="both"/>
            </w:pPr>
            <w:r>
              <w:t>S</w:t>
            </w:r>
            <w:r>
              <w:rPr>
                <w:sz w:val="21"/>
                <w:szCs w:val="21"/>
              </w:rPr>
              <w:t>ur deux chantiers de moyenne et grande ampleur :</w:t>
            </w:r>
          </w:p>
          <w:p w14:paraId="69973AB4" w14:textId="77777777" w:rsidR="007011E5" w:rsidRDefault="007011E5" w:rsidP="007011E5">
            <w:pPr>
              <w:numPr>
                <w:ilvl w:val="2"/>
                <w:numId w:val="3"/>
              </w:numPr>
              <w:spacing w:after="0" w:line="240" w:lineRule="auto"/>
              <w:jc w:val="both"/>
            </w:pPr>
            <w:r>
              <w:rPr>
                <w:sz w:val="21"/>
                <w:szCs w:val="21"/>
              </w:rPr>
              <w:t xml:space="preserve">A travers un lot logistique mise en place d’un agent dédié avec des horaires ciblés </w:t>
            </w:r>
          </w:p>
          <w:p w14:paraId="69B40898" w14:textId="77777777" w:rsidR="007011E5" w:rsidRDefault="007011E5" w:rsidP="007011E5">
            <w:pPr>
              <w:numPr>
                <w:ilvl w:val="2"/>
                <w:numId w:val="3"/>
              </w:numPr>
              <w:spacing w:after="0" w:line="240" w:lineRule="auto"/>
              <w:jc w:val="both"/>
            </w:pPr>
            <w:r>
              <w:rPr>
                <w:sz w:val="21"/>
                <w:szCs w:val="21"/>
              </w:rPr>
              <w:t>Missions notamment :</w:t>
            </w:r>
          </w:p>
          <w:p w14:paraId="3ABA9D10" w14:textId="77777777" w:rsidR="007011E5" w:rsidRDefault="007011E5" w:rsidP="007011E5">
            <w:pPr>
              <w:numPr>
                <w:ilvl w:val="2"/>
                <w:numId w:val="3"/>
              </w:numPr>
              <w:spacing w:after="0" w:line="240" w:lineRule="auto"/>
              <w:jc w:val="both"/>
            </w:pPr>
            <w:r>
              <w:rPr>
                <w:sz w:val="21"/>
                <w:szCs w:val="21"/>
              </w:rPr>
              <w:t>- ouverture et fermeture du chantier,</w:t>
            </w:r>
          </w:p>
          <w:p w14:paraId="24285398" w14:textId="77777777" w:rsidR="007011E5" w:rsidRDefault="007011E5" w:rsidP="007011E5">
            <w:pPr>
              <w:numPr>
                <w:ilvl w:val="2"/>
                <w:numId w:val="3"/>
              </w:numPr>
              <w:spacing w:after="0" w:line="240" w:lineRule="auto"/>
              <w:jc w:val="both"/>
            </w:pPr>
            <w:r>
              <w:rPr>
                <w:sz w:val="21"/>
                <w:szCs w:val="21"/>
              </w:rPr>
              <w:t>- nettoyage de la base vie,</w:t>
            </w:r>
          </w:p>
          <w:p w14:paraId="3A1BAD75" w14:textId="7FF7199C" w:rsidR="007011E5" w:rsidRDefault="007011E5" w:rsidP="007011E5">
            <w:pPr>
              <w:numPr>
                <w:ilvl w:val="2"/>
                <w:numId w:val="3"/>
              </w:numPr>
              <w:spacing w:after="0" w:line="240" w:lineRule="auto"/>
              <w:jc w:val="both"/>
            </w:pPr>
            <w:r>
              <w:rPr>
                <w:sz w:val="21"/>
                <w:szCs w:val="21"/>
              </w:rPr>
              <w:t>-  entretien des clôtures,</w:t>
            </w:r>
          </w:p>
          <w:p w14:paraId="52DA4708" w14:textId="77777777" w:rsidR="007011E5" w:rsidRDefault="007011E5" w:rsidP="007011E5">
            <w:pPr>
              <w:numPr>
                <w:ilvl w:val="2"/>
                <w:numId w:val="3"/>
              </w:numPr>
              <w:spacing w:after="0" w:line="240" w:lineRule="auto"/>
              <w:jc w:val="both"/>
            </w:pPr>
            <w:r>
              <w:rPr>
                <w:sz w:val="21"/>
                <w:szCs w:val="21"/>
              </w:rPr>
              <w:t>- suivi de la propreté surtout en phase second œuvre.</w:t>
            </w:r>
          </w:p>
          <w:p w14:paraId="1AE3DC78" w14:textId="77777777" w:rsidR="007011E5" w:rsidRDefault="007011E5" w:rsidP="007011E5">
            <w:pPr>
              <w:numPr>
                <w:ilvl w:val="2"/>
                <w:numId w:val="3"/>
              </w:numPr>
              <w:spacing w:after="0" w:line="240" w:lineRule="auto"/>
              <w:jc w:val="both"/>
            </w:pPr>
            <w:r>
              <w:rPr>
                <w:sz w:val="21"/>
                <w:szCs w:val="21"/>
              </w:rPr>
              <w:t>Résultats : meilleure propreté, sécurisation accrue, allègement du compte prorata.</w:t>
            </w:r>
          </w:p>
        </w:tc>
        <w:tc>
          <w:tcPr>
            <w:tcW w:w="1629" w:type="dxa"/>
            <w:tcBorders>
              <w:left w:val="single" w:sz="4" w:space="0" w:color="000000"/>
              <w:bottom w:val="single" w:sz="4" w:space="0" w:color="000000"/>
              <w:right w:val="single" w:sz="4" w:space="0" w:color="000000"/>
            </w:tcBorders>
            <w:shd w:val="clear" w:color="auto" w:fill="CBFF39"/>
          </w:tcPr>
          <w:p w14:paraId="328DA3EA" w14:textId="77777777" w:rsidR="007011E5" w:rsidRDefault="007011E5" w:rsidP="007011E5">
            <w:pPr>
              <w:spacing w:after="0" w:line="240" w:lineRule="auto"/>
            </w:pPr>
          </w:p>
        </w:tc>
      </w:tr>
      <w:tr w:rsidR="007011E5" w14:paraId="08BA4BE2" w14:textId="77777777" w:rsidTr="007011E5">
        <w:trPr>
          <w:trHeight w:val="300"/>
        </w:trPr>
        <w:tc>
          <w:tcPr>
            <w:tcW w:w="8617" w:type="dxa"/>
            <w:tcMar>
              <w:top w:w="55" w:type="dxa"/>
              <w:bottom w:w="55" w:type="dxa"/>
            </w:tcMar>
          </w:tcPr>
          <w:p w14:paraId="3F686F38" w14:textId="77777777" w:rsidR="007011E5" w:rsidRDefault="007011E5" w:rsidP="007011E5">
            <w:pPr>
              <w:spacing w:after="0" w:line="240" w:lineRule="auto"/>
              <w:rPr>
                <w:rFonts w:ascii="Times New Roman" w:hAnsi="Times New Roman"/>
                <w:b/>
                <w:bCs/>
                <w:u w:val="single"/>
              </w:rPr>
            </w:pPr>
          </w:p>
          <w:p w14:paraId="49B2CF1F" w14:textId="77777777" w:rsidR="007011E5" w:rsidRDefault="007011E5" w:rsidP="007011E5">
            <w:pPr>
              <w:spacing w:after="0" w:line="240" w:lineRule="auto"/>
              <w:rPr>
                <w:rFonts w:ascii="Times New Roman" w:hAnsi="Times New Roman"/>
                <w:b/>
                <w:bCs/>
                <w:u w:val="single"/>
              </w:rPr>
            </w:pPr>
          </w:p>
          <w:p w14:paraId="5AAE3EEB" w14:textId="77777777" w:rsidR="007011E5" w:rsidRDefault="007011E5" w:rsidP="007011E5">
            <w:pPr>
              <w:spacing w:after="0" w:line="240" w:lineRule="auto"/>
              <w:rPr>
                <w:rFonts w:ascii="Times New Roman" w:hAnsi="Times New Roman"/>
                <w:b/>
                <w:bCs/>
                <w:u w:val="single"/>
              </w:rPr>
            </w:pPr>
          </w:p>
          <w:p w14:paraId="3797396D" w14:textId="77777777" w:rsidR="007011E5" w:rsidRDefault="007011E5" w:rsidP="007011E5">
            <w:pPr>
              <w:spacing w:after="0" w:line="240" w:lineRule="auto"/>
              <w:rPr>
                <w:rFonts w:ascii="Times New Roman" w:hAnsi="Times New Roman"/>
                <w:b/>
                <w:bCs/>
                <w:u w:val="single"/>
              </w:rPr>
            </w:pPr>
          </w:p>
          <w:p w14:paraId="1B4EB0B1" w14:textId="77777777" w:rsidR="007011E5" w:rsidRDefault="007011E5" w:rsidP="007011E5">
            <w:pPr>
              <w:spacing w:after="0" w:line="240" w:lineRule="auto"/>
              <w:rPr>
                <w:rFonts w:ascii="Times New Roman" w:hAnsi="Times New Roman"/>
                <w:b/>
                <w:bCs/>
                <w:u w:val="single"/>
              </w:rPr>
            </w:pPr>
          </w:p>
          <w:p w14:paraId="23258E24" w14:textId="77777777" w:rsidR="007011E5" w:rsidRDefault="007011E5" w:rsidP="007011E5">
            <w:pPr>
              <w:spacing w:after="0" w:line="240" w:lineRule="auto"/>
              <w:rPr>
                <w:rFonts w:ascii="Times New Roman" w:hAnsi="Times New Roman"/>
                <w:b/>
                <w:bCs/>
                <w:u w:val="single"/>
              </w:rPr>
            </w:pPr>
          </w:p>
          <w:p w14:paraId="663AFC60" w14:textId="77777777" w:rsidR="007011E5" w:rsidRDefault="007011E5" w:rsidP="007011E5">
            <w:pPr>
              <w:spacing w:after="0" w:line="240" w:lineRule="auto"/>
              <w:rPr>
                <w:rFonts w:ascii="Times New Roman" w:hAnsi="Times New Roman"/>
                <w:b/>
                <w:bCs/>
                <w:u w:val="single"/>
              </w:rPr>
            </w:pPr>
          </w:p>
          <w:p w14:paraId="551151FA" w14:textId="77777777" w:rsidR="007011E5" w:rsidRDefault="007011E5" w:rsidP="007011E5">
            <w:pPr>
              <w:spacing w:after="0" w:line="240" w:lineRule="auto"/>
              <w:rPr>
                <w:rFonts w:ascii="Times New Roman" w:hAnsi="Times New Roman"/>
                <w:b/>
                <w:bCs/>
                <w:u w:val="single"/>
              </w:rPr>
            </w:pPr>
          </w:p>
          <w:p w14:paraId="780BBE8B" w14:textId="77777777" w:rsidR="007011E5" w:rsidRDefault="007011E5" w:rsidP="007011E5">
            <w:pPr>
              <w:spacing w:after="0" w:line="240" w:lineRule="auto"/>
              <w:rPr>
                <w:rFonts w:ascii="Times New Roman" w:hAnsi="Times New Roman"/>
                <w:b/>
                <w:bCs/>
                <w:u w:val="single"/>
              </w:rPr>
            </w:pPr>
          </w:p>
          <w:p w14:paraId="2AF7904F" w14:textId="77777777" w:rsidR="007011E5" w:rsidRDefault="007011E5" w:rsidP="007011E5">
            <w:pPr>
              <w:spacing w:after="0" w:line="240" w:lineRule="auto"/>
              <w:rPr>
                <w:rFonts w:ascii="Times New Roman" w:hAnsi="Times New Roman"/>
                <w:b/>
                <w:bCs/>
                <w:u w:val="single"/>
              </w:rPr>
            </w:pPr>
          </w:p>
          <w:p w14:paraId="0DC44D00" w14:textId="77777777" w:rsidR="007011E5" w:rsidRDefault="007011E5" w:rsidP="007011E5">
            <w:pPr>
              <w:spacing w:after="0" w:line="240" w:lineRule="auto"/>
              <w:rPr>
                <w:rFonts w:ascii="Times New Roman" w:hAnsi="Times New Roman"/>
                <w:b/>
                <w:bCs/>
                <w:u w:val="single"/>
              </w:rPr>
            </w:pPr>
          </w:p>
          <w:p w14:paraId="61884E09" w14:textId="77777777" w:rsidR="007011E5" w:rsidRDefault="007011E5" w:rsidP="007011E5">
            <w:pPr>
              <w:spacing w:after="0" w:line="240" w:lineRule="auto"/>
              <w:rPr>
                <w:rFonts w:ascii="Times New Roman" w:hAnsi="Times New Roman"/>
                <w:b/>
                <w:bCs/>
                <w:u w:val="single"/>
              </w:rPr>
            </w:pPr>
          </w:p>
          <w:p w14:paraId="7362671A" w14:textId="77777777" w:rsidR="007011E5" w:rsidRDefault="007011E5" w:rsidP="007011E5">
            <w:pPr>
              <w:spacing w:after="0" w:line="240" w:lineRule="auto"/>
              <w:rPr>
                <w:rFonts w:ascii="Times New Roman" w:hAnsi="Times New Roman"/>
                <w:b/>
                <w:bCs/>
                <w:u w:val="single"/>
              </w:rPr>
            </w:pPr>
          </w:p>
        </w:tc>
        <w:tc>
          <w:tcPr>
            <w:tcW w:w="1629" w:type="dxa"/>
            <w:tcMar>
              <w:top w:w="55" w:type="dxa"/>
              <w:bottom w:w="55" w:type="dxa"/>
            </w:tcMar>
          </w:tcPr>
          <w:p w14:paraId="211A4AF5" w14:textId="77777777" w:rsidR="007011E5" w:rsidRDefault="007011E5" w:rsidP="007011E5">
            <w:pPr>
              <w:spacing w:after="0" w:line="240" w:lineRule="auto"/>
            </w:pPr>
          </w:p>
        </w:tc>
      </w:tr>
      <w:tr w:rsidR="007011E5" w14:paraId="408F5075" w14:textId="77777777" w:rsidTr="00245337">
        <w:trPr>
          <w:trHeight w:val="300"/>
        </w:trPr>
        <w:tc>
          <w:tcPr>
            <w:tcW w:w="8617" w:type="dxa"/>
            <w:tcBorders>
              <w:top w:val="single" w:sz="4" w:space="0" w:color="000000"/>
              <w:left w:val="single" w:sz="4" w:space="0" w:color="000000"/>
              <w:bottom w:val="single" w:sz="4" w:space="0" w:color="000000"/>
            </w:tcBorders>
            <w:shd w:val="clear" w:color="auto" w:fill="D9D9D9"/>
            <w:tcMar>
              <w:top w:w="55" w:type="dxa"/>
              <w:bottom w:w="55" w:type="dxa"/>
            </w:tcMar>
          </w:tcPr>
          <w:p w14:paraId="6DFDDD63" w14:textId="77777777" w:rsidR="007011E5" w:rsidRDefault="007011E5" w:rsidP="00F13D82">
            <w:pPr>
              <w:spacing w:after="0" w:line="240" w:lineRule="auto"/>
              <w:jc w:val="both"/>
            </w:pPr>
            <w:r w:rsidRPr="00F13D82">
              <w:rPr>
                <w:rFonts w:ascii="Times New Roman" w:hAnsi="Times New Roman" w:cs="Times New Roman"/>
                <w:b/>
                <w:bCs/>
                <w:sz w:val="30"/>
                <w:szCs w:val="30"/>
              </w:rPr>
              <w:t>2.8. - Organisation réunion de chantier contrat et/ou CCAP</w:t>
            </w:r>
            <w:r>
              <w:rPr>
                <w:rFonts w:ascii="Times New Roman" w:hAnsi="Times New Roman"/>
                <w:b/>
                <w:bCs/>
              </w:rPr>
              <w:t xml:space="preserve"> </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Mar>
              <w:top w:w="55" w:type="dxa"/>
              <w:bottom w:w="55" w:type="dxa"/>
            </w:tcMar>
            <w:vAlign w:val="center"/>
          </w:tcPr>
          <w:p w14:paraId="3F231953" w14:textId="34270C93" w:rsidR="007011E5" w:rsidRDefault="007011E5" w:rsidP="007011E5">
            <w:pPr>
              <w:spacing w:after="0" w:line="240" w:lineRule="auto"/>
            </w:pPr>
            <w:r w:rsidRPr="0074135F">
              <w:rPr>
                <w:b/>
                <w:bCs/>
              </w:rPr>
              <w:t>A réaliser par :</w:t>
            </w:r>
          </w:p>
        </w:tc>
      </w:tr>
      <w:tr w:rsidR="007011E5" w14:paraId="0F0FBB9C" w14:textId="77777777" w:rsidTr="007011E5">
        <w:trPr>
          <w:trHeight w:val="300"/>
        </w:trPr>
        <w:tc>
          <w:tcPr>
            <w:tcW w:w="8617" w:type="dxa"/>
            <w:tcBorders>
              <w:left w:val="single" w:sz="4" w:space="0" w:color="000000"/>
              <w:bottom w:val="single" w:sz="4" w:space="0" w:color="000000"/>
              <w:right w:val="single" w:sz="4" w:space="0" w:color="000000"/>
            </w:tcBorders>
          </w:tcPr>
          <w:p w14:paraId="550E6109" w14:textId="77777777" w:rsidR="007011E5" w:rsidRDefault="007011E5" w:rsidP="007011E5">
            <w:pPr>
              <w:numPr>
                <w:ilvl w:val="2"/>
                <w:numId w:val="3"/>
              </w:numPr>
              <w:spacing w:after="0" w:line="240" w:lineRule="auto"/>
              <w:jc w:val="both"/>
            </w:pPr>
            <w:r>
              <w:rPr>
                <w:rFonts w:ascii="Times New Roman" w:hAnsi="Times New Roman"/>
                <w:b/>
                <w:bCs/>
                <w:u w:val="single"/>
              </w:rPr>
              <w:t>2.8.1. Organisation et ciblage des réunions</w:t>
            </w:r>
          </w:p>
          <w:p w14:paraId="23AD6984" w14:textId="77777777" w:rsidR="007011E5" w:rsidRDefault="007011E5" w:rsidP="007011E5">
            <w:pPr>
              <w:numPr>
                <w:ilvl w:val="2"/>
                <w:numId w:val="3"/>
              </w:numPr>
              <w:spacing w:after="0" w:line="240" w:lineRule="auto"/>
              <w:jc w:val="both"/>
            </w:pPr>
            <w:r>
              <w:rPr>
                <w:rFonts w:ascii="Times New Roman" w:hAnsi="Times New Roman"/>
                <w:sz w:val="21"/>
                <w:szCs w:val="21"/>
              </w:rPr>
              <w:t>Le maître d’œuvre doit organiser des réunions efficaces :</w:t>
            </w:r>
          </w:p>
          <w:p w14:paraId="4EB5BF39"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Ordre de passage clair,</w:t>
            </w:r>
          </w:p>
          <w:p w14:paraId="2D75D87B"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Thématiques optimisées selon l’avancement des phases de travaux.</w:t>
            </w:r>
          </w:p>
          <w:p w14:paraId="1CFEBA4E" w14:textId="77777777" w:rsidR="007011E5" w:rsidRDefault="007011E5" w:rsidP="007011E5">
            <w:pPr>
              <w:numPr>
                <w:ilvl w:val="2"/>
                <w:numId w:val="3"/>
              </w:numPr>
              <w:spacing w:after="0" w:line="240" w:lineRule="auto"/>
              <w:jc w:val="both"/>
            </w:pPr>
            <w:r>
              <w:rPr>
                <w:rFonts w:ascii="Times New Roman" w:hAnsi="Times New Roman"/>
                <w:sz w:val="21"/>
                <w:szCs w:val="21"/>
              </w:rPr>
              <w:t>Cibler les réunions :</w:t>
            </w:r>
          </w:p>
          <w:p w14:paraId="733E1115"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Mettre un thème précis à l’ordre du jour,</w:t>
            </w:r>
          </w:p>
          <w:p w14:paraId="2F224F29"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Convoquer uniquement les entreprises concernées,</w:t>
            </w:r>
          </w:p>
          <w:p w14:paraId="5243AD89"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Éviter les réunions plénières systématiques.</w:t>
            </w:r>
          </w:p>
        </w:tc>
        <w:tc>
          <w:tcPr>
            <w:tcW w:w="1629" w:type="dxa"/>
            <w:tcBorders>
              <w:left w:val="single" w:sz="4" w:space="0" w:color="000000"/>
              <w:bottom w:val="single" w:sz="4" w:space="0" w:color="000000"/>
              <w:right w:val="single" w:sz="4" w:space="0" w:color="000000"/>
            </w:tcBorders>
          </w:tcPr>
          <w:p w14:paraId="09655237" w14:textId="77777777" w:rsidR="007011E5" w:rsidRDefault="007011E5" w:rsidP="007011E5">
            <w:pPr>
              <w:spacing w:after="0" w:line="240" w:lineRule="auto"/>
            </w:pPr>
            <w:r>
              <w:rPr>
                <w:b/>
                <w:bCs/>
              </w:rPr>
              <w:t>MOE + GO CES  organisation</w:t>
            </w:r>
          </w:p>
        </w:tc>
      </w:tr>
      <w:tr w:rsidR="007011E5" w14:paraId="64862C54" w14:textId="77777777" w:rsidTr="007011E5">
        <w:trPr>
          <w:trHeight w:val="300"/>
        </w:trPr>
        <w:tc>
          <w:tcPr>
            <w:tcW w:w="8617" w:type="dxa"/>
            <w:tcBorders>
              <w:left w:val="single" w:sz="4" w:space="0" w:color="000000"/>
              <w:bottom w:val="single" w:sz="4" w:space="0" w:color="000000"/>
              <w:right w:val="single" w:sz="4" w:space="0" w:color="000000"/>
            </w:tcBorders>
          </w:tcPr>
          <w:p w14:paraId="699D08EA" w14:textId="77777777" w:rsidR="007011E5" w:rsidRDefault="007011E5" w:rsidP="007011E5">
            <w:pPr>
              <w:numPr>
                <w:ilvl w:val="2"/>
                <w:numId w:val="3"/>
              </w:numPr>
              <w:spacing w:after="0" w:line="240" w:lineRule="auto"/>
              <w:jc w:val="both"/>
            </w:pPr>
            <w:r>
              <w:rPr>
                <w:rFonts w:ascii="Times New Roman" w:hAnsi="Times New Roman"/>
                <w:b/>
                <w:bCs/>
                <w:u w:val="single"/>
              </w:rPr>
              <w:t>2.8.2. Différents niveaux de réunions (méthodes inspirées du Lean)</w:t>
            </w:r>
          </w:p>
          <w:p w14:paraId="486BF085" w14:textId="77777777" w:rsidR="007011E5" w:rsidRDefault="007011E5" w:rsidP="007011E5">
            <w:pPr>
              <w:numPr>
                <w:ilvl w:val="2"/>
                <w:numId w:val="3"/>
              </w:numPr>
              <w:spacing w:after="0" w:line="240" w:lineRule="auto"/>
              <w:jc w:val="both"/>
            </w:pPr>
            <w:r>
              <w:rPr>
                <w:rFonts w:ascii="Times New Roman" w:hAnsi="Times New Roman"/>
                <w:b/>
                <w:bCs/>
                <w:sz w:val="21"/>
                <w:szCs w:val="21"/>
              </w:rPr>
              <w:t>Réunions hebdomadaires :</w:t>
            </w:r>
          </w:p>
          <w:p w14:paraId="6FF6ED4A"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Pas besoin d’impliquer systématiquement conducteurs de travaux ou dirigeants,</w:t>
            </w:r>
          </w:p>
          <w:p w14:paraId="6EFA1AF4"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La présence du chef d’équipe, chef de chantier ou d’un référent chantier suffit la  plupart du temps.</w:t>
            </w:r>
          </w:p>
          <w:p w14:paraId="0BE8F236" w14:textId="77777777" w:rsidR="007011E5" w:rsidRDefault="007011E5" w:rsidP="007011E5">
            <w:pPr>
              <w:numPr>
                <w:ilvl w:val="2"/>
                <w:numId w:val="3"/>
              </w:numPr>
              <w:spacing w:after="0" w:line="240" w:lineRule="auto"/>
              <w:jc w:val="both"/>
            </w:pPr>
            <w:r>
              <w:rPr>
                <w:rFonts w:ascii="Times New Roman" w:hAnsi="Times New Roman"/>
                <w:b/>
                <w:bCs/>
                <w:sz w:val="21"/>
                <w:szCs w:val="21"/>
              </w:rPr>
              <w:t>Réunions stratégiques :</w:t>
            </w:r>
          </w:p>
          <w:p w14:paraId="02A0C6EE"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La présence des conducteurs de travaux ou dirigeants est indispensable,</w:t>
            </w:r>
          </w:p>
          <w:p w14:paraId="6CFC4C9C"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Notamment pour préparer les interventions à venir des entreprises.</w:t>
            </w:r>
          </w:p>
        </w:tc>
        <w:tc>
          <w:tcPr>
            <w:tcW w:w="1629" w:type="dxa"/>
            <w:tcBorders>
              <w:left w:val="single" w:sz="4" w:space="0" w:color="000000"/>
              <w:bottom w:val="single" w:sz="4" w:space="0" w:color="000000"/>
              <w:right w:val="single" w:sz="4" w:space="0" w:color="000000"/>
            </w:tcBorders>
          </w:tcPr>
          <w:p w14:paraId="2613E6B3" w14:textId="77777777" w:rsidR="007011E5" w:rsidRDefault="007011E5" w:rsidP="007011E5">
            <w:pPr>
              <w:spacing w:after="0" w:line="240" w:lineRule="auto"/>
            </w:pPr>
            <w:r>
              <w:rPr>
                <w:b/>
                <w:bCs/>
              </w:rPr>
              <w:t>MOE + GO CES  organisation</w:t>
            </w:r>
          </w:p>
        </w:tc>
      </w:tr>
      <w:tr w:rsidR="007011E5" w14:paraId="0440C8AF" w14:textId="77777777" w:rsidTr="007011E5">
        <w:trPr>
          <w:trHeight w:val="300"/>
        </w:trPr>
        <w:tc>
          <w:tcPr>
            <w:tcW w:w="8617" w:type="dxa"/>
            <w:tcBorders>
              <w:left w:val="single" w:sz="4" w:space="0" w:color="000000"/>
              <w:bottom w:val="single" w:sz="4" w:space="0" w:color="000000"/>
              <w:right w:val="single" w:sz="4" w:space="0" w:color="000000"/>
            </w:tcBorders>
          </w:tcPr>
          <w:p w14:paraId="0A5F816A" w14:textId="0A1F9D8B" w:rsidR="007011E5" w:rsidRDefault="007011E5" w:rsidP="007011E5">
            <w:pPr>
              <w:numPr>
                <w:ilvl w:val="2"/>
                <w:numId w:val="3"/>
              </w:numPr>
              <w:spacing w:after="0" w:line="240" w:lineRule="auto"/>
              <w:jc w:val="both"/>
            </w:pPr>
            <w:r>
              <w:rPr>
                <w:rFonts w:ascii="Times New Roman" w:hAnsi="Times New Roman"/>
                <w:b/>
                <w:bCs/>
                <w:u w:val="single"/>
              </w:rPr>
              <w:t>2.8.3. Comptes rendus</w:t>
            </w:r>
          </w:p>
          <w:p w14:paraId="0CF46C65"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Doivent être concis, précis et opérationnels,</w:t>
            </w:r>
          </w:p>
          <w:p w14:paraId="17EF0A9A"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Diffusés à un seul destinataire par entreprise, pour éviter la dispersion.</w:t>
            </w:r>
          </w:p>
        </w:tc>
        <w:tc>
          <w:tcPr>
            <w:tcW w:w="1629" w:type="dxa"/>
            <w:tcBorders>
              <w:left w:val="single" w:sz="4" w:space="0" w:color="000000"/>
              <w:bottom w:val="single" w:sz="4" w:space="0" w:color="000000"/>
              <w:right w:val="single" w:sz="4" w:space="0" w:color="000000"/>
            </w:tcBorders>
          </w:tcPr>
          <w:p w14:paraId="48767A5B" w14:textId="77777777" w:rsidR="007011E5" w:rsidRDefault="007011E5" w:rsidP="007011E5">
            <w:pPr>
              <w:spacing w:after="0" w:line="240" w:lineRule="auto"/>
              <w:rPr>
                <w:rFonts w:ascii="Times New Roman" w:hAnsi="Times New Roman"/>
                <w:sz w:val="20"/>
                <w:szCs w:val="20"/>
              </w:rPr>
            </w:pPr>
            <w:r>
              <w:rPr>
                <w:rFonts w:ascii="Times New Roman" w:hAnsi="Times New Roman"/>
                <w:b/>
                <w:bCs/>
                <w:sz w:val="20"/>
                <w:szCs w:val="20"/>
              </w:rPr>
              <w:t>MOE + GO CES  organisation</w:t>
            </w:r>
          </w:p>
        </w:tc>
      </w:tr>
      <w:tr w:rsidR="007011E5" w14:paraId="26050FCF" w14:textId="77777777" w:rsidTr="007011E5">
        <w:trPr>
          <w:trHeight w:val="300"/>
        </w:trPr>
        <w:tc>
          <w:tcPr>
            <w:tcW w:w="8617" w:type="dxa"/>
            <w:tcBorders>
              <w:left w:val="single" w:sz="4" w:space="0" w:color="000000"/>
              <w:bottom w:val="single" w:sz="4" w:space="0" w:color="000000"/>
              <w:right w:val="single" w:sz="4" w:space="0" w:color="000000"/>
            </w:tcBorders>
          </w:tcPr>
          <w:p w14:paraId="445F89F6" w14:textId="687044E2" w:rsidR="007011E5" w:rsidRDefault="007011E5" w:rsidP="007011E5">
            <w:pPr>
              <w:numPr>
                <w:ilvl w:val="2"/>
                <w:numId w:val="3"/>
              </w:numPr>
              <w:spacing w:after="0" w:line="240" w:lineRule="auto"/>
              <w:jc w:val="both"/>
            </w:pPr>
            <w:r>
              <w:rPr>
                <w:rFonts w:ascii="Times New Roman" w:hAnsi="Times New Roman"/>
                <w:b/>
                <w:bCs/>
                <w:u w:val="single"/>
              </w:rPr>
              <w:t>2.8.4. Répartition des responsabilités</w:t>
            </w:r>
          </w:p>
          <w:p w14:paraId="203C7889" w14:textId="77777777" w:rsidR="007011E5" w:rsidRDefault="007011E5" w:rsidP="007011E5">
            <w:pPr>
              <w:numPr>
                <w:ilvl w:val="2"/>
                <w:numId w:val="3"/>
              </w:numPr>
              <w:spacing w:after="0" w:line="240" w:lineRule="auto"/>
              <w:jc w:val="both"/>
            </w:pPr>
            <w:r>
              <w:rPr>
                <w:rFonts w:ascii="Times New Roman" w:hAnsi="Times New Roman"/>
              </w:rPr>
              <w:t xml:space="preserve">     - Les problèmes techniques et de DET relèvent du maître d’œuvre (et non de l’OPC).</w:t>
            </w:r>
          </w:p>
          <w:p w14:paraId="4AE8F543" w14:textId="77777777" w:rsidR="007011E5" w:rsidRDefault="007011E5" w:rsidP="007011E5">
            <w:pPr>
              <w:numPr>
                <w:ilvl w:val="2"/>
                <w:numId w:val="3"/>
              </w:numPr>
              <w:spacing w:after="0" w:line="240" w:lineRule="auto"/>
              <w:jc w:val="both"/>
            </w:pPr>
            <w:r>
              <w:rPr>
                <w:rFonts w:ascii="Times New Roman" w:hAnsi="Times New Roman"/>
              </w:rPr>
              <w:t xml:space="preserve">     - L’OPC (Ordonnancement, Pilotage, Coordination) se concentre sur :</w:t>
            </w:r>
          </w:p>
          <w:p w14:paraId="6615EED8" w14:textId="77777777" w:rsidR="007011E5" w:rsidRDefault="007011E5" w:rsidP="007011E5">
            <w:pPr>
              <w:numPr>
                <w:ilvl w:val="2"/>
                <w:numId w:val="3"/>
              </w:numPr>
              <w:spacing w:after="0" w:line="240" w:lineRule="auto"/>
              <w:jc w:val="both"/>
            </w:pPr>
            <w:r>
              <w:rPr>
                <w:rFonts w:ascii="Times New Roman" w:hAnsi="Times New Roman"/>
              </w:rPr>
              <w:t xml:space="preserve">                                - La gestion des problèmes d’exécution et de détails,</w:t>
            </w:r>
          </w:p>
          <w:p w14:paraId="7278B6B2" w14:textId="77777777" w:rsidR="007011E5" w:rsidRDefault="007011E5" w:rsidP="007011E5">
            <w:pPr>
              <w:numPr>
                <w:ilvl w:val="2"/>
                <w:numId w:val="3"/>
              </w:numPr>
              <w:spacing w:after="0" w:line="240" w:lineRule="auto"/>
              <w:jc w:val="both"/>
            </w:pPr>
            <w:r>
              <w:rPr>
                <w:rFonts w:ascii="Times New Roman" w:hAnsi="Times New Roman"/>
              </w:rPr>
              <w:t xml:space="preserve">                                - La coordination de l’avancée du chantier et des interventions.</w:t>
            </w:r>
          </w:p>
        </w:tc>
        <w:tc>
          <w:tcPr>
            <w:tcW w:w="1629" w:type="dxa"/>
            <w:tcBorders>
              <w:left w:val="single" w:sz="4" w:space="0" w:color="000000"/>
              <w:bottom w:val="single" w:sz="4" w:space="0" w:color="000000"/>
              <w:right w:val="single" w:sz="4" w:space="0" w:color="000000"/>
            </w:tcBorders>
          </w:tcPr>
          <w:p w14:paraId="1C05CFE4" w14:textId="77777777" w:rsidR="007011E5" w:rsidRDefault="007011E5" w:rsidP="007011E5">
            <w:pPr>
              <w:spacing w:after="0" w:line="240" w:lineRule="auto"/>
            </w:pPr>
            <w:r>
              <w:rPr>
                <w:b/>
                <w:bCs/>
              </w:rPr>
              <w:t>MOE + GO CES  organisation</w:t>
            </w:r>
          </w:p>
        </w:tc>
      </w:tr>
      <w:tr w:rsidR="007011E5" w14:paraId="509CFDFF" w14:textId="77777777" w:rsidTr="007011E5">
        <w:trPr>
          <w:trHeight w:val="300"/>
        </w:trPr>
        <w:tc>
          <w:tcPr>
            <w:tcW w:w="8617" w:type="dxa"/>
            <w:tcBorders>
              <w:left w:val="single" w:sz="4" w:space="0" w:color="000000"/>
              <w:bottom w:val="single" w:sz="4" w:space="0" w:color="000000"/>
              <w:right w:val="single" w:sz="4" w:space="0" w:color="000000"/>
            </w:tcBorders>
          </w:tcPr>
          <w:p w14:paraId="2B3C3199" w14:textId="77777777" w:rsidR="007011E5" w:rsidRDefault="007011E5" w:rsidP="007011E5">
            <w:pPr>
              <w:numPr>
                <w:ilvl w:val="2"/>
                <w:numId w:val="3"/>
              </w:numPr>
              <w:spacing w:after="0" w:line="240" w:lineRule="auto"/>
              <w:jc w:val="both"/>
            </w:pPr>
            <w:r>
              <w:rPr>
                <w:rFonts w:ascii="Times New Roman" w:hAnsi="Times New Roman"/>
                <w:b/>
                <w:bCs/>
                <w:u w:val="single"/>
              </w:rPr>
              <w:t>2.8.5. Réunions techniques spécifiques</w:t>
            </w:r>
          </w:p>
          <w:p w14:paraId="3F47734E" w14:textId="77777777" w:rsidR="007011E5" w:rsidRDefault="007011E5" w:rsidP="007011E5">
            <w:pPr>
              <w:numPr>
                <w:ilvl w:val="2"/>
                <w:numId w:val="3"/>
              </w:numPr>
              <w:spacing w:after="0" w:line="240" w:lineRule="auto"/>
              <w:jc w:val="both"/>
            </w:pPr>
            <w:r>
              <w:rPr>
                <w:rFonts w:ascii="Times New Roman" w:hAnsi="Times New Roman"/>
              </w:rPr>
              <w:t>Pour les questions techniques, c’est au maître d’œuvre d’organiser, si nécessaire, des réunions spécifiques avec les corps d’état concernés, en dehors des réunions générales de chantier.</w:t>
            </w:r>
          </w:p>
        </w:tc>
        <w:tc>
          <w:tcPr>
            <w:tcW w:w="1629" w:type="dxa"/>
            <w:tcBorders>
              <w:left w:val="single" w:sz="4" w:space="0" w:color="000000"/>
              <w:bottom w:val="single" w:sz="4" w:space="0" w:color="000000"/>
              <w:right w:val="single" w:sz="4" w:space="0" w:color="000000"/>
            </w:tcBorders>
          </w:tcPr>
          <w:p w14:paraId="331F3E12" w14:textId="77777777" w:rsidR="007011E5" w:rsidRDefault="007011E5" w:rsidP="007011E5">
            <w:pPr>
              <w:spacing w:after="0" w:line="240" w:lineRule="auto"/>
              <w:rPr>
                <w:rFonts w:ascii="Times New Roman" w:hAnsi="Times New Roman"/>
                <w:sz w:val="20"/>
                <w:szCs w:val="20"/>
              </w:rPr>
            </w:pPr>
            <w:r>
              <w:rPr>
                <w:rFonts w:ascii="Times New Roman" w:hAnsi="Times New Roman"/>
                <w:b/>
                <w:bCs/>
                <w:sz w:val="20"/>
                <w:szCs w:val="20"/>
              </w:rPr>
              <w:t>MOE + GO CES  organisation</w:t>
            </w:r>
          </w:p>
        </w:tc>
      </w:tr>
      <w:tr w:rsidR="007011E5" w14:paraId="3C7179B5" w14:textId="77777777" w:rsidTr="007011E5">
        <w:trPr>
          <w:trHeight w:val="300"/>
        </w:trPr>
        <w:tc>
          <w:tcPr>
            <w:tcW w:w="8617" w:type="dxa"/>
            <w:tcBorders>
              <w:left w:val="single" w:sz="4" w:space="0" w:color="000000"/>
              <w:bottom w:val="single" w:sz="4" w:space="0" w:color="000000"/>
              <w:right w:val="single" w:sz="4" w:space="0" w:color="000000"/>
            </w:tcBorders>
          </w:tcPr>
          <w:p w14:paraId="31C90817" w14:textId="77777777" w:rsidR="007011E5" w:rsidRDefault="007011E5" w:rsidP="007011E5">
            <w:pPr>
              <w:numPr>
                <w:ilvl w:val="2"/>
                <w:numId w:val="3"/>
              </w:numPr>
              <w:spacing w:after="0" w:line="240" w:lineRule="auto"/>
              <w:jc w:val="both"/>
            </w:pPr>
            <w:r>
              <w:rPr>
                <w:rFonts w:ascii="Times New Roman" w:hAnsi="Times New Roman"/>
                <w:b/>
                <w:bCs/>
                <w:u w:val="single"/>
              </w:rPr>
              <w:t>2.8.6. Rôle et autorité de l’OPC</w:t>
            </w:r>
          </w:p>
          <w:p w14:paraId="084815C7" w14:textId="77777777" w:rsidR="007011E5" w:rsidRDefault="007011E5" w:rsidP="007011E5">
            <w:pPr>
              <w:numPr>
                <w:ilvl w:val="2"/>
                <w:numId w:val="3"/>
              </w:numPr>
              <w:spacing w:after="0" w:line="240" w:lineRule="auto"/>
              <w:jc w:val="both"/>
            </w:pPr>
            <w:r>
              <w:rPr>
                <w:rFonts w:ascii="Times New Roman" w:hAnsi="Times New Roman"/>
                <w:sz w:val="21"/>
                <w:szCs w:val="21"/>
              </w:rPr>
              <w:t>L’OPC, désigné par le maître d’ouvrage, doit avoir une autorité suffisante :</w:t>
            </w:r>
          </w:p>
          <w:p w14:paraId="50782857"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Pour convoquer le maître d’œuvre sur des points techniques susceptibles de bloquer ou ralentir le chantier,</w:t>
            </w:r>
          </w:p>
          <w:p w14:paraId="2CB08286" w14:textId="77777777" w:rsidR="007011E5" w:rsidRDefault="007011E5" w:rsidP="007011E5">
            <w:pPr>
              <w:numPr>
                <w:ilvl w:val="2"/>
                <w:numId w:val="3"/>
              </w:numPr>
              <w:spacing w:after="0" w:line="240" w:lineRule="auto"/>
              <w:jc w:val="both"/>
            </w:pPr>
            <w:r>
              <w:rPr>
                <w:rFonts w:ascii="Times New Roman" w:hAnsi="Times New Roman"/>
                <w:sz w:val="21"/>
                <w:szCs w:val="21"/>
              </w:rPr>
              <w:t xml:space="preserve">             - Pour exiger des architectes et bureaux d’études, bureaux de contrôles, le respect des délais de validation des plans et des questions techniques.</w:t>
            </w:r>
          </w:p>
        </w:tc>
        <w:tc>
          <w:tcPr>
            <w:tcW w:w="1629" w:type="dxa"/>
            <w:tcBorders>
              <w:left w:val="single" w:sz="4" w:space="0" w:color="000000"/>
              <w:bottom w:val="single" w:sz="4" w:space="0" w:color="000000"/>
              <w:right w:val="single" w:sz="4" w:space="0" w:color="000000"/>
            </w:tcBorders>
          </w:tcPr>
          <w:p w14:paraId="0A8C1E42" w14:textId="77777777" w:rsidR="007011E5" w:rsidRDefault="007011E5" w:rsidP="007011E5">
            <w:pPr>
              <w:spacing w:after="0" w:line="240" w:lineRule="auto"/>
              <w:rPr>
                <w:rFonts w:ascii="Times New Roman" w:hAnsi="Times New Roman"/>
                <w:sz w:val="20"/>
                <w:szCs w:val="20"/>
              </w:rPr>
            </w:pPr>
            <w:r>
              <w:rPr>
                <w:rFonts w:ascii="Times New Roman" w:hAnsi="Times New Roman"/>
                <w:b/>
                <w:bCs/>
                <w:sz w:val="20"/>
                <w:szCs w:val="20"/>
              </w:rPr>
              <w:t>MOE + GO CES  organisation</w:t>
            </w:r>
          </w:p>
        </w:tc>
      </w:tr>
      <w:tr w:rsidR="007011E5" w14:paraId="5C0D00D9" w14:textId="77777777" w:rsidTr="007011E5">
        <w:trPr>
          <w:trHeight w:val="300"/>
        </w:trPr>
        <w:tc>
          <w:tcPr>
            <w:tcW w:w="8617" w:type="dxa"/>
            <w:tcMar>
              <w:top w:w="55" w:type="dxa"/>
              <w:bottom w:w="55" w:type="dxa"/>
            </w:tcMar>
          </w:tcPr>
          <w:p w14:paraId="09EFD599" w14:textId="77777777" w:rsidR="007011E5" w:rsidRDefault="007011E5" w:rsidP="007011E5">
            <w:pPr>
              <w:spacing w:after="0" w:line="240" w:lineRule="auto"/>
              <w:rPr>
                <w:rFonts w:ascii="Times New Roman" w:hAnsi="Times New Roman"/>
                <w:b/>
                <w:bCs/>
                <w:u w:val="single"/>
              </w:rPr>
            </w:pPr>
          </w:p>
          <w:p w14:paraId="0AF419ED" w14:textId="77777777" w:rsidR="007011E5" w:rsidRDefault="007011E5" w:rsidP="007011E5">
            <w:pPr>
              <w:spacing w:after="0" w:line="240" w:lineRule="auto"/>
              <w:rPr>
                <w:rFonts w:ascii="Times New Roman" w:hAnsi="Times New Roman"/>
                <w:b/>
                <w:bCs/>
                <w:u w:val="single"/>
              </w:rPr>
            </w:pPr>
          </w:p>
          <w:p w14:paraId="1935A8DD" w14:textId="77777777" w:rsidR="007011E5" w:rsidRDefault="007011E5" w:rsidP="007011E5">
            <w:pPr>
              <w:spacing w:after="0" w:line="240" w:lineRule="auto"/>
              <w:rPr>
                <w:rFonts w:ascii="Times New Roman" w:hAnsi="Times New Roman"/>
                <w:b/>
                <w:bCs/>
                <w:u w:val="single"/>
              </w:rPr>
            </w:pPr>
          </w:p>
          <w:p w14:paraId="0A6DA374" w14:textId="77777777" w:rsidR="007011E5" w:rsidRDefault="007011E5" w:rsidP="007011E5">
            <w:pPr>
              <w:spacing w:after="0" w:line="240" w:lineRule="auto"/>
              <w:rPr>
                <w:rFonts w:ascii="Times New Roman" w:hAnsi="Times New Roman"/>
                <w:b/>
                <w:bCs/>
                <w:u w:val="single"/>
              </w:rPr>
            </w:pPr>
          </w:p>
          <w:p w14:paraId="28C1D069" w14:textId="77777777" w:rsidR="007011E5" w:rsidRDefault="007011E5" w:rsidP="007011E5">
            <w:pPr>
              <w:spacing w:after="0" w:line="240" w:lineRule="auto"/>
              <w:rPr>
                <w:rFonts w:ascii="Times New Roman" w:hAnsi="Times New Roman"/>
                <w:b/>
                <w:bCs/>
                <w:u w:val="single"/>
              </w:rPr>
            </w:pPr>
          </w:p>
          <w:p w14:paraId="77C8793A" w14:textId="77777777" w:rsidR="007011E5" w:rsidRDefault="007011E5" w:rsidP="007011E5">
            <w:pPr>
              <w:spacing w:after="0" w:line="240" w:lineRule="auto"/>
              <w:rPr>
                <w:rFonts w:ascii="Times New Roman" w:hAnsi="Times New Roman"/>
                <w:b/>
                <w:bCs/>
                <w:u w:val="single"/>
              </w:rPr>
            </w:pPr>
          </w:p>
          <w:p w14:paraId="7DB5CBDD" w14:textId="77777777" w:rsidR="007011E5" w:rsidRDefault="007011E5" w:rsidP="007011E5">
            <w:pPr>
              <w:spacing w:after="0" w:line="240" w:lineRule="auto"/>
              <w:rPr>
                <w:rFonts w:ascii="Times New Roman" w:hAnsi="Times New Roman"/>
                <w:b/>
                <w:bCs/>
                <w:u w:val="single"/>
              </w:rPr>
            </w:pPr>
          </w:p>
          <w:p w14:paraId="300197FD" w14:textId="77777777" w:rsidR="007011E5" w:rsidRDefault="007011E5" w:rsidP="007011E5">
            <w:pPr>
              <w:spacing w:after="0" w:line="240" w:lineRule="auto"/>
              <w:rPr>
                <w:rFonts w:ascii="Times New Roman" w:hAnsi="Times New Roman"/>
                <w:b/>
                <w:bCs/>
                <w:u w:val="single"/>
              </w:rPr>
            </w:pPr>
          </w:p>
          <w:p w14:paraId="08C345E8" w14:textId="77777777" w:rsidR="007011E5" w:rsidRDefault="007011E5" w:rsidP="007011E5">
            <w:pPr>
              <w:spacing w:after="0" w:line="240" w:lineRule="auto"/>
              <w:rPr>
                <w:rFonts w:ascii="Times New Roman" w:hAnsi="Times New Roman"/>
                <w:b/>
                <w:bCs/>
                <w:u w:val="single"/>
              </w:rPr>
            </w:pPr>
          </w:p>
          <w:p w14:paraId="0B1845E3" w14:textId="77777777" w:rsidR="007011E5" w:rsidRDefault="007011E5" w:rsidP="007011E5">
            <w:pPr>
              <w:spacing w:after="0" w:line="240" w:lineRule="auto"/>
              <w:rPr>
                <w:rFonts w:ascii="Times New Roman" w:hAnsi="Times New Roman"/>
                <w:b/>
                <w:bCs/>
                <w:u w:val="single"/>
              </w:rPr>
            </w:pPr>
          </w:p>
          <w:p w14:paraId="086C1F0B" w14:textId="77777777" w:rsidR="007011E5" w:rsidRDefault="007011E5" w:rsidP="007011E5">
            <w:pPr>
              <w:spacing w:after="0" w:line="240" w:lineRule="auto"/>
              <w:rPr>
                <w:rFonts w:ascii="Times New Roman" w:hAnsi="Times New Roman"/>
                <w:b/>
                <w:bCs/>
                <w:u w:val="single"/>
              </w:rPr>
            </w:pPr>
          </w:p>
          <w:p w14:paraId="20C0063A" w14:textId="77777777" w:rsidR="007011E5" w:rsidRDefault="007011E5" w:rsidP="007011E5">
            <w:pPr>
              <w:spacing w:after="0" w:line="240" w:lineRule="auto"/>
              <w:rPr>
                <w:rFonts w:ascii="Times New Roman" w:hAnsi="Times New Roman"/>
                <w:b/>
                <w:bCs/>
                <w:u w:val="single"/>
              </w:rPr>
            </w:pPr>
          </w:p>
          <w:p w14:paraId="16A0D7A0" w14:textId="77777777" w:rsidR="007011E5" w:rsidRDefault="007011E5" w:rsidP="007011E5">
            <w:pPr>
              <w:spacing w:after="0" w:line="240" w:lineRule="auto"/>
              <w:rPr>
                <w:rFonts w:ascii="Times New Roman" w:hAnsi="Times New Roman"/>
                <w:b/>
                <w:bCs/>
                <w:u w:val="single"/>
              </w:rPr>
            </w:pPr>
          </w:p>
          <w:p w14:paraId="5E3F5041" w14:textId="77777777" w:rsidR="007011E5" w:rsidRDefault="007011E5" w:rsidP="007011E5">
            <w:pPr>
              <w:spacing w:after="0" w:line="240" w:lineRule="auto"/>
              <w:rPr>
                <w:rFonts w:ascii="Times New Roman" w:hAnsi="Times New Roman"/>
                <w:b/>
                <w:bCs/>
                <w:u w:val="single"/>
              </w:rPr>
            </w:pPr>
          </w:p>
          <w:p w14:paraId="34B2E3B0" w14:textId="77777777" w:rsidR="007011E5" w:rsidRDefault="007011E5" w:rsidP="007011E5">
            <w:pPr>
              <w:spacing w:after="0" w:line="240" w:lineRule="auto"/>
              <w:rPr>
                <w:rFonts w:ascii="Times New Roman" w:hAnsi="Times New Roman"/>
                <w:b/>
                <w:bCs/>
                <w:u w:val="single"/>
              </w:rPr>
            </w:pPr>
          </w:p>
          <w:p w14:paraId="1F8B55F4" w14:textId="77777777" w:rsidR="007011E5" w:rsidRDefault="007011E5" w:rsidP="007011E5">
            <w:pPr>
              <w:spacing w:after="0" w:line="240" w:lineRule="auto"/>
              <w:rPr>
                <w:rFonts w:ascii="Times New Roman" w:hAnsi="Times New Roman"/>
                <w:b/>
                <w:bCs/>
                <w:u w:val="single"/>
              </w:rPr>
            </w:pPr>
          </w:p>
        </w:tc>
        <w:tc>
          <w:tcPr>
            <w:tcW w:w="1629" w:type="dxa"/>
            <w:tcMar>
              <w:top w:w="55" w:type="dxa"/>
              <w:bottom w:w="55" w:type="dxa"/>
            </w:tcMar>
          </w:tcPr>
          <w:p w14:paraId="3F6D3813" w14:textId="77777777" w:rsidR="007011E5" w:rsidRDefault="007011E5" w:rsidP="007011E5">
            <w:pPr>
              <w:spacing w:after="0" w:line="240" w:lineRule="auto"/>
              <w:rPr>
                <w:rFonts w:ascii="Times New Roman" w:hAnsi="Times New Roman"/>
                <w:sz w:val="20"/>
                <w:szCs w:val="20"/>
              </w:rPr>
            </w:pPr>
          </w:p>
        </w:tc>
      </w:tr>
      <w:tr w:rsidR="007011E5" w14:paraId="6213869E" w14:textId="77777777" w:rsidTr="00BB5A38">
        <w:trPr>
          <w:trHeight w:val="300"/>
        </w:trPr>
        <w:tc>
          <w:tcPr>
            <w:tcW w:w="8617" w:type="dxa"/>
            <w:tcBorders>
              <w:top w:val="single" w:sz="4" w:space="0" w:color="000000"/>
              <w:left w:val="single" w:sz="4" w:space="0" w:color="000000"/>
              <w:bottom w:val="single" w:sz="4" w:space="0" w:color="000000"/>
            </w:tcBorders>
            <w:shd w:val="clear" w:color="auto" w:fill="D9D9D9"/>
            <w:tcMar>
              <w:top w:w="55" w:type="dxa"/>
              <w:bottom w:w="55" w:type="dxa"/>
            </w:tcMar>
          </w:tcPr>
          <w:p w14:paraId="79E67DC3" w14:textId="77777777" w:rsidR="007011E5" w:rsidRDefault="007011E5" w:rsidP="00F13D82">
            <w:pPr>
              <w:spacing w:after="0" w:line="240" w:lineRule="auto"/>
              <w:jc w:val="both"/>
            </w:pPr>
            <w:r w:rsidRPr="00F13D82">
              <w:rPr>
                <w:rFonts w:ascii="Times New Roman" w:hAnsi="Times New Roman" w:cs="Times New Roman"/>
                <w:b/>
                <w:bCs/>
                <w:sz w:val="30"/>
                <w:szCs w:val="30"/>
              </w:rPr>
              <w:t>2.9 Réception des ouvrages – Nettoyage fin de chantier &amp; mises en service</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Mar>
              <w:top w:w="55" w:type="dxa"/>
              <w:bottom w:w="55" w:type="dxa"/>
            </w:tcMar>
            <w:vAlign w:val="center"/>
          </w:tcPr>
          <w:p w14:paraId="1A73A87D" w14:textId="585A3C88" w:rsidR="007011E5" w:rsidRDefault="007011E5" w:rsidP="007011E5">
            <w:pPr>
              <w:spacing w:after="0" w:line="240" w:lineRule="auto"/>
              <w:rPr>
                <w:rFonts w:ascii="Times New Roman" w:hAnsi="Times New Roman"/>
                <w:sz w:val="21"/>
                <w:szCs w:val="21"/>
              </w:rPr>
            </w:pPr>
            <w:r w:rsidRPr="0074135F">
              <w:rPr>
                <w:b/>
                <w:bCs/>
              </w:rPr>
              <w:t>A réaliser par :</w:t>
            </w:r>
          </w:p>
        </w:tc>
      </w:tr>
      <w:tr w:rsidR="007011E5" w14:paraId="2F46B4DA" w14:textId="77777777" w:rsidTr="007011E5">
        <w:trPr>
          <w:trHeight w:val="300"/>
        </w:trPr>
        <w:tc>
          <w:tcPr>
            <w:tcW w:w="8617" w:type="dxa"/>
            <w:tcBorders>
              <w:left w:val="single" w:sz="4" w:space="0" w:color="000000"/>
              <w:bottom w:val="single" w:sz="4" w:space="0" w:color="000000"/>
            </w:tcBorders>
            <w:tcMar>
              <w:top w:w="55" w:type="dxa"/>
              <w:bottom w:w="55" w:type="dxa"/>
            </w:tcMar>
          </w:tcPr>
          <w:p w14:paraId="222058FB" w14:textId="73C55DC2" w:rsidR="007011E5" w:rsidRPr="00D33AF2" w:rsidRDefault="007011E5" w:rsidP="007011E5">
            <w:pPr>
              <w:numPr>
                <w:ilvl w:val="2"/>
                <w:numId w:val="3"/>
              </w:numPr>
              <w:spacing w:after="0" w:line="240" w:lineRule="auto"/>
            </w:pPr>
            <w:r w:rsidRPr="00D33AF2">
              <w:rPr>
                <w:rFonts w:ascii="Times New Roman" w:hAnsi="Times New Roman"/>
                <w:b/>
                <w:bCs/>
              </w:rPr>
              <w:t>2.9.</w:t>
            </w:r>
            <w:r w:rsidRPr="00D33AF2">
              <w:rPr>
                <w:rFonts w:ascii="Times New Roman" w:hAnsi="Times New Roman"/>
                <w:b/>
                <w:bCs/>
                <w:u w:val="single"/>
              </w:rPr>
              <w:t xml:space="preserve">1. Phasage des réceptions </w:t>
            </w:r>
            <w:r w:rsidRPr="00D33AF2">
              <w:rPr>
                <w:rFonts w:ascii="Times New Roman" w:hAnsi="Times New Roman"/>
              </w:rPr>
              <w:t>(risque liés au RPS)</w:t>
            </w:r>
          </w:p>
          <w:p w14:paraId="4E025925"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Conserver la séquence en 3 étapes : OPR → OPL → Réception.</w:t>
            </w:r>
          </w:p>
          <w:p w14:paraId="4B22B09D"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Objectif : éviter les interventions en site occupé.</w:t>
            </w:r>
          </w:p>
          <w:p w14:paraId="0CDE5E84"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Responsabilité du référent de chantier de tenir ses engagements vis-à-vis de l’OPC.</w:t>
            </w:r>
          </w:p>
        </w:tc>
        <w:tc>
          <w:tcPr>
            <w:tcW w:w="1629" w:type="dxa"/>
            <w:tcBorders>
              <w:left w:val="single" w:sz="4" w:space="0" w:color="000000"/>
              <w:bottom w:val="single" w:sz="4" w:space="0" w:color="000000"/>
              <w:right w:val="single" w:sz="4" w:space="0" w:color="000000"/>
            </w:tcBorders>
            <w:tcMar>
              <w:top w:w="55" w:type="dxa"/>
              <w:bottom w:w="55" w:type="dxa"/>
            </w:tcMar>
            <w:vAlign w:val="center"/>
          </w:tcPr>
          <w:p w14:paraId="49DC9B82" w14:textId="77777777" w:rsidR="007011E5" w:rsidRDefault="007011E5" w:rsidP="007011E5">
            <w:pPr>
              <w:spacing w:after="0" w:line="240" w:lineRule="auto"/>
              <w:jc w:val="center"/>
              <w:rPr>
                <w:rFonts w:ascii="Times New Roman" w:hAnsi="Times New Roman"/>
                <w:sz w:val="20"/>
                <w:szCs w:val="20"/>
              </w:rPr>
            </w:pPr>
            <w:r>
              <w:rPr>
                <w:rFonts w:ascii="Times New Roman" w:hAnsi="Times New Roman"/>
                <w:b/>
                <w:bCs/>
                <w:sz w:val="20"/>
                <w:szCs w:val="20"/>
              </w:rPr>
              <w:t>MOA  + MOE  CES  organisation</w:t>
            </w:r>
          </w:p>
        </w:tc>
      </w:tr>
      <w:tr w:rsidR="007011E5" w14:paraId="2E185DD5" w14:textId="77777777" w:rsidTr="007011E5">
        <w:trPr>
          <w:trHeight w:val="300"/>
        </w:trPr>
        <w:tc>
          <w:tcPr>
            <w:tcW w:w="8617" w:type="dxa"/>
            <w:tcBorders>
              <w:left w:val="single" w:sz="4" w:space="0" w:color="000000"/>
              <w:bottom w:val="single" w:sz="4" w:space="0" w:color="000000"/>
            </w:tcBorders>
            <w:tcMar>
              <w:top w:w="55" w:type="dxa"/>
              <w:bottom w:w="55" w:type="dxa"/>
            </w:tcMar>
          </w:tcPr>
          <w:p w14:paraId="4694D4E1" w14:textId="4B4D6C61" w:rsidR="007011E5" w:rsidRPr="00D33AF2" w:rsidRDefault="007011E5" w:rsidP="007011E5">
            <w:pPr>
              <w:numPr>
                <w:ilvl w:val="2"/>
                <w:numId w:val="3"/>
              </w:numPr>
              <w:spacing w:after="0" w:line="240" w:lineRule="auto"/>
            </w:pPr>
            <w:r w:rsidRPr="00D33AF2">
              <w:rPr>
                <w:rFonts w:ascii="Times New Roman" w:hAnsi="Times New Roman"/>
                <w:b/>
                <w:bCs/>
              </w:rPr>
              <w:t>2.9.2</w:t>
            </w:r>
            <w:r w:rsidRPr="00D33AF2">
              <w:rPr>
                <w:rFonts w:ascii="Times New Roman" w:hAnsi="Times New Roman"/>
                <w:b/>
                <w:bCs/>
                <w:u w:val="single"/>
              </w:rPr>
              <w:t xml:space="preserve">. Organisation des interventions </w:t>
            </w:r>
            <w:r w:rsidRPr="00D33AF2">
              <w:rPr>
                <w:rFonts w:ascii="Times New Roman" w:hAnsi="Times New Roman"/>
              </w:rPr>
              <w:t>(risque liés au RPS)</w:t>
            </w:r>
          </w:p>
          <w:p w14:paraId="56B792BB" w14:textId="77777777" w:rsidR="007011E5" w:rsidRPr="00D33AF2" w:rsidRDefault="007011E5" w:rsidP="007011E5">
            <w:pPr>
              <w:numPr>
                <w:ilvl w:val="2"/>
                <w:numId w:val="3"/>
              </w:numPr>
              <w:spacing w:after="0" w:line="240" w:lineRule="auto"/>
            </w:pPr>
            <w:r w:rsidRPr="00D33AF2">
              <w:rPr>
                <w:rFonts w:ascii="Times New Roman" w:hAnsi="Times New Roman"/>
              </w:rPr>
              <w:t>Le maître d’œuvre et l’OPC planifient les interventions des entreprises pour la levée des réserves en OPR et OPL.</w:t>
            </w:r>
          </w:p>
          <w:p w14:paraId="5B84E55A"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Bien gérer les interfaces entre corps d’état :</w:t>
            </w:r>
          </w:p>
          <w:p w14:paraId="145F8A3C"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Éviter de dégrader des zones déjà traitées,</w:t>
            </w:r>
          </w:p>
          <w:p w14:paraId="3046DFC9"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Éviter la génération de nouvelles réserves.</w:t>
            </w:r>
          </w:p>
          <w:p w14:paraId="2A040081"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Ne pas attendre le dernier moment pour lever les réserves.</w:t>
            </w:r>
          </w:p>
        </w:tc>
        <w:tc>
          <w:tcPr>
            <w:tcW w:w="1629" w:type="dxa"/>
            <w:tcBorders>
              <w:left w:val="single" w:sz="4" w:space="0" w:color="000000"/>
              <w:bottom w:val="single" w:sz="4" w:space="0" w:color="000000"/>
              <w:right w:val="single" w:sz="4" w:space="0" w:color="000000"/>
            </w:tcBorders>
            <w:tcMar>
              <w:top w:w="55" w:type="dxa"/>
              <w:bottom w:w="55" w:type="dxa"/>
            </w:tcMar>
            <w:vAlign w:val="center"/>
          </w:tcPr>
          <w:p w14:paraId="76943093" w14:textId="77777777" w:rsidR="007011E5" w:rsidRDefault="007011E5" w:rsidP="007011E5">
            <w:pPr>
              <w:spacing w:after="0" w:line="240" w:lineRule="auto"/>
              <w:jc w:val="center"/>
              <w:rPr>
                <w:rFonts w:ascii="Times New Roman" w:hAnsi="Times New Roman"/>
                <w:sz w:val="20"/>
                <w:szCs w:val="20"/>
              </w:rPr>
            </w:pPr>
            <w:r>
              <w:rPr>
                <w:rFonts w:ascii="Times New Roman" w:hAnsi="Times New Roman"/>
                <w:b/>
                <w:bCs/>
                <w:sz w:val="20"/>
                <w:szCs w:val="20"/>
              </w:rPr>
              <w:t>MOA  + MOE  CES  organisation</w:t>
            </w:r>
          </w:p>
        </w:tc>
      </w:tr>
      <w:tr w:rsidR="007011E5" w14:paraId="41F646D6" w14:textId="77777777" w:rsidTr="007011E5">
        <w:trPr>
          <w:trHeight w:val="300"/>
        </w:trPr>
        <w:tc>
          <w:tcPr>
            <w:tcW w:w="8617" w:type="dxa"/>
            <w:tcBorders>
              <w:left w:val="single" w:sz="4" w:space="0" w:color="000000"/>
              <w:bottom w:val="single" w:sz="4" w:space="0" w:color="000000"/>
            </w:tcBorders>
            <w:tcMar>
              <w:top w:w="55" w:type="dxa"/>
              <w:bottom w:w="55" w:type="dxa"/>
            </w:tcMar>
          </w:tcPr>
          <w:p w14:paraId="77D4738A" w14:textId="77777777" w:rsidR="007011E5" w:rsidRPr="00D33AF2" w:rsidRDefault="007011E5" w:rsidP="007011E5">
            <w:pPr>
              <w:numPr>
                <w:ilvl w:val="2"/>
                <w:numId w:val="3"/>
              </w:numPr>
              <w:spacing w:after="0" w:line="240" w:lineRule="auto"/>
            </w:pPr>
            <w:r w:rsidRPr="00D33AF2">
              <w:rPr>
                <w:rFonts w:ascii="Times New Roman" w:hAnsi="Times New Roman"/>
                <w:b/>
                <w:bCs/>
              </w:rPr>
              <w:t>2.9.3</w:t>
            </w:r>
            <w:r w:rsidRPr="00D33AF2">
              <w:rPr>
                <w:rFonts w:ascii="Times New Roman" w:hAnsi="Times New Roman"/>
                <w:b/>
                <w:bCs/>
                <w:u w:val="single"/>
              </w:rPr>
              <w:t xml:space="preserve">. Accompagnement technique en OPL </w:t>
            </w:r>
            <w:r w:rsidRPr="00D33AF2">
              <w:rPr>
                <w:rFonts w:ascii="Times New Roman" w:hAnsi="Times New Roman"/>
              </w:rPr>
              <w:t xml:space="preserve">(risque liés au RPS) </w:t>
            </w:r>
          </w:p>
          <w:p w14:paraId="2C617A0F" w14:textId="77777777" w:rsidR="007011E5" w:rsidRPr="00D33AF2" w:rsidRDefault="007011E5" w:rsidP="007011E5">
            <w:pPr>
              <w:numPr>
                <w:ilvl w:val="2"/>
                <w:numId w:val="3"/>
              </w:numPr>
              <w:spacing w:after="0" w:line="240" w:lineRule="auto"/>
            </w:pPr>
            <w:r w:rsidRPr="00D33AF2">
              <w:rPr>
                <w:rFonts w:ascii="Times New Roman" w:hAnsi="Times New Roman"/>
              </w:rPr>
              <w:t>Le maître d’œuvre doit accompagner le maître d’ouvrage ou les clients pour réaliser les réceptions conformément aux DTU en vigueur.</w:t>
            </w:r>
          </w:p>
          <w:p w14:paraId="32944DEB" w14:textId="77777777" w:rsidR="007011E5" w:rsidRPr="00D33AF2" w:rsidRDefault="007011E5" w:rsidP="007011E5">
            <w:pPr>
              <w:numPr>
                <w:ilvl w:val="2"/>
                <w:numId w:val="3"/>
              </w:numPr>
              <w:spacing w:after="0" w:line="240" w:lineRule="auto"/>
            </w:pPr>
            <w:r w:rsidRPr="00D33AF2">
              <w:rPr>
                <w:rFonts w:ascii="Times New Roman" w:hAnsi="Times New Roman"/>
              </w:rPr>
              <w:t>Un mémento de réception est un outil utile pour les équipes du maître d’ouvrage en charge des livraisons.</w:t>
            </w:r>
          </w:p>
        </w:tc>
        <w:tc>
          <w:tcPr>
            <w:tcW w:w="1629" w:type="dxa"/>
            <w:tcBorders>
              <w:left w:val="single" w:sz="4" w:space="0" w:color="000000"/>
              <w:bottom w:val="single" w:sz="4" w:space="0" w:color="000000"/>
              <w:right w:val="single" w:sz="4" w:space="0" w:color="000000"/>
            </w:tcBorders>
            <w:tcMar>
              <w:top w:w="55" w:type="dxa"/>
              <w:bottom w:w="55" w:type="dxa"/>
            </w:tcMar>
            <w:vAlign w:val="center"/>
          </w:tcPr>
          <w:p w14:paraId="7E7DFA3F" w14:textId="77777777" w:rsidR="007011E5" w:rsidRDefault="007011E5" w:rsidP="007011E5">
            <w:pPr>
              <w:spacing w:after="0" w:line="240" w:lineRule="auto"/>
              <w:jc w:val="center"/>
              <w:rPr>
                <w:rFonts w:ascii="Times New Roman" w:hAnsi="Times New Roman"/>
                <w:sz w:val="20"/>
                <w:szCs w:val="20"/>
              </w:rPr>
            </w:pPr>
            <w:r>
              <w:rPr>
                <w:rFonts w:ascii="Times New Roman" w:hAnsi="Times New Roman"/>
                <w:b/>
                <w:bCs/>
                <w:sz w:val="20"/>
                <w:szCs w:val="20"/>
              </w:rPr>
              <w:t>MOA  + MOE  CES  organisation</w:t>
            </w:r>
          </w:p>
        </w:tc>
      </w:tr>
      <w:tr w:rsidR="007011E5" w14:paraId="590DFEF4" w14:textId="77777777" w:rsidTr="007011E5">
        <w:trPr>
          <w:trHeight w:val="300"/>
        </w:trPr>
        <w:tc>
          <w:tcPr>
            <w:tcW w:w="8617" w:type="dxa"/>
            <w:tcBorders>
              <w:left w:val="single" w:sz="4" w:space="0" w:color="000000"/>
              <w:bottom w:val="single" w:sz="4" w:space="0" w:color="000000"/>
            </w:tcBorders>
            <w:tcMar>
              <w:top w:w="55" w:type="dxa"/>
              <w:bottom w:w="55" w:type="dxa"/>
            </w:tcMar>
          </w:tcPr>
          <w:p w14:paraId="200854A3" w14:textId="77777777" w:rsidR="007011E5" w:rsidRPr="00D33AF2" w:rsidRDefault="007011E5" w:rsidP="007011E5">
            <w:pPr>
              <w:numPr>
                <w:ilvl w:val="2"/>
                <w:numId w:val="3"/>
              </w:numPr>
              <w:spacing w:after="0" w:line="240" w:lineRule="auto"/>
            </w:pPr>
            <w:r w:rsidRPr="00D33AF2">
              <w:rPr>
                <w:rFonts w:ascii="Times New Roman" w:hAnsi="Times New Roman"/>
                <w:b/>
                <w:bCs/>
              </w:rPr>
              <w:t xml:space="preserve">2.9.4 </w:t>
            </w:r>
            <w:r w:rsidRPr="00D33AF2">
              <w:rPr>
                <w:rFonts w:ascii="Times New Roman" w:hAnsi="Times New Roman"/>
                <w:b/>
                <w:bCs/>
                <w:u w:val="single"/>
              </w:rPr>
              <w:t xml:space="preserve">Gestion du nettoyage </w:t>
            </w:r>
            <w:r w:rsidRPr="00D33AF2">
              <w:rPr>
                <w:rFonts w:ascii="Times New Roman" w:hAnsi="Times New Roman"/>
              </w:rPr>
              <w:t>(risque de chute de plain-pied)</w:t>
            </w:r>
          </w:p>
          <w:p w14:paraId="7AA3C355" w14:textId="77777777" w:rsidR="007011E5" w:rsidRPr="00D33AF2" w:rsidRDefault="007011E5" w:rsidP="007011E5">
            <w:pPr>
              <w:numPr>
                <w:ilvl w:val="2"/>
                <w:numId w:val="3"/>
              </w:numPr>
              <w:spacing w:after="0" w:line="240" w:lineRule="auto"/>
            </w:pPr>
            <w:r w:rsidRPr="00D33AF2">
              <w:rPr>
                <w:rFonts w:ascii="Times New Roman" w:hAnsi="Times New Roman"/>
              </w:rPr>
              <w:t>Lot nettoyage distinct : envisager un accord-cadre pour les nettoyages de fin de chantier.</w:t>
            </w:r>
          </w:p>
          <w:p w14:paraId="77899713" w14:textId="77777777" w:rsidR="007011E5" w:rsidRPr="00D33AF2" w:rsidRDefault="007011E5" w:rsidP="007011E5">
            <w:pPr>
              <w:numPr>
                <w:ilvl w:val="2"/>
                <w:numId w:val="3"/>
              </w:numPr>
              <w:spacing w:after="0" w:line="240" w:lineRule="auto"/>
            </w:pPr>
            <w:r w:rsidRPr="00D33AF2">
              <w:rPr>
                <w:rFonts w:ascii="Times New Roman" w:hAnsi="Times New Roman"/>
              </w:rPr>
              <w:t>Prévoir 3 étapes de nettoyage :</w:t>
            </w:r>
          </w:p>
          <w:p w14:paraId="7475B633"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Avant OPR,</w:t>
            </w:r>
          </w:p>
          <w:p w14:paraId="62DBBDEF"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Avant OPL,</w:t>
            </w:r>
          </w:p>
          <w:p w14:paraId="231259F6" w14:textId="77777777" w:rsidR="007011E5" w:rsidRPr="00D33AF2" w:rsidRDefault="007011E5" w:rsidP="007011E5">
            <w:pPr>
              <w:numPr>
                <w:ilvl w:val="2"/>
                <w:numId w:val="3"/>
              </w:numPr>
              <w:spacing w:after="0" w:line="240" w:lineRule="auto"/>
            </w:pPr>
            <w:r w:rsidRPr="00D33AF2">
              <w:rPr>
                <w:rFonts w:ascii="Times New Roman" w:hAnsi="Times New Roman"/>
              </w:rPr>
              <w:t xml:space="preserve">   - Avant réception.</w:t>
            </w:r>
          </w:p>
          <w:p w14:paraId="1211E792" w14:textId="77777777" w:rsidR="007011E5" w:rsidRPr="00D33AF2" w:rsidRDefault="007011E5" w:rsidP="007011E5">
            <w:pPr>
              <w:numPr>
                <w:ilvl w:val="2"/>
                <w:numId w:val="3"/>
              </w:numPr>
              <w:spacing w:after="0" w:line="240" w:lineRule="auto"/>
            </w:pPr>
            <w:r w:rsidRPr="00D33AF2">
              <w:rPr>
                <w:rFonts w:ascii="Times New Roman" w:hAnsi="Times New Roman"/>
              </w:rPr>
              <w:t>En cas de chantier mal tenu à l’OPR, l’OPC impose aux entreprises concernées de remettre en état les zones dégradées.</w:t>
            </w:r>
          </w:p>
        </w:tc>
        <w:tc>
          <w:tcPr>
            <w:tcW w:w="1629" w:type="dxa"/>
            <w:tcBorders>
              <w:left w:val="single" w:sz="4" w:space="0" w:color="000000"/>
              <w:bottom w:val="single" w:sz="4" w:space="0" w:color="000000"/>
              <w:right w:val="single" w:sz="4" w:space="0" w:color="000000"/>
            </w:tcBorders>
            <w:tcMar>
              <w:top w:w="55" w:type="dxa"/>
              <w:bottom w:w="55" w:type="dxa"/>
            </w:tcMar>
            <w:vAlign w:val="center"/>
          </w:tcPr>
          <w:p w14:paraId="53ED7E2A" w14:textId="77777777" w:rsidR="007011E5" w:rsidRDefault="007011E5" w:rsidP="007011E5">
            <w:pPr>
              <w:spacing w:after="0" w:line="240" w:lineRule="auto"/>
              <w:jc w:val="center"/>
              <w:rPr>
                <w:rFonts w:ascii="Times New Roman" w:hAnsi="Times New Roman"/>
                <w:sz w:val="20"/>
                <w:szCs w:val="20"/>
              </w:rPr>
            </w:pPr>
            <w:r>
              <w:rPr>
                <w:rFonts w:ascii="Times New Roman" w:hAnsi="Times New Roman"/>
                <w:b/>
                <w:bCs/>
                <w:sz w:val="20"/>
                <w:szCs w:val="20"/>
              </w:rPr>
              <w:t>MOA  + MOE  CES  organisation</w:t>
            </w:r>
          </w:p>
        </w:tc>
      </w:tr>
      <w:tr w:rsidR="007011E5" w14:paraId="1DBE395C" w14:textId="77777777" w:rsidTr="007011E5">
        <w:trPr>
          <w:trHeight w:val="300"/>
        </w:trPr>
        <w:tc>
          <w:tcPr>
            <w:tcW w:w="8617" w:type="dxa"/>
            <w:tcBorders>
              <w:left w:val="single" w:sz="4" w:space="0" w:color="000000"/>
              <w:bottom w:val="single" w:sz="4" w:space="0" w:color="000000"/>
            </w:tcBorders>
            <w:tcMar>
              <w:top w:w="55" w:type="dxa"/>
              <w:bottom w:w="55" w:type="dxa"/>
            </w:tcMar>
          </w:tcPr>
          <w:p w14:paraId="08FAAD7C" w14:textId="5F54C9CB" w:rsidR="007011E5" w:rsidRPr="00D33AF2" w:rsidRDefault="007011E5" w:rsidP="007011E5">
            <w:pPr>
              <w:numPr>
                <w:ilvl w:val="2"/>
                <w:numId w:val="3"/>
              </w:numPr>
              <w:spacing w:after="0" w:line="240" w:lineRule="auto"/>
            </w:pPr>
            <w:r w:rsidRPr="00D33AF2">
              <w:rPr>
                <w:rFonts w:ascii="Times New Roman" w:hAnsi="Times New Roman"/>
                <w:b/>
                <w:bCs/>
              </w:rPr>
              <w:t xml:space="preserve">2.9.5. </w:t>
            </w:r>
            <w:r w:rsidRPr="00D33AF2">
              <w:rPr>
                <w:rFonts w:ascii="Times New Roman" w:hAnsi="Times New Roman"/>
                <w:b/>
                <w:bCs/>
                <w:u w:val="single"/>
              </w:rPr>
              <w:t xml:space="preserve">Mises en service </w:t>
            </w:r>
            <w:r w:rsidRPr="00D33AF2">
              <w:rPr>
                <w:rFonts w:ascii="Times New Roman" w:hAnsi="Times New Roman"/>
              </w:rPr>
              <w:t xml:space="preserve">(risques liés à la désorganisation, travaux superposés </w:t>
            </w:r>
            <w:bookmarkStart w:id="548" w:name="__DdeLink__13166_2865255800"/>
            <w:r w:rsidRPr="00D33AF2">
              <w:rPr>
                <w:rFonts w:ascii="Times New Roman" w:hAnsi="Times New Roman"/>
              </w:rPr>
              <w:t>risque électrocution abs consignation</w:t>
            </w:r>
            <w:bookmarkEnd w:id="548"/>
            <w:r w:rsidRPr="00D33AF2">
              <w:rPr>
                <w:rFonts w:ascii="Times New Roman" w:hAnsi="Times New Roman"/>
              </w:rPr>
              <w:t>s)</w:t>
            </w:r>
          </w:p>
          <w:p w14:paraId="13DE3588" w14:textId="77777777" w:rsidR="007011E5" w:rsidRPr="00D33AF2" w:rsidRDefault="007011E5" w:rsidP="007011E5">
            <w:pPr>
              <w:numPr>
                <w:ilvl w:val="2"/>
                <w:numId w:val="3"/>
              </w:numPr>
              <w:spacing w:after="0" w:line="240" w:lineRule="auto"/>
            </w:pPr>
            <w:r w:rsidRPr="00D33AF2">
              <w:rPr>
                <w:rFonts w:ascii="Times New Roman" w:hAnsi="Times New Roman"/>
              </w:rPr>
              <w:t>Anticiper dans le planning les délai de mise en service avant livraison.</w:t>
            </w:r>
          </w:p>
          <w:p w14:paraId="4EB860D2" w14:textId="77777777" w:rsidR="007011E5" w:rsidRPr="00D33AF2" w:rsidRDefault="007011E5" w:rsidP="007011E5">
            <w:pPr>
              <w:numPr>
                <w:ilvl w:val="2"/>
                <w:numId w:val="3"/>
              </w:numPr>
              <w:spacing w:after="0" w:line="240" w:lineRule="auto"/>
            </w:pPr>
            <w:r w:rsidRPr="00D33AF2">
              <w:rPr>
                <w:rFonts w:ascii="Times New Roman" w:hAnsi="Times New Roman"/>
              </w:rPr>
              <w:t>L’OPC doit intégrer ces séquences dans son rétroplanning pour garantir le respect des délais.</w:t>
            </w:r>
          </w:p>
        </w:tc>
        <w:tc>
          <w:tcPr>
            <w:tcW w:w="1629" w:type="dxa"/>
            <w:tcBorders>
              <w:left w:val="single" w:sz="4" w:space="0" w:color="000000"/>
              <w:bottom w:val="single" w:sz="4" w:space="0" w:color="000000"/>
              <w:right w:val="single" w:sz="4" w:space="0" w:color="000000"/>
            </w:tcBorders>
            <w:tcMar>
              <w:top w:w="55" w:type="dxa"/>
              <w:bottom w:w="55" w:type="dxa"/>
            </w:tcMar>
            <w:vAlign w:val="center"/>
          </w:tcPr>
          <w:p w14:paraId="12673DE5" w14:textId="77777777" w:rsidR="007011E5" w:rsidRDefault="007011E5" w:rsidP="007011E5">
            <w:pPr>
              <w:spacing w:after="0" w:line="240" w:lineRule="auto"/>
              <w:jc w:val="center"/>
              <w:rPr>
                <w:rFonts w:ascii="Times New Roman" w:hAnsi="Times New Roman"/>
                <w:sz w:val="20"/>
                <w:szCs w:val="20"/>
              </w:rPr>
            </w:pPr>
            <w:r>
              <w:rPr>
                <w:rFonts w:ascii="Times New Roman" w:hAnsi="Times New Roman"/>
                <w:b/>
                <w:bCs/>
                <w:sz w:val="20"/>
                <w:szCs w:val="20"/>
              </w:rPr>
              <w:t>MOA  + MOE  CES  organisation</w:t>
            </w:r>
          </w:p>
        </w:tc>
      </w:tr>
      <w:tr w:rsidR="007011E5" w14:paraId="70AF116F" w14:textId="77777777" w:rsidTr="007011E5">
        <w:trPr>
          <w:trHeight w:val="300"/>
        </w:trPr>
        <w:tc>
          <w:tcPr>
            <w:tcW w:w="8617" w:type="dxa"/>
            <w:tcBorders>
              <w:left w:val="single" w:sz="4" w:space="0" w:color="000000"/>
              <w:bottom w:val="single" w:sz="4" w:space="0" w:color="000000"/>
            </w:tcBorders>
            <w:tcMar>
              <w:top w:w="55" w:type="dxa"/>
              <w:bottom w:w="55" w:type="dxa"/>
            </w:tcMar>
          </w:tcPr>
          <w:p w14:paraId="25AB369F" w14:textId="25E0C01D" w:rsidR="007011E5" w:rsidRPr="00D33AF2" w:rsidRDefault="007011E5" w:rsidP="007011E5">
            <w:pPr>
              <w:numPr>
                <w:ilvl w:val="2"/>
                <w:numId w:val="3"/>
              </w:numPr>
              <w:spacing w:after="0" w:line="240" w:lineRule="auto"/>
            </w:pPr>
            <w:r w:rsidRPr="00D33AF2">
              <w:rPr>
                <w:rFonts w:ascii="Times New Roman" w:hAnsi="Times New Roman"/>
                <w:b/>
                <w:bCs/>
              </w:rPr>
              <w:t>2.9.6.</w:t>
            </w:r>
            <w:r w:rsidRPr="00D33AF2">
              <w:rPr>
                <w:rFonts w:ascii="Times New Roman" w:hAnsi="Times New Roman"/>
                <w:b/>
                <w:bCs/>
                <w:u w:val="single"/>
              </w:rPr>
              <w:t xml:space="preserve"> Contrats de fluides et réseaux (risque</w:t>
            </w:r>
            <w:r w:rsidRPr="00D33AF2">
              <w:rPr>
                <w:rFonts w:ascii="Times New Roman" w:hAnsi="Times New Roman"/>
              </w:rPr>
              <w:t xml:space="preserve"> électrocution absence de consignation)</w:t>
            </w:r>
          </w:p>
          <w:p w14:paraId="345B2E14" w14:textId="77777777" w:rsidR="007011E5" w:rsidRPr="00D33AF2" w:rsidRDefault="007011E5" w:rsidP="007011E5">
            <w:pPr>
              <w:numPr>
                <w:ilvl w:val="2"/>
                <w:numId w:val="3"/>
              </w:numPr>
              <w:spacing w:after="0" w:line="240" w:lineRule="auto"/>
            </w:pPr>
            <w:r w:rsidRPr="00D33AF2">
              <w:rPr>
                <w:rFonts w:ascii="Times New Roman" w:hAnsi="Times New Roman"/>
              </w:rPr>
              <w:t>Le maître d’ouvrage, ou idéalement le syndic, doit prendre en charge :</w:t>
            </w:r>
          </w:p>
          <w:p w14:paraId="29039793" w14:textId="77777777" w:rsidR="007011E5" w:rsidRPr="00D33AF2" w:rsidRDefault="007011E5" w:rsidP="007011E5">
            <w:pPr>
              <w:numPr>
                <w:ilvl w:val="2"/>
                <w:numId w:val="3"/>
              </w:numPr>
              <w:spacing w:after="0" w:line="240" w:lineRule="auto"/>
            </w:pPr>
            <w:r w:rsidRPr="00D33AF2">
              <w:rPr>
                <w:rFonts w:ascii="Times New Roman" w:hAnsi="Times New Roman"/>
              </w:rPr>
              <w:t>Les contrats définitifs (eau, électricité…) pour les parties communes,</w:t>
            </w:r>
          </w:p>
          <w:p w14:paraId="09DAA1DF" w14:textId="77777777" w:rsidR="007011E5" w:rsidRPr="00D33AF2" w:rsidRDefault="007011E5" w:rsidP="007011E5">
            <w:pPr>
              <w:numPr>
                <w:ilvl w:val="2"/>
                <w:numId w:val="3"/>
              </w:numPr>
              <w:spacing w:after="0" w:line="240" w:lineRule="auto"/>
            </w:pPr>
            <w:r w:rsidRPr="00D33AF2">
              <w:rPr>
                <w:rFonts w:ascii="Times New Roman" w:hAnsi="Times New Roman"/>
              </w:rPr>
              <w:t>Les contrats provisoires pour les logements avant remise aux acquéreurs.</w:t>
            </w:r>
          </w:p>
        </w:tc>
        <w:tc>
          <w:tcPr>
            <w:tcW w:w="1629" w:type="dxa"/>
            <w:tcBorders>
              <w:left w:val="single" w:sz="4" w:space="0" w:color="000000"/>
              <w:bottom w:val="single" w:sz="4" w:space="0" w:color="000000"/>
              <w:right w:val="single" w:sz="4" w:space="0" w:color="000000"/>
            </w:tcBorders>
            <w:tcMar>
              <w:top w:w="55" w:type="dxa"/>
              <w:bottom w:w="55" w:type="dxa"/>
            </w:tcMar>
            <w:vAlign w:val="center"/>
          </w:tcPr>
          <w:p w14:paraId="238095B8" w14:textId="55FB74B0" w:rsidR="007011E5" w:rsidRDefault="007011E5" w:rsidP="007011E5">
            <w:pPr>
              <w:spacing w:after="0" w:line="240" w:lineRule="auto"/>
              <w:jc w:val="center"/>
              <w:rPr>
                <w:rFonts w:ascii="Times New Roman" w:hAnsi="Times New Roman"/>
                <w:sz w:val="20"/>
                <w:szCs w:val="20"/>
              </w:rPr>
            </w:pPr>
            <w:r>
              <w:rPr>
                <w:rFonts w:ascii="Times New Roman" w:hAnsi="Times New Roman"/>
                <w:b/>
                <w:bCs/>
                <w:sz w:val="20"/>
                <w:szCs w:val="20"/>
              </w:rPr>
              <w:t>MOA  + MOE  CES / SYNDIC/</w:t>
            </w:r>
          </w:p>
          <w:p w14:paraId="16FC860B" w14:textId="77777777" w:rsidR="007011E5" w:rsidRDefault="007011E5" w:rsidP="007011E5">
            <w:pPr>
              <w:spacing w:after="0" w:line="240" w:lineRule="auto"/>
              <w:jc w:val="center"/>
              <w:rPr>
                <w:rFonts w:ascii="Times New Roman" w:hAnsi="Times New Roman"/>
                <w:sz w:val="20"/>
                <w:szCs w:val="20"/>
              </w:rPr>
            </w:pPr>
            <w:r>
              <w:rPr>
                <w:rFonts w:ascii="Times New Roman" w:hAnsi="Times New Roman"/>
                <w:b/>
                <w:bCs/>
                <w:sz w:val="18"/>
                <w:szCs w:val="18"/>
              </w:rPr>
              <w:t>Concessionnaires</w:t>
            </w:r>
            <w:r>
              <w:rPr>
                <w:rFonts w:ascii="Times New Roman" w:hAnsi="Times New Roman"/>
                <w:b/>
                <w:bCs/>
                <w:sz w:val="20"/>
                <w:szCs w:val="20"/>
              </w:rPr>
              <w:t xml:space="preserve"> organisation</w:t>
            </w:r>
          </w:p>
        </w:tc>
      </w:tr>
      <w:tr w:rsidR="007011E5" w14:paraId="268DCEC9" w14:textId="77777777" w:rsidTr="007011E5">
        <w:trPr>
          <w:trHeight w:val="300"/>
        </w:trPr>
        <w:tc>
          <w:tcPr>
            <w:tcW w:w="8617" w:type="dxa"/>
            <w:tcBorders>
              <w:left w:val="single" w:sz="4" w:space="0" w:color="000000"/>
              <w:bottom w:val="single" w:sz="4" w:space="0" w:color="000000"/>
            </w:tcBorders>
            <w:shd w:val="clear" w:color="auto" w:fill="CBFF39"/>
            <w:tcMar>
              <w:top w:w="55" w:type="dxa"/>
              <w:bottom w:w="55" w:type="dxa"/>
            </w:tcMar>
          </w:tcPr>
          <w:p w14:paraId="073CCD6F" w14:textId="77777777" w:rsidR="007011E5" w:rsidRPr="00D33AF2" w:rsidRDefault="007011E5" w:rsidP="007011E5">
            <w:pPr>
              <w:numPr>
                <w:ilvl w:val="2"/>
                <w:numId w:val="3"/>
              </w:numPr>
              <w:spacing w:after="0" w:line="240" w:lineRule="auto"/>
            </w:pPr>
            <w:r w:rsidRPr="00D33AF2">
              <w:rPr>
                <w:rFonts w:ascii="Times New Roman" w:hAnsi="Times New Roman"/>
                <w:b/>
                <w:bCs/>
              </w:rPr>
              <w:t xml:space="preserve">2.9.7. </w:t>
            </w:r>
            <w:r w:rsidRPr="00D33AF2">
              <w:rPr>
                <w:rFonts w:ascii="Times New Roman" w:hAnsi="Times New Roman"/>
                <w:b/>
                <w:bCs/>
                <w:u w:val="single"/>
              </w:rPr>
              <w:t>Commentaires :</w:t>
            </w:r>
          </w:p>
          <w:p w14:paraId="42A1C369" w14:textId="77777777" w:rsidR="007011E5" w:rsidRPr="00D33AF2" w:rsidRDefault="007011E5" w:rsidP="007011E5">
            <w:pPr>
              <w:numPr>
                <w:ilvl w:val="2"/>
                <w:numId w:val="3"/>
              </w:numPr>
              <w:spacing w:after="0" w:line="240" w:lineRule="auto"/>
            </w:pPr>
            <w:r w:rsidRPr="00D33AF2">
              <w:rPr>
                <w:rFonts w:ascii="Times New Roman" w:hAnsi="Times New Roman"/>
              </w:rPr>
              <w:t xml:space="preserve">La complexité majeure réside dans la gestion de la réactivité des intervenants extérieurs et des concessionnaires (fluides, réseaux). </w:t>
            </w:r>
          </w:p>
          <w:p w14:paraId="52D273CD" w14:textId="77777777" w:rsidR="007011E5" w:rsidRPr="00D33AF2" w:rsidRDefault="007011E5" w:rsidP="007011E5">
            <w:pPr>
              <w:numPr>
                <w:ilvl w:val="2"/>
                <w:numId w:val="3"/>
              </w:numPr>
              <w:spacing w:after="0" w:line="240" w:lineRule="auto"/>
            </w:pPr>
            <w:r w:rsidRPr="00D33AF2">
              <w:rPr>
                <w:rFonts w:ascii="Times New Roman" w:hAnsi="Times New Roman"/>
              </w:rPr>
              <w:t>Comme pour le démarrage des chantiers, ces retards récurrents ont un impact direct sur la livraison et doivent être anticipés dès la planification.</w:t>
            </w:r>
          </w:p>
        </w:tc>
        <w:tc>
          <w:tcPr>
            <w:tcW w:w="1629" w:type="dxa"/>
            <w:tcBorders>
              <w:left w:val="single" w:sz="4" w:space="0" w:color="000000"/>
              <w:bottom w:val="single" w:sz="4" w:space="0" w:color="000000"/>
              <w:right w:val="single" w:sz="4" w:space="0" w:color="000000"/>
            </w:tcBorders>
            <w:shd w:val="clear" w:color="auto" w:fill="CBFF39"/>
            <w:tcMar>
              <w:top w:w="55" w:type="dxa"/>
              <w:bottom w:w="55" w:type="dxa"/>
            </w:tcMar>
          </w:tcPr>
          <w:p w14:paraId="6EB16573" w14:textId="77777777" w:rsidR="007011E5" w:rsidRDefault="007011E5" w:rsidP="007011E5">
            <w:pPr>
              <w:spacing w:after="0" w:line="240" w:lineRule="auto"/>
              <w:rPr>
                <w:rFonts w:ascii="Times New Roman" w:hAnsi="Times New Roman"/>
                <w:sz w:val="21"/>
                <w:szCs w:val="21"/>
              </w:rPr>
            </w:pPr>
          </w:p>
        </w:tc>
      </w:tr>
    </w:tbl>
    <w:p w14:paraId="19D5B286" w14:textId="77777777" w:rsidR="007011E5" w:rsidRDefault="007011E5"/>
    <w:p w14:paraId="2E48C0EE" w14:textId="77777777" w:rsidR="007011E5" w:rsidRDefault="007011E5"/>
    <w:p w14:paraId="624720DA" w14:textId="77777777" w:rsidR="007011E5" w:rsidRDefault="007011E5"/>
    <w:tbl>
      <w:tblPr>
        <w:tblW w:w="10246" w:type="dxa"/>
        <w:tblInd w:w="-640" w:type="dxa"/>
        <w:tblLayout w:type="fixed"/>
        <w:tblLook w:val="0000" w:firstRow="0" w:lastRow="0" w:firstColumn="0" w:lastColumn="0" w:noHBand="0" w:noVBand="0"/>
      </w:tblPr>
      <w:tblGrid>
        <w:gridCol w:w="8617"/>
        <w:gridCol w:w="1629"/>
      </w:tblGrid>
      <w:tr w:rsidR="00D96250" w14:paraId="3F4520D5" w14:textId="77777777" w:rsidTr="004644A1">
        <w:trPr>
          <w:trHeight w:val="300"/>
        </w:trPr>
        <w:tc>
          <w:tcPr>
            <w:tcW w:w="8617" w:type="dxa"/>
            <w:tcBorders>
              <w:left w:val="single" w:sz="4" w:space="0" w:color="000000"/>
              <w:bottom w:val="single" w:sz="4" w:space="0" w:color="000000"/>
              <w:right w:val="single" w:sz="4" w:space="0" w:color="000000"/>
            </w:tcBorders>
            <w:shd w:val="clear" w:color="auto" w:fill="D1D1D1" w:themeFill="background2" w:themeFillShade="E6"/>
          </w:tcPr>
          <w:p w14:paraId="6B8BD645" w14:textId="4F3AB31E" w:rsidR="00D96250" w:rsidRPr="00F13D82" w:rsidRDefault="00D96250" w:rsidP="00F13D82">
            <w:pPr>
              <w:spacing w:after="0" w:line="240" w:lineRule="auto"/>
              <w:jc w:val="both"/>
              <w:rPr>
                <w:rStyle w:val="Accentuationforte"/>
                <w:rFonts w:eastAsia="Times New Roman" w:cs="Times New Roman"/>
                <w:b w:val="0"/>
                <w:bCs w:val="0"/>
                <w:sz w:val="26"/>
                <w:szCs w:val="26"/>
              </w:rPr>
            </w:pPr>
            <w:r w:rsidRPr="00F13D82">
              <w:rPr>
                <w:rFonts w:ascii="Times New Roman" w:hAnsi="Times New Roman"/>
                <w:b/>
                <w:bCs/>
                <w:sz w:val="30"/>
                <w:szCs w:val="30"/>
              </w:rPr>
              <w:lastRenderedPageBreak/>
              <w:t>2.10. Rôle du MOA dans la phase amont – DT et coordination environnementale</w:t>
            </w:r>
          </w:p>
        </w:tc>
        <w:tc>
          <w:tcPr>
            <w:tcW w:w="1629" w:type="dxa"/>
            <w:tcBorders>
              <w:left w:val="single" w:sz="4" w:space="0" w:color="000000"/>
              <w:bottom w:val="single" w:sz="4" w:space="0" w:color="000000"/>
              <w:right w:val="single" w:sz="4" w:space="0" w:color="000000"/>
            </w:tcBorders>
            <w:shd w:val="clear" w:color="auto" w:fill="D1D1D1" w:themeFill="background2" w:themeFillShade="E6"/>
          </w:tcPr>
          <w:p w14:paraId="6EA807EE" w14:textId="376B8D65" w:rsidR="00D96250" w:rsidRDefault="00D96250" w:rsidP="007011E5">
            <w:pPr>
              <w:spacing w:after="0" w:line="240" w:lineRule="auto"/>
              <w:rPr>
                <w:b/>
                <w:bCs/>
              </w:rPr>
            </w:pPr>
            <w:r w:rsidRPr="0074135F">
              <w:rPr>
                <w:b/>
                <w:bCs/>
              </w:rPr>
              <w:t>A réaliser par :</w:t>
            </w:r>
          </w:p>
        </w:tc>
      </w:tr>
      <w:tr w:rsidR="00D96250" w14:paraId="71D795CE" w14:textId="77777777" w:rsidTr="004644A1">
        <w:trPr>
          <w:trHeight w:val="300"/>
        </w:trPr>
        <w:tc>
          <w:tcPr>
            <w:tcW w:w="8617" w:type="dxa"/>
            <w:tcBorders>
              <w:left w:val="single" w:sz="4" w:space="0" w:color="000000"/>
              <w:bottom w:val="single" w:sz="4" w:space="0" w:color="000000"/>
              <w:right w:val="single" w:sz="4" w:space="0" w:color="000000"/>
            </w:tcBorders>
          </w:tcPr>
          <w:p w14:paraId="674405C4" w14:textId="77777777" w:rsidR="00D96250" w:rsidRPr="004644A1" w:rsidRDefault="00D96250" w:rsidP="004644A1">
            <w:pPr>
              <w:pStyle w:val="Titre3"/>
              <w:numPr>
                <w:ilvl w:val="2"/>
                <w:numId w:val="3"/>
              </w:numPr>
              <w:spacing w:before="26" w:after="0"/>
              <w:jc w:val="both"/>
              <w:rPr>
                <w:rFonts w:cs="Times New Roman"/>
                <w:b w:val="0"/>
                <w:bCs w:val="0"/>
                <w:sz w:val="24"/>
                <w:szCs w:val="24"/>
              </w:rPr>
            </w:pPr>
            <w:r w:rsidRPr="004644A1">
              <w:rPr>
                <w:rStyle w:val="Accentuationforte"/>
                <w:rFonts w:eastAsia="Times New Roman" w:cs="Times New Roman"/>
                <w:b/>
                <w:bCs/>
                <w:sz w:val="24"/>
                <w:szCs w:val="24"/>
              </w:rPr>
              <w:t xml:space="preserve">2.10.1 </w:t>
            </w:r>
            <w:r w:rsidRPr="004644A1">
              <w:rPr>
                <w:rStyle w:val="Accentuationforte"/>
                <w:rFonts w:cs="Times New Roman"/>
                <w:b/>
                <w:bCs/>
                <w:sz w:val="24"/>
                <w:szCs w:val="24"/>
              </w:rPr>
              <w:t>Réalisation des Déclarations de Travaux (DT)</w:t>
            </w:r>
          </w:p>
          <w:p w14:paraId="379E1BBA" w14:textId="77777777" w:rsidR="00D96250" w:rsidRPr="004644A1" w:rsidRDefault="00D96250" w:rsidP="004644A1">
            <w:pPr>
              <w:numPr>
                <w:ilvl w:val="0"/>
                <w:numId w:val="10"/>
              </w:numPr>
              <w:tabs>
                <w:tab w:val="clear" w:pos="707"/>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Objectif</w:t>
            </w:r>
            <w:r w:rsidRPr="004644A1">
              <w:rPr>
                <w:rFonts w:ascii="Times New Roman" w:hAnsi="Times New Roman" w:cs="Times New Roman"/>
              </w:rPr>
              <w:t xml:space="preserve"> : Informer les concessionnaires (réseaux) des intentions de travaux avant dépôt des DICT par les entreprises.</w:t>
            </w:r>
          </w:p>
          <w:p w14:paraId="479A7B26" w14:textId="77777777" w:rsidR="00D96250" w:rsidRPr="004644A1" w:rsidRDefault="00D96250" w:rsidP="004644A1">
            <w:pPr>
              <w:numPr>
                <w:ilvl w:val="0"/>
                <w:numId w:val="10"/>
              </w:numPr>
              <w:tabs>
                <w:tab w:val="clear" w:pos="707"/>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Actions MOA</w:t>
            </w:r>
            <w:r w:rsidRPr="004644A1">
              <w:rPr>
                <w:rFonts w:ascii="Times New Roman" w:hAnsi="Times New Roman" w:cs="Times New Roman"/>
              </w:rPr>
              <w:t xml:space="preserve"> :</w:t>
            </w:r>
          </w:p>
          <w:p w14:paraId="0C732CB6" w14:textId="77777777" w:rsidR="00D96250" w:rsidRPr="004644A1" w:rsidRDefault="00D96250" w:rsidP="004644A1">
            <w:pPr>
              <w:numPr>
                <w:ilvl w:val="1"/>
                <w:numId w:val="10"/>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 xml:space="preserve">Réalisation et dépôt des DT sur la plateforme </w:t>
            </w:r>
            <w:r w:rsidRPr="004644A1">
              <w:rPr>
                <w:rStyle w:val="Accentuationforte"/>
                <w:rFonts w:ascii="Times New Roman" w:hAnsi="Times New Roman" w:cs="Times New Roman"/>
              </w:rPr>
              <w:t>Téléservice reseaux-et-canalisations.gouv.fr</w:t>
            </w:r>
            <w:r w:rsidRPr="004644A1">
              <w:rPr>
                <w:rFonts w:ascii="Times New Roman" w:hAnsi="Times New Roman" w:cs="Times New Roman"/>
              </w:rPr>
              <w:t xml:space="preserve"> (ou autre outil SI).</w:t>
            </w:r>
          </w:p>
          <w:p w14:paraId="3986F5AB" w14:textId="77777777" w:rsidR="00D96250" w:rsidRPr="004644A1" w:rsidRDefault="00D96250" w:rsidP="004644A1">
            <w:pPr>
              <w:numPr>
                <w:ilvl w:val="1"/>
                <w:numId w:val="10"/>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Description précise de la zone du projet et du périmètre d’emprise des travaux.</w:t>
            </w:r>
          </w:p>
          <w:p w14:paraId="098B79C4" w14:textId="77777777" w:rsidR="00D96250" w:rsidRPr="004644A1" w:rsidRDefault="00D96250" w:rsidP="004644A1">
            <w:pPr>
              <w:numPr>
                <w:ilvl w:val="1"/>
                <w:numId w:val="10"/>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Prise en compte de toutes les phases : terrassement, fondations, levage, VRD, réseaux, etc.</w:t>
            </w:r>
          </w:p>
          <w:p w14:paraId="149CE06F" w14:textId="46CB031C" w:rsidR="00D96250" w:rsidRPr="004644A1" w:rsidRDefault="00D96250" w:rsidP="004644A1">
            <w:pPr>
              <w:pStyle w:val="Titre3"/>
              <w:numPr>
                <w:ilvl w:val="2"/>
                <w:numId w:val="3"/>
              </w:numPr>
              <w:spacing w:before="26" w:after="0"/>
              <w:jc w:val="both"/>
              <w:rPr>
                <w:rStyle w:val="Accentuationforte"/>
                <w:rFonts w:eastAsia="Times New Roman" w:cs="Times New Roman"/>
                <w:b/>
                <w:bCs/>
                <w:sz w:val="24"/>
                <w:szCs w:val="24"/>
              </w:rPr>
            </w:pPr>
            <w:r w:rsidRPr="004644A1">
              <w:rPr>
                <w:rFonts w:cs="Times New Roman"/>
                <w:sz w:val="24"/>
                <w:szCs w:val="24"/>
              </w:rPr>
              <w:t>Archivage des récépissés de DT et suivi des retours concessionnaires.</w:t>
            </w:r>
          </w:p>
        </w:tc>
        <w:tc>
          <w:tcPr>
            <w:tcW w:w="1629" w:type="dxa"/>
            <w:tcBorders>
              <w:left w:val="single" w:sz="4" w:space="0" w:color="000000"/>
              <w:bottom w:val="single" w:sz="4" w:space="0" w:color="000000"/>
              <w:right w:val="single" w:sz="4" w:space="0" w:color="000000"/>
            </w:tcBorders>
            <w:vAlign w:val="center"/>
          </w:tcPr>
          <w:p w14:paraId="615AC229" w14:textId="4F44C313" w:rsidR="00D96250" w:rsidRPr="0074135F" w:rsidRDefault="00D96250" w:rsidP="004644A1">
            <w:pPr>
              <w:spacing w:after="0" w:line="240" w:lineRule="auto"/>
              <w:jc w:val="center"/>
              <w:rPr>
                <w:b/>
                <w:bCs/>
              </w:rPr>
            </w:pPr>
            <w:r>
              <w:rPr>
                <w:b/>
                <w:bCs/>
              </w:rPr>
              <w:t>MOE  BET VRD</w:t>
            </w:r>
          </w:p>
        </w:tc>
      </w:tr>
      <w:tr w:rsidR="00D96250" w14:paraId="174FBCC6" w14:textId="77777777" w:rsidTr="004644A1">
        <w:trPr>
          <w:trHeight w:val="300"/>
        </w:trPr>
        <w:tc>
          <w:tcPr>
            <w:tcW w:w="8617" w:type="dxa"/>
            <w:tcBorders>
              <w:left w:val="single" w:sz="4" w:space="0" w:color="000000"/>
              <w:bottom w:val="single" w:sz="4" w:space="0" w:color="000000"/>
              <w:right w:val="single" w:sz="4" w:space="0" w:color="000000"/>
            </w:tcBorders>
          </w:tcPr>
          <w:p w14:paraId="480E59EE" w14:textId="77777777" w:rsidR="00D96250" w:rsidRPr="004644A1" w:rsidRDefault="00D96250" w:rsidP="004644A1">
            <w:pPr>
              <w:pStyle w:val="Titre3"/>
              <w:numPr>
                <w:ilvl w:val="2"/>
                <w:numId w:val="3"/>
              </w:numPr>
              <w:spacing w:before="0" w:after="0"/>
              <w:jc w:val="both"/>
              <w:rPr>
                <w:rFonts w:cs="Times New Roman"/>
                <w:b w:val="0"/>
                <w:bCs w:val="0"/>
                <w:sz w:val="24"/>
                <w:szCs w:val="24"/>
              </w:rPr>
            </w:pPr>
            <w:r w:rsidRPr="004644A1">
              <w:rPr>
                <w:rStyle w:val="Accentuationforte"/>
                <w:rFonts w:eastAsia="Times New Roman" w:cs="Times New Roman"/>
                <w:b/>
                <w:bCs/>
                <w:sz w:val="24"/>
                <w:szCs w:val="24"/>
              </w:rPr>
              <w:t>2.10.2</w:t>
            </w:r>
            <w:r w:rsidRPr="004644A1">
              <w:rPr>
                <w:rStyle w:val="Accentuationforte"/>
                <w:rFonts w:cs="Times New Roman"/>
                <w:b/>
                <w:bCs/>
                <w:sz w:val="24"/>
                <w:szCs w:val="24"/>
              </w:rPr>
              <w:t>. Identification et contact des concessionnaires</w:t>
            </w:r>
          </w:p>
          <w:p w14:paraId="699CE00B" w14:textId="77777777" w:rsidR="00D96250" w:rsidRPr="004644A1" w:rsidRDefault="00D96250" w:rsidP="004644A1">
            <w:pPr>
              <w:numPr>
                <w:ilvl w:val="0"/>
                <w:numId w:val="11"/>
              </w:numPr>
              <w:tabs>
                <w:tab w:val="clear" w:pos="707"/>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Concessionnaires à interroger</w:t>
            </w:r>
            <w:r w:rsidRPr="004644A1">
              <w:rPr>
                <w:rFonts w:ascii="Times New Roman" w:hAnsi="Times New Roman" w:cs="Times New Roman"/>
              </w:rPr>
              <w:t xml:space="preserve"> (en fonction de la localisation du site) :</w:t>
            </w:r>
          </w:p>
          <w:p w14:paraId="424BE501" w14:textId="77777777" w:rsidR="00D96250" w:rsidRPr="004644A1" w:rsidRDefault="00D96250" w:rsidP="004644A1">
            <w:pPr>
              <w:numPr>
                <w:ilvl w:val="1"/>
                <w:numId w:val="11"/>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Électricité : Enedis / RTE</w:t>
            </w:r>
          </w:p>
          <w:p w14:paraId="749D3D7D" w14:textId="77777777" w:rsidR="00D96250" w:rsidRPr="004644A1" w:rsidRDefault="00D96250" w:rsidP="004644A1">
            <w:pPr>
              <w:numPr>
                <w:ilvl w:val="1"/>
                <w:numId w:val="11"/>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 xml:space="preserve">Gaz : GRDF / GRTgaz / Gazoduc </w:t>
            </w:r>
          </w:p>
          <w:p w14:paraId="4F4CD45A" w14:textId="77777777" w:rsidR="00D96250" w:rsidRPr="004644A1" w:rsidRDefault="00D96250" w:rsidP="004644A1">
            <w:pPr>
              <w:numPr>
                <w:ilvl w:val="1"/>
                <w:numId w:val="11"/>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Eau potable / Assainissement : régie locale ou délégataire (Veolia, Suez, etc.)</w:t>
            </w:r>
          </w:p>
          <w:p w14:paraId="517B68EB" w14:textId="77777777" w:rsidR="00D96250" w:rsidRPr="004644A1" w:rsidRDefault="00D96250" w:rsidP="004644A1">
            <w:pPr>
              <w:numPr>
                <w:ilvl w:val="1"/>
                <w:numId w:val="11"/>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Télécom : Orange / opérateurs tiers</w:t>
            </w:r>
          </w:p>
          <w:p w14:paraId="0674F29D" w14:textId="77777777" w:rsidR="00D96250" w:rsidRPr="004644A1" w:rsidRDefault="00D96250" w:rsidP="004644A1">
            <w:pPr>
              <w:numPr>
                <w:ilvl w:val="1"/>
                <w:numId w:val="11"/>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Chaleur / Froid urbain : le cas échéant</w:t>
            </w:r>
          </w:p>
          <w:p w14:paraId="4F8C3272" w14:textId="77777777" w:rsidR="00D96250" w:rsidRPr="004644A1" w:rsidRDefault="00D96250" w:rsidP="004644A1">
            <w:pPr>
              <w:numPr>
                <w:ilvl w:val="1"/>
                <w:numId w:val="11"/>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w:t>
            </w:r>
          </w:p>
          <w:p w14:paraId="50782F35" w14:textId="77777777" w:rsidR="00D96250" w:rsidRPr="004644A1" w:rsidRDefault="00D96250" w:rsidP="004644A1">
            <w:pPr>
              <w:numPr>
                <w:ilvl w:val="0"/>
                <w:numId w:val="11"/>
              </w:numPr>
              <w:tabs>
                <w:tab w:val="clear" w:pos="707"/>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MOA responsable de</w:t>
            </w:r>
            <w:r w:rsidRPr="004644A1">
              <w:rPr>
                <w:rFonts w:ascii="Times New Roman" w:hAnsi="Times New Roman" w:cs="Times New Roman"/>
              </w:rPr>
              <w:t xml:space="preserve"> :</w:t>
            </w:r>
          </w:p>
          <w:p w14:paraId="2DB7DE65" w14:textId="77777777" w:rsidR="00D96250" w:rsidRPr="004644A1" w:rsidRDefault="00D96250" w:rsidP="004644A1">
            <w:pPr>
              <w:numPr>
                <w:ilvl w:val="1"/>
                <w:numId w:val="11"/>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Obtenir les cartographies de réseaux (plans à jour).</w:t>
            </w:r>
          </w:p>
          <w:p w14:paraId="01DB8FE1" w14:textId="77777777" w:rsidR="00D96250" w:rsidRPr="004644A1" w:rsidRDefault="00D96250" w:rsidP="004644A1">
            <w:pPr>
              <w:numPr>
                <w:ilvl w:val="1"/>
                <w:numId w:val="11"/>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Vérifier les classes de précision (A, B, C).</w:t>
            </w:r>
          </w:p>
          <w:p w14:paraId="5F2B4D47" w14:textId="77777777" w:rsidR="00D96250" w:rsidRPr="004644A1" w:rsidRDefault="00D96250" w:rsidP="004644A1">
            <w:pPr>
              <w:numPr>
                <w:ilvl w:val="1"/>
                <w:numId w:val="11"/>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Prévoir si nécessaire les investigations complémentaires (IC) via un prestataire certifié.</w:t>
            </w:r>
          </w:p>
        </w:tc>
        <w:tc>
          <w:tcPr>
            <w:tcW w:w="1629" w:type="dxa"/>
            <w:tcBorders>
              <w:left w:val="single" w:sz="4" w:space="0" w:color="000000"/>
              <w:bottom w:val="single" w:sz="4" w:space="0" w:color="000000"/>
              <w:right w:val="single" w:sz="4" w:space="0" w:color="000000"/>
            </w:tcBorders>
            <w:vAlign w:val="center"/>
          </w:tcPr>
          <w:p w14:paraId="1B4092E3" w14:textId="0E87C163" w:rsidR="00D96250" w:rsidRDefault="00D96250" w:rsidP="004644A1">
            <w:pPr>
              <w:spacing w:after="0" w:line="240" w:lineRule="auto"/>
              <w:jc w:val="center"/>
              <w:rPr>
                <w:b/>
                <w:bCs/>
              </w:rPr>
            </w:pPr>
            <w:r>
              <w:rPr>
                <w:b/>
                <w:bCs/>
              </w:rPr>
              <w:t>MOE  BET VRD</w:t>
            </w:r>
          </w:p>
        </w:tc>
      </w:tr>
      <w:tr w:rsidR="00D96250" w14:paraId="4380D79E" w14:textId="77777777" w:rsidTr="004644A1">
        <w:trPr>
          <w:trHeight w:val="300"/>
        </w:trPr>
        <w:tc>
          <w:tcPr>
            <w:tcW w:w="8617" w:type="dxa"/>
            <w:tcBorders>
              <w:left w:val="single" w:sz="4" w:space="0" w:color="000000"/>
              <w:bottom w:val="single" w:sz="4" w:space="0" w:color="000000"/>
              <w:right w:val="single" w:sz="4" w:space="0" w:color="000000"/>
            </w:tcBorders>
          </w:tcPr>
          <w:p w14:paraId="6909B525" w14:textId="77777777" w:rsidR="00D96250" w:rsidRPr="004644A1" w:rsidRDefault="00D96250" w:rsidP="004644A1">
            <w:pPr>
              <w:pStyle w:val="Titre3"/>
              <w:numPr>
                <w:ilvl w:val="2"/>
                <w:numId w:val="3"/>
              </w:numPr>
              <w:spacing w:before="0" w:after="0"/>
              <w:jc w:val="both"/>
              <w:rPr>
                <w:rFonts w:cs="Times New Roman"/>
                <w:b w:val="0"/>
                <w:bCs w:val="0"/>
                <w:sz w:val="24"/>
                <w:szCs w:val="24"/>
              </w:rPr>
            </w:pPr>
            <w:r w:rsidRPr="004644A1">
              <w:rPr>
                <w:rStyle w:val="Accentuationforte"/>
                <w:rFonts w:eastAsia="Times New Roman" w:cs="Times New Roman"/>
                <w:b/>
                <w:bCs/>
                <w:sz w:val="24"/>
                <w:szCs w:val="24"/>
              </w:rPr>
              <w:t>2.10.3</w:t>
            </w:r>
            <w:r w:rsidRPr="004644A1">
              <w:rPr>
                <w:rStyle w:val="Accentuationforte"/>
                <w:rFonts w:cs="Times New Roman"/>
                <w:b/>
                <w:bCs/>
                <w:sz w:val="24"/>
                <w:szCs w:val="24"/>
              </w:rPr>
              <w:t>. Coordination avec les environnants sensibles</w:t>
            </w:r>
          </w:p>
          <w:p w14:paraId="347735A4" w14:textId="77777777" w:rsidR="00D96250" w:rsidRPr="004644A1" w:rsidRDefault="00D96250" w:rsidP="004644A1">
            <w:pPr>
              <w:pStyle w:val="Titre4"/>
              <w:numPr>
                <w:ilvl w:val="3"/>
                <w:numId w:val="3"/>
              </w:numPr>
              <w:spacing w:before="0" w:after="0"/>
              <w:jc w:val="both"/>
              <w:rPr>
                <w:rFonts w:cs="Times New Roman"/>
              </w:rPr>
            </w:pPr>
            <w:r w:rsidRPr="004644A1">
              <w:rPr>
                <w:rStyle w:val="Accentuationforte"/>
                <w:rFonts w:cs="Times New Roman"/>
              </w:rPr>
              <w:t>Grues à tour, grues mobiles, levage : coordination aérienne et zones protégées</w:t>
            </w:r>
          </w:p>
          <w:p w14:paraId="5C51AF51" w14:textId="77777777" w:rsidR="00D96250" w:rsidRPr="004644A1" w:rsidRDefault="00D96250" w:rsidP="004644A1">
            <w:pPr>
              <w:numPr>
                <w:ilvl w:val="0"/>
                <w:numId w:val="12"/>
              </w:numPr>
              <w:tabs>
                <w:tab w:val="clear" w:pos="707"/>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Contacts à établir (en amont)</w:t>
            </w:r>
            <w:r w:rsidRPr="004644A1">
              <w:rPr>
                <w:rFonts w:ascii="Times New Roman" w:hAnsi="Times New Roman" w:cs="Times New Roman"/>
              </w:rPr>
              <w:t xml:space="preserve"> :</w:t>
            </w:r>
          </w:p>
          <w:p w14:paraId="44BF8EFE" w14:textId="77777777" w:rsidR="00D96250" w:rsidRPr="004644A1" w:rsidRDefault="00D96250" w:rsidP="004644A1">
            <w:pPr>
              <w:numPr>
                <w:ilvl w:val="1"/>
                <w:numId w:val="12"/>
              </w:numPr>
              <w:tabs>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DGAC (Direction Générale de l’Aviation Civile)</w:t>
            </w:r>
            <w:r w:rsidRPr="004644A1">
              <w:rPr>
                <w:rFonts w:ascii="Times New Roman" w:hAnsi="Times New Roman" w:cs="Times New Roman"/>
              </w:rPr>
              <w:t xml:space="preserve"> si proximité aéroport ou héliport.</w:t>
            </w:r>
          </w:p>
          <w:p w14:paraId="03DD7494" w14:textId="77777777" w:rsidR="00D96250" w:rsidRPr="004644A1" w:rsidRDefault="00D96250" w:rsidP="004644A1">
            <w:pPr>
              <w:numPr>
                <w:ilvl w:val="1"/>
                <w:numId w:val="12"/>
              </w:numPr>
              <w:tabs>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SNCF Réseau</w:t>
            </w:r>
            <w:r w:rsidRPr="004644A1">
              <w:rPr>
                <w:rFonts w:ascii="Times New Roman" w:hAnsi="Times New Roman" w:cs="Times New Roman"/>
              </w:rPr>
              <w:t xml:space="preserve"> si ligne ferrée proche : coordination vis-à-vis des servitudes, gabarits, et sécurité électrique.</w:t>
            </w:r>
          </w:p>
          <w:p w14:paraId="61CDFE1F" w14:textId="77777777" w:rsidR="00D96250" w:rsidRPr="004644A1" w:rsidRDefault="00D96250" w:rsidP="004644A1">
            <w:pPr>
              <w:numPr>
                <w:ilvl w:val="1"/>
                <w:numId w:val="12"/>
              </w:numPr>
              <w:tabs>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Hôpitaux</w:t>
            </w:r>
            <w:r w:rsidRPr="004644A1">
              <w:rPr>
                <w:rFonts w:ascii="Times New Roman" w:hAnsi="Times New Roman" w:cs="Times New Roman"/>
              </w:rPr>
              <w:t xml:space="preserve"> : coordination si hélistation présente ou servitudes spécifiques d’accès.</w:t>
            </w:r>
          </w:p>
          <w:p w14:paraId="369AD97B" w14:textId="77777777" w:rsidR="00D96250" w:rsidRPr="004644A1" w:rsidRDefault="00D96250" w:rsidP="004644A1">
            <w:pPr>
              <w:numPr>
                <w:ilvl w:val="1"/>
                <w:numId w:val="12"/>
              </w:numPr>
              <w:tabs>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Établissements scolaires</w:t>
            </w:r>
            <w:r w:rsidRPr="004644A1">
              <w:rPr>
                <w:rFonts w:ascii="Times New Roman" w:hAnsi="Times New Roman" w:cs="Times New Roman"/>
              </w:rPr>
              <w:t xml:space="preserve"> : prévenir les nuisances sonores, visuelles ou les risques pendant les horaires sensibles.</w:t>
            </w:r>
          </w:p>
          <w:p w14:paraId="6D9624F0" w14:textId="77777777" w:rsidR="00D96250" w:rsidRPr="004644A1" w:rsidRDefault="00D96250" w:rsidP="004644A1">
            <w:pPr>
              <w:numPr>
                <w:ilvl w:val="1"/>
                <w:numId w:val="12"/>
              </w:numPr>
              <w:tabs>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rPr>
              <w:t>Transports urbains</w:t>
            </w:r>
            <w:r w:rsidRPr="004644A1">
              <w:rPr>
                <w:rFonts w:ascii="Times New Roman" w:hAnsi="Times New Roman" w:cs="Times New Roman"/>
              </w:rPr>
              <w:t xml:space="preserve"> (bus, tram, métro) : impacts potentiels sur les circulations, planning, et accès.</w:t>
            </w:r>
          </w:p>
          <w:p w14:paraId="3414028D" w14:textId="77777777" w:rsidR="00D96250" w:rsidRPr="004644A1" w:rsidRDefault="00D96250" w:rsidP="004644A1">
            <w:pPr>
              <w:numPr>
                <w:ilvl w:val="1"/>
                <w:numId w:val="12"/>
              </w:numPr>
              <w:tabs>
                <w:tab w:val="left" w:pos="0"/>
              </w:tabs>
              <w:spacing w:after="0" w:line="240" w:lineRule="auto"/>
              <w:jc w:val="both"/>
              <w:rPr>
                <w:rFonts w:ascii="Times New Roman" w:hAnsi="Times New Roman" w:cs="Times New Roman"/>
              </w:rPr>
            </w:pPr>
            <w:r w:rsidRPr="004644A1">
              <w:rPr>
                <w:rFonts w:ascii="Times New Roman" w:hAnsi="Times New Roman" w:cs="Times New Roman"/>
                <w:b/>
                <w:bCs/>
              </w:rPr>
              <w:t>Communes</w:t>
            </w:r>
            <w:r w:rsidRPr="004644A1">
              <w:rPr>
                <w:rFonts w:ascii="Times New Roman" w:hAnsi="Times New Roman" w:cs="Times New Roman"/>
              </w:rPr>
              <w:t> : passage piétons provisoires, ralentisseur, piétons passer en face</w:t>
            </w:r>
          </w:p>
          <w:p w14:paraId="7EB29C55" w14:textId="77777777" w:rsidR="00D96250" w:rsidRPr="004644A1" w:rsidRDefault="00D96250" w:rsidP="004644A1">
            <w:pPr>
              <w:pStyle w:val="Titre4"/>
              <w:numPr>
                <w:ilvl w:val="3"/>
                <w:numId w:val="3"/>
              </w:numPr>
              <w:spacing w:before="0" w:after="0"/>
              <w:jc w:val="both"/>
              <w:rPr>
                <w:rFonts w:cs="Times New Roman"/>
              </w:rPr>
            </w:pPr>
            <w:r w:rsidRPr="004644A1">
              <w:rPr>
                <w:rStyle w:val="Accentuationforte"/>
                <w:rFonts w:cs="Times New Roman"/>
              </w:rPr>
              <w:t>Dossiers spécifiques à prévoir</w:t>
            </w:r>
            <w:r w:rsidRPr="004644A1">
              <w:rPr>
                <w:rFonts w:cs="Times New Roman"/>
              </w:rPr>
              <w:t xml:space="preserve"> :</w:t>
            </w:r>
          </w:p>
          <w:p w14:paraId="2524632A" w14:textId="77777777" w:rsidR="00D96250" w:rsidRPr="004644A1" w:rsidRDefault="00D96250" w:rsidP="004644A1">
            <w:pPr>
              <w:numPr>
                <w:ilvl w:val="0"/>
                <w:numId w:val="13"/>
              </w:numPr>
              <w:tabs>
                <w:tab w:val="clear" w:pos="707"/>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b w:val="0"/>
                <w:bCs w:val="0"/>
              </w:rPr>
              <w:t>Dossier de survol de grue / demande d’autorisation temporaire de servitude aérienne</w:t>
            </w:r>
            <w:r w:rsidRPr="004644A1">
              <w:rPr>
                <w:rFonts w:ascii="Times New Roman" w:hAnsi="Times New Roman" w:cs="Times New Roman"/>
              </w:rPr>
              <w:t xml:space="preserve"> auprès de la DGAC.</w:t>
            </w:r>
          </w:p>
          <w:p w14:paraId="7FFD0684" w14:textId="77777777" w:rsidR="00D96250" w:rsidRPr="004644A1" w:rsidRDefault="00D96250" w:rsidP="004644A1">
            <w:pPr>
              <w:numPr>
                <w:ilvl w:val="0"/>
                <w:numId w:val="13"/>
              </w:numPr>
              <w:tabs>
                <w:tab w:val="clear" w:pos="707"/>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b w:val="0"/>
                <w:bCs w:val="0"/>
              </w:rPr>
              <w:t>Étude d’impact grue sur P.G.S (Plan de Servitudes Aéronautiques de l’Aéroport)</w:t>
            </w:r>
            <w:r w:rsidRPr="004644A1">
              <w:rPr>
                <w:rFonts w:ascii="Times New Roman" w:hAnsi="Times New Roman" w:cs="Times New Roman"/>
              </w:rPr>
              <w:t xml:space="preserve"> si besoin.</w:t>
            </w:r>
          </w:p>
          <w:p w14:paraId="28EFE200" w14:textId="77777777" w:rsidR="00D96250" w:rsidRPr="004644A1" w:rsidRDefault="00D96250" w:rsidP="004644A1">
            <w:pPr>
              <w:numPr>
                <w:ilvl w:val="0"/>
                <w:numId w:val="13"/>
              </w:numPr>
              <w:tabs>
                <w:tab w:val="clear" w:pos="707"/>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b w:val="0"/>
                <w:bCs w:val="0"/>
              </w:rPr>
              <w:t>Validation hauteur / gabarit / emprise grue</w:t>
            </w:r>
            <w:r w:rsidRPr="004644A1">
              <w:rPr>
                <w:rFonts w:ascii="Times New Roman" w:hAnsi="Times New Roman" w:cs="Times New Roman"/>
              </w:rPr>
              <w:t xml:space="preserve"> via plan topographique géoréférencé.</w:t>
            </w:r>
          </w:p>
          <w:p w14:paraId="15BDF125" w14:textId="77777777" w:rsidR="00D96250" w:rsidRPr="004644A1" w:rsidRDefault="00D96250" w:rsidP="004644A1">
            <w:pPr>
              <w:numPr>
                <w:ilvl w:val="0"/>
                <w:numId w:val="13"/>
              </w:numPr>
              <w:tabs>
                <w:tab w:val="clear" w:pos="707"/>
                <w:tab w:val="left" w:pos="0"/>
              </w:tabs>
              <w:spacing w:after="0" w:line="240" w:lineRule="auto"/>
              <w:jc w:val="both"/>
              <w:rPr>
                <w:rFonts w:ascii="Times New Roman" w:hAnsi="Times New Roman" w:cs="Times New Roman"/>
              </w:rPr>
            </w:pPr>
            <w:r w:rsidRPr="004644A1">
              <w:rPr>
                <w:rStyle w:val="Accentuationforte"/>
                <w:rFonts w:ascii="Times New Roman" w:hAnsi="Times New Roman" w:cs="Times New Roman"/>
                <w:b w:val="0"/>
                <w:bCs w:val="0"/>
              </w:rPr>
              <w:t>Note d’information ou concertation publique locale</w:t>
            </w:r>
            <w:r w:rsidRPr="004644A1">
              <w:rPr>
                <w:rFonts w:ascii="Times New Roman" w:hAnsi="Times New Roman" w:cs="Times New Roman"/>
              </w:rPr>
              <w:t xml:space="preserve"> (selon sensibilité du site)</w:t>
            </w:r>
          </w:p>
        </w:tc>
        <w:tc>
          <w:tcPr>
            <w:tcW w:w="1629" w:type="dxa"/>
            <w:tcBorders>
              <w:left w:val="single" w:sz="4" w:space="0" w:color="000000"/>
              <w:bottom w:val="single" w:sz="4" w:space="0" w:color="000000"/>
              <w:right w:val="single" w:sz="4" w:space="0" w:color="000000"/>
            </w:tcBorders>
            <w:vAlign w:val="center"/>
          </w:tcPr>
          <w:p w14:paraId="32D8D56F" w14:textId="0912B37B" w:rsidR="00D96250" w:rsidRDefault="00D96250" w:rsidP="004644A1">
            <w:pPr>
              <w:spacing w:after="0" w:line="240" w:lineRule="auto"/>
              <w:jc w:val="center"/>
            </w:pPr>
            <w:r>
              <w:rPr>
                <w:b/>
                <w:bCs/>
              </w:rPr>
              <w:t>MOE  BET organisation GO</w:t>
            </w:r>
          </w:p>
        </w:tc>
      </w:tr>
      <w:tr w:rsidR="004644A1" w14:paraId="53606E66" w14:textId="77777777" w:rsidTr="004644A1">
        <w:trPr>
          <w:trHeight w:val="703"/>
        </w:trPr>
        <w:tc>
          <w:tcPr>
            <w:tcW w:w="8617" w:type="dxa"/>
            <w:tcBorders>
              <w:left w:val="single" w:sz="4" w:space="0" w:color="000000"/>
              <w:bottom w:val="single" w:sz="4" w:space="0" w:color="000000"/>
              <w:right w:val="single" w:sz="4" w:space="0" w:color="000000"/>
            </w:tcBorders>
            <w:shd w:val="clear" w:color="auto" w:fill="D1D1D1" w:themeFill="background2" w:themeFillShade="E6"/>
          </w:tcPr>
          <w:p w14:paraId="054A42A9" w14:textId="141BB940" w:rsidR="004644A1" w:rsidRPr="00F13D82" w:rsidRDefault="004644A1" w:rsidP="00F13D82">
            <w:pPr>
              <w:spacing w:after="0" w:line="240" w:lineRule="auto"/>
              <w:jc w:val="both"/>
              <w:rPr>
                <w:rStyle w:val="Accentuationforte"/>
                <w:rFonts w:eastAsia="Times New Roman" w:cs="Times New Roman"/>
                <w:b w:val="0"/>
                <w:bCs w:val="0"/>
              </w:rPr>
            </w:pPr>
            <w:r w:rsidRPr="00F13D82">
              <w:rPr>
                <w:rFonts w:ascii="Times New Roman" w:hAnsi="Times New Roman"/>
                <w:b/>
                <w:bCs/>
                <w:sz w:val="30"/>
                <w:szCs w:val="30"/>
              </w:rPr>
              <w:lastRenderedPageBreak/>
              <w:t>2.10. Rôle du MOA dans la phase amont – DT et coordination environnementale</w:t>
            </w:r>
          </w:p>
        </w:tc>
        <w:tc>
          <w:tcPr>
            <w:tcW w:w="1629" w:type="dxa"/>
            <w:tcBorders>
              <w:left w:val="single" w:sz="4" w:space="0" w:color="000000"/>
              <w:bottom w:val="single" w:sz="4" w:space="0" w:color="000000"/>
              <w:right w:val="single" w:sz="4" w:space="0" w:color="000000"/>
            </w:tcBorders>
            <w:shd w:val="clear" w:color="auto" w:fill="D1D1D1" w:themeFill="background2" w:themeFillShade="E6"/>
          </w:tcPr>
          <w:p w14:paraId="0CEBF69C" w14:textId="069E8C48" w:rsidR="004644A1" w:rsidRDefault="004644A1" w:rsidP="004644A1">
            <w:pPr>
              <w:spacing w:after="0" w:line="240" w:lineRule="auto"/>
              <w:rPr>
                <w:b/>
                <w:bCs/>
              </w:rPr>
            </w:pPr>
            <w:r w:rsidRPr="0074135F">
              <w:rPr>
                <w:b/>
                <w:bCs/>
              </w:rPr>
              <w:t>A réaliser par :</w:t>
            </w:r>
          </w:p>
        </w:tc>
      </w:tr>
      <w:tr w:rsidR="004644A1" w14:paraId="4AD2EBF2" w14:textId="77777777" w:rsidTr="007011E5">
        <w:trPr>
          <w:trHeight w:val="1755"/>
        </w:trPr>
        <w:tc>
          <w:tcPr>
            <w:tcW w:w="8617" w:type="dxa"/>
            <w:tcBorders>
              <w:top w:val="single" w:sz="4" w:space="0" w:color="000000"/>
              <w:left w:val="single" w:sz="4" w:space="0" w:color="000000"/>
              <w:bottom w:val="single" w:sz="4" w:space="0" w:color="000000"/>
              <w:right w:val="single" w:sz="4" w:space="0" w:color="000000"/>
            </w:tcBorders>
          </w:tcPr>
          <w:p w14:paraId="40DCAF80" w14:textId="77777777" w:rsidR="004644A1" w:rsidRPr="004644A1" w:rsidRDefault="004644A1" w:rsidP="00BB07A5">
            <w:pPr>
              <w:pStyle w:val="Titre3"/>
              <w:numPr>
                <w:ilvl w:val="2"/>
                <w:numId w:val="3"/>
              </w:numPr>
              <w:spacing w:before="0" w:after="0"/>
              <w:jc w:val="both"/>
              <w:rPr>
                <w:rFonts w:cs="Times New Roman"/>
                <w:b w:val="0"/>
                <w:bCs w:val="0"/>
                <w:sz w:val="24"/>
                <w:szCs w:val="24"/>
              </w:rPr>
            </w:pPr>
            <w:r w:rsidRPr="004644A1">
              <w:rPr>
                <w:rStyle w:val="Accentuationforte"/>
                <w:rFonts w:eastAsia="Times New Roman" w:cs="Times New Roman"/>
                <w:b/>
                <w:bCs/>
                <w:sz w:val="24"/>
                <w:szCs w:val="24"/>
              </w:rPr>
              <w:t>2.10.</w:t>
            </w:r>
            <w:r w:rsidRPr="004644A1">
              <w:rPr>
                <w:rStyle w:val="Accentuationforte"/>
                <w:rFonts w:cs="Times New Roman"/>
                <w:b/>
                <w:bCs/>
                <w:sz w:val="24"/>
                <w:szCs w:val="24"/>
              </w:rPr>
              <w:t>4. Transmission à la MOE / OPC / Entreprise</w:t>
            </w:r>
          </w:p>
          <w:p w14:paraId="6D4598F0" w14:textId="77777777" w:rsidR="004644A1" w:rsidRPr="004644A1" w:rsidRDefault="004644A1" w:rsidP="00BB07A5">
            <w:pPr>
              <w:numPr>
                <w:ilvl w:val="0"/>
                <w:numId w:val="14"/>
              </w:numPr>
              <w:tabs>
                <w:tab w:val="clear" w:pos="707"/>
                <w:tab w:val="left" w:pos="0"/>
              </w:tabs>
              <w:spacing w:after="0" w:line="240" w:lineRule="auto"/>
              <w:jc w:val="both"/>
              <w:rPr>
                <w:rFonts w:ascii="Times New Roman" w:hAnsi="Times New Roman" w:cs="Times New Roman"/>
              </w:rPr>
            </w:pPr>
            <w:r w:rsidRPr="004644A1">
              <w:rPr>
                <w:rFonts w:ascii="Times New Roman" w:hAnsi="Times New Roman" w:cs="Times New Roman"/>
              </w:rPr>
              <w:t>Dossier consolidé transmis à la MOE et aux entreprises pour :</w:t>
            </w:r>
          </w:p>
          <w:p w14:paraId="22092E6B" w14:textId="77777777" w:rsidR="004644A1" w:rsidRPr="004644A1" w:rsidRDefault="004644A1" w:rsidP="00BB07A5">
            <w:pPr>
              <w:numPr>
                <w:ilvl w:val="1"/>
                <w:numId w:val="14"/>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 xml:space="preserve">Établir les </w:t>
            </w:r>
            <w:r w:rsidRPr="004644A1">
              <w:rPr>
                <w:rStyle w:val="Accentuationforte"/>
                <w:rFonts w:ascii="Times New Roman" w:hAnsi="Times New Roman" w:cs="Times New Roman"/>
              </w:rPr>
              <w:t>DICT</w:t>
            </w:r>
            <w:r w:rsidRPr="004644A1">
              <w:rPr>
                <w:rFonts w:ascii="Times New Roman" w:hAnsi="Times New Roman" w:cs="Times New Roman"/>
              </w:rPr>
              <w:t xml:space="preserve"> sur la base des retours de DT établis par le MOA/MOE</w:t>
            </w:r>
          </w:p>
          <w:p w14:paraId="554682D5" w14:textId="77777777" w:rsidR="004644A1" w:rsidRPr="004644A1" w:rsidRDefault="004644A1" w:rsidP="00BB07A5">
            <w:pPr>
              <w:numPr>
                <w:ilvl w:val="1"/>
                <w:numId w:val="14"/>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 xml:space="preserve">Adapter les </w:t>
            </w:r>
            <w:r w:rsidRPr="004644A1">
              <w:rPr>
                <w:rStyle w:val="Accentuationforte"/>
                <w:rFonts w:ascii="Times New Roman" w:hAnsi="Times New Roman" w:cs="Times New Roman"/>
              </w:rPr>
              <w:t>Plans d’installation de chantier</w:t>
            </w:r>
            <w:r w:rsidRPr="004644A1">
              <w:rPr>
                <w:rFonts w:ascii="Times New Roman" w:hAnsi="Times New Roman" w:cs="Times New Roman"/>
              </w:rPr>
              <w:t xml:space="preserve"> aux servitudes.</w:t>
            </w:r>
          </w:p>
          <w:p w14:paraId="0D15F58E" w14:textId="77777777" w:rsidR="004644A1" w:rsidRPr="004644A1" w:rsidRDefault="004644A1" w:rsidP="00BB07A5">
            <w:pPr>
              <w:numPr>
                <w:ilvl w:val="1"/>
                <w:numId w:val="14"/>
              </w:numPr>
              <w:tabs>
                <w:tab w:val="left" w:pos="0"/>
              </w:tabs>
              <w:spacing w:after="0" w:line="240" w:lineRule="auto"/>
              <w:jc w:val="both"/>
              <w:rPr>
                <w:rFonts w:ascii="Times New Roman" w:hAnsi="Times New Roman" w:cs="Times New Roman"/>
              </w:rPr>
            </w:pPr>
            <w:r w:rsidRPr="004644A1">
              <w:rPr>
                <w:rFonts w:ascii="Times New Roman" w:hAnsi="Times New Roman" w:cs="Times New Roman"/>
              </w:rPr>
              <w:t>Programmer les réunions de coordination avec les gestionnaires de voirie, concessionnaires, et services techniques locaux.</w:t>
            </w:r>
          </w:p>
        </w:tc>
        <w:tc>
          <w:tcPr>
            <w:tcW w:w="1629" w:type="dxa"/>
            <w:tcBorders>
              <w:top w:val="single" w:sz="4" w:space="0" w:color="000000"/>
              <w:left w:val="single" w:sz="4" w:space="0" w:color="000000"/>
              <w:bottom w:val="single" w:sz="4" w:space="0" w:color="000000"/>
              <w:right w:val="single" w:sz="4" w:space="0" w:color="000000"/>
            </w:tcBorders>
          </w:tcPr>
          <w:p w14:paraId="1E7A09B3" w14:textId="77777777" w:rsidR="004644A1" w:rsidRDefault="004644A1" w:rsidP="004644A1">
            <w:pPr>
              <w:spacing w:after="0" w:line="240" w:lineRule="auto"/>
              <w:rPr>
                <w:b/>
                <w:bCs/>
              </w:rPr>
            </w:pPr>
            <w:r>
              <w:rPr>
                <w:b/>
                <w:bCs/>
              </w:rPr>
              <w:t xml:space="preserve">MOE  BET VRD </w:t>
            </w:r>
          </w:p>
        </w:tc>
      </w:tr>
      <w:tr w:rsidR="004644A1" w14:paraId="56AEA4EB" w14:textId="77777777" w:rsidTr="007011E5">
        <w:trPr>
          <w:trHeight w:val="300"/>
        </w:trPr>
        <w:tc>
          <w:tcPr>
            <w:tcW w:w="8617" w:type="dxa"/>
            <w:tcBorders>
              <w:left w:val="single" w:sz="4" w:space="0" w:color="000000"/>
              <w:bottom w:val="single" w:sz="4" w:space="0" w:color="000000"/>
              <w:right w:val="single" w:sz="4" w:space="0" w:color="000000"/>
            </w:tcBorders>
          </w:tcPr>
          <w:p w14:paraId="18B28D8A" w14:textId="77777777" w:rsidR="004644A1" w:rsidRPr="004644A1" w:rsidRDefault="004644A1" w:rsidP="00BB07A5">
            <w:pPr>
              <w:spacing w:after="0" w:line="240" w:lineRule="auto"/>
              <w:contextualSpacing/>
              <w:jc w:val="both"/>
              <w:rPr>
                <w:rFonts w:ascii="Times New Roman" w:hAnsi="Times New Roman" w:cs="Times New Roman"/>
              </w:rPr>
            </w:pPr>
            <w:r w:rsidRPr="004644A1">
              <w:rPr>
                <w:rStyle w:val="Accentuationforte"/>
                <w:rFonts w:ascii="Times New Roman" w:eastAsia="Times New Roman" w:hAnsi="Times New Roman" w:cs="Times New Roman"/>
              </w:rPr>
              <w:t xml:space="preserve">2.10.5. </w:t>
            </w:r>
            <w:r w:rsidRPr="004644A1">
              <w:rPr>
                <w:rFonts w:ascii="Times New Roman" w:eastAsia="Times New Roman" w:hAnsi="Times New Roman" w:cs="Times New Roman"/>
              </w:rPr>
              <w:t>Rédiger ou faire rédiger par le maître d’œuvre une Note d’Organisation synthétique indiquant les moyens communs qui devront être utilisés sur le chantier, les modalités d’approvisionnement, le stationnement. Cette note doit être jointe au DPGF/ DQE ;</w:t>
            </w:r>
          </w:p>
        </w:tc>
        <w:tc>
          <w:tcPr>
            <w:tcW w:w="1629" w:type="dxa"/>
            <w:tcBorders>
              <w:left w:val="single" w:sz="4" w:space="0" w:color="000000"/>
              <w:bottom w:val="single" w:sz="4" w:space="0" w:color="000000"/>
              <w:right w:val="single" w:sz="4" w:space="0" w:color="000000"/>
            </w:tcBorders>
          </w:tcPr>
          <w:p w14:paraId="14ECACD2" w14:textId="77777777" w:rsidR="004644A1" w:rsidRDefault="004644A1" w:rsidP="004644A1">
            <w:pPr>
              <w:spacing w:after="0" w:line="240" w:lineRule="auto"/>
              <w:rPr>
                <w:b/>
                <w:bCs/>
              </w:rPr>
            </w:pPr>
            <w:r>
              <w:rPr>
                <w:b/>
                <w:bCs/>
              </w:rPr>
              <w:t>MOE + CSPS</w:t>
            </w:r>
          </w:p>
        </w:tc>
      </w:tr>
      <w:tr w:rsidR="004644A1" w14:paraId="73DFBAB8" w14:textId="77777777" w:rsidTr="007011E5">
        <w:trPr>
          <w:trHeight w:val="300"/>
        </w:trPr>
        <w:tc>
          <w:tcPr>
            <w:tcW w:w="8617" w:type="dxa"/>
            <w:tcBorders>
              <w:left w:val="single" w:sz="4" w:space="0" w:color="000000"/>
              <w:bottom w:val="single" w:sz="4" w:space="0" w:color="000000"/>
              <w:right w:val="single" w:sz="4" w:space="0" w:color="000000"/>
            </w:tcBorders>
          </w:tcPr>
          <w:p w14:paraId="04F9A0CB" w14:textId="77777777" w:rsidR="004644A1" w:rsidRPr="004644A1" w:rsidRDefault="004644A1" w:rsidP="00BB07A5">
            <w:pPr>
              <w:spacing w:after="0" w:line="240" w:lineRule="auto"/>
              <w:contextualSpacing/>
              <w:jc w:val="both"/>
              <w:rPr>
                <w:rFonts w:ascii="Times New Roman" w:hAnsi="Times New Roman" w:cs="Times New Roman"/>
              </w:rPr>
            </w:pPr>
            <w:r w:rsidRPr="004644A1">
              <w:rPr>
                <w:rStyle w:val="Accentuationforte"/>
                <w:rFonts w:ascii="Times New Roman" w:eastAsia="Times New Roman" w:hAnsi="Times New Roman" w:cs="Times New Roman"/>
              </w:rPr>
              <w:t xml:space="preserve">2.10.6. </w:t>
            </w:r>
            <w:r w:rsidRPr="004644A1">
              <w:rPr>
                <w:rFonts w:ascii="Times New Roman" w:eastAsia="Times New Roman" w:hAnsi="Times New Roman" w:cs="Times New Roman"/>
              </w:rPr>
              <w:t>Vérifier la cohérence entre les pièces écrites (PCG, CCTP, DPGF, DQE) et leur prise en compte dans les offres des entreprises avant de les accepter, en particulier pour les mises en commun de moyens visant à la prévention des chutes et la diminution des manutentions manuelles ;</w:t>
            </w:r>
          </w:p>
        </w:tc>
        <w:tc>
          <w:tcPr>
            <w:tcW w:w="1629" w:type="dxa"/>
            <w:tcBorders>
              <w:left w:val="single" w:sz="4" w:space="0" w:color="000000"/>
              <w:bottom w:val="single" w:sz="4" w:space="0" w:color="000000"/>
              <w:right w:val="single" w:sz="4" w:space="0" w:color="000000"/>
            </w:tcBorders>
          </w:tcPr>
          <w:p w14:paraId="779A41EB" w14:textId="77777777" w:rsidR="004644A1" w:rsidRDefault="004644A1" w:rsidP="004644A1">
            <w:pPr>
              <w:spacing w:after="0" w:line="240" w:lineRule="auto"/>
              <w:rPr>
                <w:b/>
                <w:bCs/>
              </w:rPr>
            </w:pPr>
            <w:r>
              <w:rPr>
                <w:b/>
                <w:bCs/>
              </w:rPr>
              <w:t>MOE + CSPS</w:t>
            </w:r>
          </w:p>
        </w:tc>
      </w:tr>
      <w:tr w:rsidR="004644A1" w14:paraId="7B7FD82A" w14:textId="77777777" w:rsidTr="007011E5">
        <w:trPr>
          <w:trHeight w:val="300"/>
        </w:trPr>
        <w:tc>
          <w:tcPr>
            <w:tcW w:w="8617" w:type="dxa"/>
            <w:tcBorders>
              <w:left w:val="single" w:sz="4" w:space="0" w:color="000000"/>
              <w:bottom w:val="single" w:sz="4" w:space="0" w:color="000000"/>
              <w:right w:val="single" w:sz="4" w:space="0" w:color="000000"/>
            </w:tcBorders>
          </w:tcPr>
          <w:p w14:paraId="690B29D7" w14:textId="77777777" w:rsidR="004644A1" w:rsidRPr="004644A1" w:rsidRDefault="004644A1" w:rsidP="00BB07A5">
            <w:pPr>
              <w:spacing w:after="0" w:line="240" w:lineRule="auto"/>
              <w:contextualSpacing/>
              <w:jc w:val="both"/>
              <w:rPr>
                <w:rFonts w:ascii="Times New Roman" w:hAnsi="Times New Roman" w:cs="Times New Roman"/>
              </w:rPr>
            </w:pPr>
            <w:r w:rsidRPr="004644A1">
              <w:rPr>
                <w:rFonts w:ascii="Times New Roman" w:eastAsia="Times New Roman" w:hAnsi="Times New Roman" w:cs="Times New Roman"/>
                <w:b/>
                <w:bCs/>
              </w:rPr>
              <w:t>2.10.7.</w:t>
            </w:r>
            <w:r w:rsidRPr="004644A1">
              <w:rPr>
                <w:rFonts w:ascii="Times New Roman" w:eastAsia="Times New Roman" w:hAnsi="Times New Roman" w:cs="Times New Roman"/>
              </w:rPr>
              <w:t xml:space="preserve"> Prévoir une présence accrue du maître d’œuvre et du CSPS en phase du second œuvre ; désigner l’OPC et le MOE exécution dès la validation du permis de construire</w:t>
            </w:r>
          </w:p>
        </w:tc>
        <w:tc>
          <w:tcPr>
            <w:tcW w:w="1629" w:type="dxa"/>
            <w:tcBorders>
              <w:left w:val="single" w:sz="4" w:space="0" w:color="000000"/>
              <w:bottom w:val="single" w:sz="4" w:space="0" w:color="000000"/>
              <w:right w:val="single" w:sz="4" w:space="0" w:color="000000"/>
            </w:tcBorders>
          </w:tcPr>
          <w:p w14:paraId="6C5106D4" w14:textId="77777777" w:rsidR="004644A1" w:rsidRDefault="004644A1" w:rsidP="004644A1">
            <w:pPr>
              <w:spacing w:after="0" w:line="240" w:lineRule="auto"/>
              <w:rPr>
                <w:b/>
                <w:bCs/>
              </w:rPr>
            </w:pPr>
            <w:r>
              <w:rPr>
                <w:b/>
                <w:bCs/>
              </w:rPr>
              <w:t>MOE/CSPS</w:t>
            </w:r>
          </w:p>
        </w:tc>
      </w:tr>
      <w:tr w:rsidR="004644A1" w14:paraId="02CB563A" w14:textId="77777777" w:rsidTr="007011E5">
        <w:trPr>
          <w:trHeight w:val="300"/>
        </w:trPr>
        <w:tc>
          <w:tcPr>
            <w:tcW w:w="8617" w:type="dxa"/>
            <w:tcBorders>
              <w:left w:val="single" w:sz="4" w:space="0" w:color="000000"/>
              <w:bottom w:val="single" w:sz="4" w:space="0" w:color="000000"/>
              <w:right w:val="single" w:sz="4" w:space="0" w:color="000000"/>
            </w:tcBorders>
          </w:tcPr>
          <w:p w14:paraId="7294CBD9" w14:textId="77777777" w:rsidR="004644A1" w:rsidRPr="004644A1" w:rsidRDefault="004644A1" w:rsidP="00BB07A5">
            <w:pPr>
              <w:spacing w:after="0" w:line="240" w:lineRule="auto"/>
              <w:contextualSpacing/>
              <w:jc w:val="both"/>
              <w:rPr>
                <w:rFonts w:ascii="Times New Roman" w:hAnsi="Times New Roman" w:cs="Times New Roman"/>
              </w:rPr>
            </w:pPr>
            <w:r w:rsidRPr="004644A1">
              <w:rPr>
                <w:rStyle w:val="Accentuationforte"/>
                <w:rFonts w:ascii="Times New Roman" w:eastAsia="Times New Roman" w:hAnsi="Times New Roman" w:cs="Times New Roman"/>
              </w:rPr>
              <w:t xml:space="preserve">2.10.8. </w:t>
            </w:r>
            <w:r w:rsidRPr="004644A1">
              <w:rPr>
                <w:rFonts w:ascii="Times New Roman" w:eastAsia="Times New Roman" w:hAnsi="Times New Roman" w:cs="Times New Roman"/>
              </w:rPr>
              <w:t>Prévoir les différentes missions géotechniques en conception et réalisation afin de définir des moyens sûrs visant à prévenir les risques d’éboulement et d’enfouissement (cf. brochure SP1181 de la Carsat) prévus aux articles R.4534-22 et suivants du code du travail ;</w:t>
            </w:r>
          </w:p>
        </w:tc>
        <w:tc>
          <w:tcPr>
            <w:tcW w:w="1629" w:type="dxa"/>
            <w:tcBorders>
              <w:left w:val="single" w:sz="4" w:space="0" w:color="000000"/>
              <w:bottom w:val="single" w:sz="4" w:space="0" w:color="000000"/>
              <w:right w:val="single" w:sz="4" w:space="0" w:color="000000"/>
            </w:tcBorders>
          </w:tcPr>
          <w:p w14:paraId="515D4921" w14:textId="77777777" w:rsidR="004644A1" w:rsidRDefault="004644A1" w:rsidP="004644A1">
            <w:pPr>
              <w:spacing w:after="0" w:line="240" w:lineRule="auto"/>
              <w:rPr>
                <w:b/>
                <w:bCs/>
              </w:rPr>
            </w:pPr>
            <w:r>
              <w:rPr>
                <w:b/>
                <w:bCs/>
              </w:rPr>
              <w:t>MOE + BET SOLS</w:t>
            </w:r>
          </w:p>
        </w:tc>
      </w:tr>
      <w:tr w:rsidR="004644A1" w14:paraId="377E1558" w14:textId="77777777" w:rsidTr="007011E5">
        <w:trPr>
          <w:trHeight w:val="300"/>
        </w:trPr>
        <w:tc>
          <w:tcPr>
            <w:tcW w:w="8617" w:type="dxa"/>
            <w:tcBorders>
              <w:left w:val="single" w:sz="4" w:space="0" w:color="000000"/>
              <w:bottom w:val="single" w:sz="4" w:space="0" w:color="000000"/>
              <w:right w:val="single" w:sz="4" w:space="0" w:color="000000"/>
            </w:tcBorders>
          </w:tcPr>
          <w:p w14:paraId="4DB79D60" w14:textId="77777777" w:rsidR="004644A1" w:rsidRPr="004644A1" w:rsidRDefault="004644A1" w:rsidP="00BB07A5">
            <w:pPr>
              <w:spacing w:after="0" w:line="240" w:lineRule="auto"/>
              <w:contextualSpacing/>
              <w:jc w:val="both"/>
              <w:rPr>
                <w:rFonts w:ascii="Times New Roman" w:hAnsi="Times New Roman" w:cs="Times New Roman"/>
              </w:rPr>
            </w:pPr>
            <w:r w:rsidRPr="004644A1">
              <w:rPr>
                <w:rStyle w:val="Accentuationforte"/>
                <w:rFonts w:ascii="Times New Roman" w:eastAsia="Times New Roman" w:hAnsi="Times New Roman" w:cs="Times New Roman"/>
              </w:rPr>
              <w:t xml:space="preserve">2.10.9 </w:t>
            </w:r>
            <w:r w:rsidRPr="004644A1">
              <w:rPr>
                <w:rFonts w:ascii="Times New Roman" w:eastAsia="Times New Roman" w:hAnsi="Times New Roman" w:cs="Times New Roman"/>
              </w:rPr>
              <w:t xml:space="preserve">Faire réaliser une voie d’accès au chantier, carrossable en toute saison sans trou, bosse et ressaut (article R.4533-1 du code du travail) ; faire réaliser les VRD profonds au préalable afin de ne pas perturber les approvisionnements pendant la réalisation de l’ouvrage ; </w:t>
            </w:r>
            <w:hyperlink r:id="rId13">
              <w:r w:rsidRPr="004644A1">
                <w:rPr>
                  <w:rStyle w:val="LienInternet"/>
                  <w:rFonts w:ascii="Times New Roman" w:eastAsia="Times New Roman" w:hAnsi="Times New Roman" w:cs="Times New Roman"/>
                </w:rPr>
                <w:t>UNTEC-Fiche-5-OK.indd (carsat-ra.fr)</w:t>
              </w:r>
            </w:hyperlink>
            <w:r w:rsidRPr="004644A1">
              <w:rPr>
                <w:rFonts w:ascii="Times New Roman" w:eastAsia="Times New Roman" w:hAnsi="Times New Roman" w:cs="Times New Roman"/>
              </w:rPr>
              <w:t xml:space="preserve"> </w:t>
            </w:r>
          </w:p>
        </w:tc>
        <w:tc>
          <w:tcPr>
            <w:tcW w:w="1629" w:type="dxa"/>
            <w:tcBorders>
              <w:left w:val="single" w:sz="4" w:space="0" w:color="000000"/>
              <w:bottom w:val="single" w:sz="4" w:space="0" w:color="000000"/>
              <w:right w:val="single" w:sz="4" w:space="0" w:color="000000"/>
            </w:tcBorders>
          </w:tcPr>
          <w:p w14:paraId="181D4F76" w14:textId="77777777" w:rsidR="004644A1" w:rsidRDefault="004644A1" w:rsidP="004644A1">
            <w:pPr>
              <w:spacing w:after="0" w:line="240" w:lineRule="auto"/>
              <w:rPr>
                <w:b/>
                <w:bCs/>
              </w:rPr>
            </w:pPr>
            <w:r>
              <w:rPr>
                <w:b/>
                <w:bCs/>
              </w:rPr>
              <w:t xml:space="preserve">MOE + BET VRD </w:t>
            </w:r>
          </w:p>
        </w:tc>
      </w:tr>
      <w:tr w:rsidR="004644A1" w14:paraId="3FDD036A" w14:textId="77777777" w:rsidTr="007011E5">
        <w:trPr>
          <w:trHeight w:val="300"/>
        </w:trPr>
        <w:tc>
          <w:tcPr>
            <w:tcW w:w="8617" w:type="dxa"/>
            <w:tcBorders>
              <w:left w:val="single" w:sz="4" w:space="0" w:color="000000"/>
              <w:bottom w:val="single" w:sz="4" w:space="0" w:color="000000"/>
              <w:right w:val="single" w:sz="4" w:space="0" w:color="000000"/>
            </w:tcBorders>
          </w:tcPr>
          <w:p w14:paraId="7B05A2A3" w14:textId="77777777" w:rsidR="004644A1" w:rsidRPr="004644A1" w:rsidRDefault="004644A1" w:rsidP="00BB07A5">
            <w:pPr>
              <w:spacing w:after="0" w:line="240" w:lineRule="auto"/>
              <w:jc w:val="both"/>
              <w:rPr>
                <w:rFonts w:ascii="Times New Roman" w:hAnsi="Times New Roman" w:cs="Times New Roman"/>
              </w:rPr>
            </w:pPr>
            <w:r w:rsidRPr="004644A1">
              <w:rPr>
                <w:rStyle w:val="Accentuationforte"/>
                <w:rFonts w:ascii="Times New Roman" w:eastAsia="Times New Roman" w:hAnsi="Times New Roman" w:cs="Times New Roman"/>
              </w:rPr>
              <w:t xml:space="preserve">2.10.10 </w:t>
            </w:r>
            <w:r w:rsidRPr="004644A1">
              <w:rPr>
                <w:rFonts w:ascii="Times New Roman" w:eastAsia="Times New Roman" w:hAnsi="Times New Roman" w:cs="Times New Roman"/>
              </w:rPr>
              <w:t xml:space="preserve">Formation obligatoire AIPR </w:t>
            </w:r>
            <w:r w:rsidRPr="004644A1">
              <w:rPr>
                <w:rFonts w:ascii="Times New Roman" w:hAnsi="Times New Roman" w:cs="Times New Roman"/>
                <w:color w:val="000000"/>
              </w:rPr>
              <w:t xml:space="preserve"> pour concepteur qui permettra de </w:t>
            </w:r>
          </w:p>
          <w:p w14:paraId="223D46F8" w14:textId="329AB2AD" w:rsidR="004644A1" w:rsidRPr="004644A1" w:rsidRDefault="004644A1" w:rsidP="00BB07A5">
            <w:pPr>
              <w:spacing w:after="0" w:line="240" w:lineRule="auto"/>
              <w:jc w:val="both"/>
              <w:rPr>
                <w:rFonts w:ascii="Times New Roman" w:hAnsi="Times New Roman" w:cs="Times New Roman"/>
              </w:rPr>
            </w:pPr>
            <w:r w:rsidRPr="004644A1">
              <w:rPr>
                <w:rFonts w:ascii="Times New Roman" w:hAnsi="Times New Roman" w:cs="Times New Roman"/>
                <w:color w:val="000000"/>
              </w:rPr>
              <w:t>- Renforcer la prise en compte des mesures techniques liées au décret anti-endommagement    dans son projet de travaux</w:t>
            </w:r>
            <w:r w:rsidRPr="004644A1">
              <w:rPr>
                <w:rFonts w:ascii="Times New Roman" w:hAnsi="Times New Roman" w:cs="Times New Roman"/>
              </w:rPr>
              <w:br/>
            </w:r>
            <w:r w:rsidRPr="004644A1">
              <w:rPr>
                <w:rFonts w:ascii="Times New Roman" w:hAnsi="Times New Roman" w:cs="Times New Roman"/>
                <w:color w:val="000000"/>
              </w:rPr>
              <w:t xml:space="preserve">- Rapprocher le contenu réglementaire de la réforme </w:t>
            </w:r>
            <w:r w:rsidR="00BB07A5" w:rsidRPr="004644A1">
              <w:rPr>
                <w:rFonts w:ascii="Times New Roman" w:hAnsi="Times New Roman" w:cs="Times New Roman"/>
                <w:color w:val="000000"/>
              </w:rPr>
              <w:t>D. T-D.IC.T</w:t>
            </w:r>
          </w:p>
        </w:tc>
        <w:tc>
          <w:tcPr>
            <w:tcW w:w="1629" w:type="dxa"/>
            <w:tcBorders>
              <w:left w:val="single" w:sz="4" w:space="0" w:color="000000"/>
              <w:bottom w:val="single" w:sz="4" w:space="0" w:color="000000"/>
              <w:right w:val="single" w:sz="4" w:space="0" w:color="000000"/>
            </w:tcBorders>
          </w:tcPr>
          <w:p w14:paraId="23D86665" w14:textId="77777777" w:rsidR="004644A1" w:rsidRDefault="004644A1" w:rsidP="004644A1">
            <w:pPr>
              <w:spacing w:after="0" w:line="240" w:lineRule="auto"/>
            </w:pPr>
            <w:r>
              <w:rPr>
                <w:b/>
                <w:bCs/>
              </w:rPr>
              <w:t xml:space="preserve">MOE + BET VRD </w:t>
            </w:r>
          </w:p>
        </w:tc>
      </w:tr>
      <w:tr w:rsidR="004644A1" w14:paraId="395CBA05" w14:textId="77777777" w:rsidTr="007011E5">
        <w:trPr>
          <w:trHeight w:val="300"/>
        </w:trPr>
        <w:tc>
          <w:tcPr>
            <w:tcW w:w="8617" w:type="dxa"/>
            <w:tcMar>
              <w:top w:w="55" w:type="dxa"/>
              <w:bottom w:w="55" w:type="dxa"/>
            </w:tcMar>
          </w:tcPr>
          <w:p w14:paraId="7A020EAA" w14:textId="77777777" w:rsidR="004644A1" w:rsidRDefault="004644A1" w:rsidP="004644A1">
            <w:pPr>
              <w:spacing w:after="0" w:line="240" w:lineRule="auto"/>
              <w:rPr>
                <w:rFonts w:ascii="Times New Roman" w:eastAsia="Times New Roman" w:hAnsi="Times New Roman" w:cs="Times New Roman"/>
              </w:rPr>
            </w:pPr>
          </w:p>
          <w:p w14:paraId="3BF98240" w14:textId="77777777" w:rsidR="004644A1" w:rsidRDefault="004644A1" w:rsidP="004644A1">
            <w:pPr>
              <w:spacing w:after="0" w:line="240" w:lineRule="auto"/>
              <w:rPr>
                <w:rFonts w:ascii="Times New Roman" w:eastAsia="Times New Roman" w:hAnsi="Times New Roman" w:cs="Times New Roman"/>
              </w:rPr>
            </w:pPr>
          </w:p>
          <w:p w14:paraId="6E0699B4" w14:textId="77777777" w:rsidR="004644A1" w:rsidRDefault="004644A1" w:rsidP="004644A1">
            <w:pPr>
              <w:spacing w:after="0" w:line="240" w:lineRule="auto"/>
              <w:rPr>
                <w:rFonts w:ascii="Times New Roman" w:eastAsia="Times New Roman" w:hAnsi="Times New Roman" w:cs="Times New Roman"/>
              </w:rPr>
            </w:pPr>
          </w:p>
          <w:p w14:paraId="0E438109" w14:textId="77777777" w:rsidR="004644A1" w:rsidRDefault="004644A1" w:rsidP="004644A1">
            <w:pPr>
              <w:spacing w:after="0" w:line="240" w:lineRule="auto"/>
              <w:rPr>
                <w:rFonts w:ascii="Times New Roman" w:eastAsia="Times New Roman" w:hAnsi="Times New Roman" w:cs="Times New Roman"/>
              </w:rPr>
            </w:pPr>
          </w:p>
          <w:p w14:paraId="4EB9E673" w14:textId="77777777" w:rsidR="004644A1" w:rsidRDefault="004644A1" w:rsidP="004644A1">
            <w:pPr>
              <w:spacing w:after="0" w:line="240" w:lineRule="auto"/>
              <w:rPr>
                <w:rFonts w:ascii="Times New Roman" w:eastAsia="Times New Roman" w:hAnsi="Times New Roman" w:cs="Times New Roman"/>
              </w:rPr>
            </w:pPr>
          </w:p>
          <w:p w14:paraId="4CCA9BC0" w14:textId="77777777" w:rsidR="004644A1" w:rsidRDefault="004644A1" w:rsidP="004644A1">
            <w:pPr>
              <w:spacing w:after="0" w:line="240" w:lineRule="auto"/>
              <w:rPr>
                <w:rFonts w:ascii="Times New Roman" w:eastAsia="Times New Roman" w:hAnsi="Times New Roman" w:cs="Times New Roman"/>
              </w:rPr>
            </w:pPr>
          </w:p>
          <w:p w14:paraId="13C5E3A7" w14:textId="77777777" w:rsidR="004644A1" w:rsidRDefault="004644A1" w:rsidP="004644A1">
            <w:pPr>
              <w:spacing w:after="0" w:line="240" w:lineRule="auto"/>
              <w:rPr>
                <w:rFonts w:ascii="Times New Roman" w:eastAsia="Times New Roman" w:hAnsi="Times New Roman" w:cs="Times New Roman"/>
              </w:rPr>
            </w:pPr>
          </w:p>
          <w:p w14:paraId="29BB3B69" w14:textId="77777777" w:rsidR="004644A1" w:rsidRDefault="004644A1" w:rsidP="004644A1">
            <w:pPr>
              <w:spacing w:after="0" w:line="240" w:lineRule="auto"/>
              <w:rPr>
                <w:rFonts w:ascii="Times New Roman" w:eastAsia="Times New Roman" w:hAnsi="Times New Roman" w:cs="Times New Roman"/>
              </w:rPr>
            </w:pPr>
          </w:p>
          <w:p w14:paraId="0EE2F866" w14:textId="77777777" w:rsidR="004644A1" w:rsidRDefault="004644A1" w:rsidP="004644A1">
            <w:pPr>
              <w:spacing w:after="0" w:line="240" w:lineRule="auto"/>
              <w:rPr>
                <w:rFonts w:ascii="Times New Roman" w:eastAsia="Times New Roman" w:hAnsi="Times New Roman" w:cs="Times New Roman"/>
              </w:rPr>
            </w:pPr>
          </w:p>
          <w:p w14:paraId="34601EF2" w14:textId="77777777" w:rsidR="004644A1" w:rsidRDefault="004644A1" w:rsidP="004644A1">
            <w:pPr>
              <w:spacing w:after="0" w:line="240" w:lineRule="auto"/>
              <w:rPr>
                <w:rFonts w:ascii="Times New Roman" w:eastAsia="Times New Roman" w:hAnsi="Times New Roman" w:cs="Times New Roman"/>
              </w:rPr>
            </w:pPr>
          </w:p>
          <w:p w14:paraId="1185A193" w14:textId="77777777" w:rsidR="004644A1" w:rsidRDefault="004644A1" w:rsidP="004644A1">
            <w:pPr>
              <w:spacing w:after="0" w:line="240" w:lineRule="auto"/>
              <w:rPr>
                <w:rFonts w:ascii="Times New Roman" w:eastAsia="Times New Roman" w:hAnsi="Times New Roman" w:cs="Times New Roman"/>
              </w:rPr>
            </w:pPr>
          </w:p>
          <w:p w14:paraId="29780A29" w14:textId="77777777" w:rsidR="004644A1" w:rsidRDefault="004644A1" w:rsidP="004644A1">
            <w:pPr>
              <w:spacing w:after="0" w:line="240" w:lineRule="auto"/>
              <w:rPr>
                <w:rFonts w:ascii="Times New Roman" w:eastAsia="Times New Roman" w:hAnsi="Times New Roman" w:cs="Times New Roman"/>
              </w:rPr>
            </w:pPr>
          </w:p>
          <w:p w14:paraId="62B0B428" w14:textId="77777777" w:rsidR="004644A1" w:rsidRDefault="004644A1" w:rsidP="004644A1">
            <w:pPr>
              <w:spacing w:after="0" w:line="240" w:lineRule="auto"/>
              <w:rPr>
                <w:rFonts w:ascii="Times New Roman" w:eastAsia="Times New Roman" w:hAnsi="Times New Roman" w:cs="Times New Roman"/>
              </w:rPr>
            </w:pPr>
          </w:p>
          <w:p w14:paraId="7AA4DA2E" w14:textId="77777777" w:rsidR="004644A1" w:rsidRDefault="004644A1" w:rsidP="004644A1">
            <w:pPr>
              <w:spacing w:after="0" w:line="240" w:lineRule="auto"/>
              <w:rPr>
                <w:rFonts w:ascii="Times New Roman" w:eastAsia="Times New Roman" w:hAnsi="Times New Roman" w:cs="Times New Roman"/>
              </w:rPr>
            </w:pPr>
          </w:p>
          <w:p w14:paraId="0B91A189" w14:textId="77777777" w:rsidR="004644A1" w:rsidRDefault="004644A1" w:rsidP="004644A1">
            <w:pPr>
              <w:spacing w:after="0" w:line="240" w:lineRule="auto"/>
              <w:rPr>
                <w:rFonts w:ascii="Times New Roman" w:eastAsia="Times New Roman" w:hAnsi="Times New Roman" w:cs="Times New Roman"/>
              </w:rPr>
            </w:pPr>
          </w:p>
          <w:p w14:paraId="1C0E06D9" w14:textId="77777777" w:rsidR="004644A1" w:rsidRDefault="004644A1" w:rsidP="004644A1">
            <w:pPr>
              <w:spacing w:after="0" w:line="240" w:lineRule="auto"/>
              <w:rPr>
                <w:rFonts w:ascii="Times New Roman" w:eastAsia="Times New Roman" w:hAnsi="Times New Roman" w:cs="Times New Roman"/>
              </w:rPr>
            </w:pPr>
          </w:p>
          <w:p w14:paraId="0D662971" w14:textId="77777777" w:rsidR="004644A1" w:rsidRDefault="004644A1" w:rsidP="004644A1">
            <w:pPr>
              <w:spacing w:after="0" w:line="240" w:lineRule="auto"/>
              <w:rPr>
                <w:rFonts w:ascii="Times New Roman" w:eastAsia="Times New Roman" w:hAnsi="Times New Roman" w:cs="Times New Roman"/>
              </w:rPr>
            </w:pPr>
          </w:p>
          <w:p w14:paraId="64D6476B" w14:textId="77777777" w:rsidR="004644A1" w:rsidRDefault="004644A1" w:rsidP="004644A1">
            <w:pPr>
              <w:spacing w:after="0" w:line="240" w:lineRule="auto"/>
              <w:rPr>
                <w:rFonts w:ascii="Times New Roman" w:eastAsia="Times New Roman" w:hAnsi="Times New Roman" w:cs="Times New Roman"/>
              </w:rPr>
            </w:pPr>
          </w:p>
          <w:p w14:paraId="6690051A" w14:textId="77777777" w:rsidR="004644A1" w:rsidRDefault="004644A1" w:rsidP="004644A1">
            <w:pPr>
              <w:spacing w:after="0" w:line="240" w:lineRule="auto"/>
              <w:rPr>
                <w:rFonts w:ascii="Times New Roman" w:eastAsia="Times New Roman" w:hAnsi="Times New Roman" w:cs="Times New Roman"/>
              </w:rPr>
            </w:pPr>
          </w:p>
          <w:p w14:paraId="3E209275" w14:textId="77777777" w:rsidR="004644A1" w:rsidRDefault="004644A1" w:rsidP="004644A1">
            <w:pPr>
              <w:spacing w:after="0" w:line="240" w:lineRule="auto"/>
              <w:rPr>
                <w:rFonts w:ascii="Times New Roman" w:eastAsia="Times New Roman" w:hAnsi="Times New Roman" w:cs="Times New Roman"/>
              </w:rPr>
            </w:pPr>
          </w:p>
        </w:tc>
        <w:tc>
          <w:tcPr>
            <w:tcW w:w="1629" w:type="dxa"/>
            <w:tcMar>
              <w:top w:w="55" w:type="dxa"/>
              <w:bottom w:w="55" w:type="dxa"/>
            </w:tcMar>
          </w:tcPr>
          <w:p w14:paraId="029F6E72" w14:textId="77777777" w:rsidR="004644A1" w:rsidRDefault="004644A1" w:rsidP="004644A1">
            <w:pPr>
              <w:spacing w:after="0" w:line="240" w:lineRule="auto"/>
            </w:pPr>
          </w:p>
        </w:tc>
      </w:tr>
      <w:tr w:rsidR="004644A1" w14:paraId="38CFF600" w14:textId="77777777" w:rsidTr="007011E5">
        <w:trPr>
          <w:gridAfter w:val="1"/>
          <w:wAfter w:w="1629" w:type="dxa"/>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EEEEEE"/>
            <w:tcMar>
              <w:top w:w="55" w:type="dxa"/>
              <w:bottom w:w="55" w:type="dxa"/>
            </w:tcMar>
          </w:tcPr>
          <w:p w14:paraId="35592AE9" w14:textId="771BEFD9" w:rsidR="004644A1" w:rsidRPr="004644A1" w:rsidRDefault="004644A1" w:rsidP="00F13D82">
            <w:pPr>
              <w:spacing w:after="0" w:line="240" w:lineRule="auto"/>
              <w:jc w:val="both"/>
              <w:rPr>
                <w:sz w:val="26"/>
                <w:szCs w:val="26"/>
              </w:rPr>
            </w:pPr>
            <w:r w:rsidRPr="004644A1">
              <w:rPr>
                <w:rFonts w:ascii="Times New Roman" w:eastAsia="Times New Roman" w:hAnsi="Times New Roman" w:cs="Times New Roman"/>
                <w:b/>
                <w:bCs/>
              </w:rPr>
              <w:t xml:space="preserve"> </w:t>
            </w:r>
            <w:r w:rsidRPr="00F13D82">
              <w:rPr>
                <w:rFonts w:ascii="Times New Roman" w:hAnsi="Times New Roman"/>
                <w:b/>
                <w:bCs/>
                <w:sz w:val="30"/>
                <w:szCs w:val="30"/>
              </w:rPr>
              <w:t>2.11. Rôle du MOE dans Planning TCE  et réseaux – Remblaiement et accès chantier : à verser au contrat MOE</w:t>
            </w:r>
            <w:r w:rsidRPr="004644A1">
              <w:rPr>
                <w:rFonts w:ascii="Times New Roman" w:eastAsia="Times New Roman" w:hAnsi="Times New Roman" w:cs="Times New Roman"/>
                <w:b/>
                <w:bCs/>
                <w:sz w:val="26"/>
                <w:szCs w:val="26"/>
              </w:rPr>
              <w:t xml:space="preserve"> </w:t>
            </w:r>
          </w:p>
        </w:tc>
      </w:tr>
      <w:tr w:rsidR="004644A1" w14:paraId="5EFB66A1" w14:textId="77777777" w:rsidTr="007011E5">
        <w:trPr>
          <w:trHeight w:val="300"/>
        </w:trPr>
        <w:tc>
          <w:tcPr>
            <w:tcW w:w="8617" w:type="dxa"/>
            <w:tcBorders>
              <w:left w:val="single" w:sz="4" w:space="0" w:color="000000"/>
              <w:bottom w:val="single" w:sz="4" w:space="0" w:color="000000"/>
              <w:right w:val="single" w:sz="4" w:space="0" w:color="000000"/>
            </w:tcBorders>
          </w:tcPr>
          <w:p w14:paraId="1D1D312C" w14:textId="77777777" w:rsidR="004644A1" w:rsidRPr="004644A1" w:rsidRDefault="004644A1" w:rsidP="00BB07A5">
            <w:pPr>
              <w:spacing w:after="0" w:line="240" w:lineRule="auto"/>
              <w:jc w:val="both"/>
            </w:pPr>
            <w:r w:rsidRPr="004644A1">
              <w:rPr>
                <w:rFonts w:ascii="Times New Roman" w:eastAsia="Times New Roman" w:hAnsi="Times New Roman" w:cs="Times New Roman"/>
                <w:b/>
                <w:bCs/>
                <w:u w:val="single"/>
              </w:rPr>
              <w:t>2.11.1. Organisation et respect du planning</w:t>
            </w:r>
          </w:p>
          <w:p w14:paraId="03F4304B" w14:textId="77777777" w:rsidR="004644A1" w:rsidRPr="004644A1" w:rsidRDefault="004644A1" w:rsidP="00BB07A5">
            <w:pPr>
              <w:spacing w:after="0" w:line="240" w:lineRule="auto"/>
              <w:jc w:val="both"/>
            </w:pPr>
            <w:r w:rsidRPr="004644A1">
              <w:rPr>
                <w:rFonts w:ascii="Times New Roman" w:eastAsia="Times New Roman" w:hAnsi="Times New Roman" w:cs="Times New Roman"/>
              </w:rPr>
              <w:t>- Respect du planning global par toutes les entreprises et intervenants.</w:t>
            </w:r>
          </w:p>
          <w:p w14:paraId="49ED4F6A" w14:textId="77777777" w:rsidR="004644A1" w:rsidRPr="004644A1" w:rsidRDefault="004644A1" w:rsidP="00BB07A5">
            <w:pPr>
              <w:spacing w:after="0" w:line="240" w:lineRule="auto"/>
              <w:jc w:val="both"/>
            </w:pPr>
            <w:r w:rsidRPr="004644A1">
              <w:rPr>
                <w:rFonts w:ascii="Times New Roman" w:eastAsia="Times New Roman" w:hAnsi="Times New Roman" w:cs="Times New Roman"/>
              </w:rPr>
              <w:t>- Chaque entreprise doit fournir au maitre d’oeuvre :</w:t>
            </w:r>
          </w:p>
          <w:p w14:paraId="300C68C1" w14:textId="77777777" w:rsidR="004644A1" w:rsidRPr="004644A1" w:rsidRDefault="004644A1" w:rsidP="00BB07A5">
            <w:pPr>
              <w:numPr>
                <w:ilvl w:val="0"/>
                <w:numId w:val="74"/>
              </w:numPr>
              <w:spacing w:after="0" w:line="240" w:lineRule="auto"/>
              <w:jc w:val="both"/>
            </w:pPr>
            <w:r w:rsidRPr="004644A1">
              <w:rPr>
                <w:rFonts w:ascii="Times New Roman" w:eastAsia="Times New Roman" w:hAnsi="Times New Roman" w:cs="Times New Roman"/>
              </w:rPr>
              <w:t>Ses délais d’intervention,</w:t>
            </w:r>
          </w:p>
          <w:p w14:paraId="671B8662" w14:textId="77777777" w:rsidR="004644A1" w:rsidRPr="004644A1" w:rsidRDefault="004644A1" w:rsidP="00BB07A5">
            <w:pPr>
              <w:numPr>
                <w:ilvl w:val="0"/>
                <w:numId w:val="75"/>
              </w:numPr>
              <w:spacing w:after="0" w:line="240" w:lineRule="auto"/>
              <w:jc w:val="both"/>
            </w:pPr>
            <w:r w:rsidRPr="004644A1">
              <w:rPr>
                <w:rFonts w:ascii="Times New Roman" w:eastAsia="Times New Roman" w:hAnsi="Times New Roman" w:cs="Times New Roman"/>
              </w:rPr>
              <w:t>Sa cadence par tâche,</w:t>
            </w:r>
          </w:p>
          <w:p w14:paraId="25FF4860" w14:textId="77777777" w:rsidR="004644A1" w:rsidRPr="004644A1" w:rsidRDefault="004644A1" w:rsidP="00BB07A5">
            <w:pPr>
              <w:numPr>
                <w:ilvl w:val="0"/>
                <w:numId w:val="76"/>
              </w:numPr>
              <w:spacing w:after="0" w:line="240" w:lineRule="auto"/>
              <w:jc w:val="both"/>
            </w:pPr>
            <w:r w:rsidRPr="004644A1">
              <w:rPr>
                <w:rFonts w:ascii="Times New Roman" w:eastAsia="Times New Roman" w:hAnsi="Times New Roman" w:cs="Times New Roman"/>
              </w:rPr>
              <w:t>Ses dates d’intervention programmées.</w:t>
            </w:r>
          </w:p>
          <w:p w14:paraId="4D885E7F" w14:textId="77777777" w:rsidR="004644A1" w:rsidRPr="004644A1" w:rsidRDefault="004644A1" w:rsidP="00BB07A5">
            <w:pPr>
              <w:spacing w:after="0" w:line="240" w:lineRule="auto"/>
              <w:jc w:val="both"/>
            </w:pPr>
            <w:r w:rsidRPr="004644A1">
              <w:rPr>
                <w:rFonts w:ascii="Times New Roman" w:eastAsia="Times New Roman" w:hAnsi="Times New Roman" w:cs="Times New Roman"/>
              </w:rPr>
              <w:t>Engagement à respecter l’avancement prévu, éviter les interventions de type « coup de poing ».</w:t>
            </w:r>
          </w:p>
        </w:tc>
        <w:tc>
          <w:tcPr>
            <w:tcW w:w="1629" w:type="dxa"/>
            <w:tcBorders>
              <w:left w:val="single" w:sz="4" w:space="0" w:color="000000"/>
              <w:bottom w:val="single" w:sz="4" w:space="0" w:color="000000"/>
              <w:right w:val="single" w:sz="4" w:space="0" w:color="000000"/>
            </w:tcBorders>
          </w:tcPr>
          <w:p w14:paraId="039DFCE4" w14:textId="77777777" w:rsidR="004644A1" w:rsidRDefault="004644A1" w:rsidP="004644A1">
            <w:pPr>
              <w:spacing w:after="0" w:line="240" w:lineRule="auto"/>
              <w:rPr>
                <w:rFonts w:ascii="Times New Roman" w:hAnsi="Times New Roman"/>
                <w:sz w:val="21"/>
                <w:szCs w:val="21"/>
              </w:rPr>
            </w:pPr>
            <w:r>
              <w:rPr>
                <w:rFonts w:ascii="Times New Roman" w:hAnsi="Times New Roman"/>
                <w:b/>
                <w:bCs/>
                <w:sz w:val="21"/>
                <w:szCs w:val="21"/>
              </w:rPr>
              <w:t>MOE + BET + CES + CSPS   organisation</w:t>
            </w:r>
          </w:p>
        </w:tc>
      </w:tr>
      <w:tr w:rsidR="004644A1" w14:paraId="219FD8CD" w14:textId="77777777" w:rsidTr="007011E5">
        <w:trPr>
          <w:trHeight w:val="300"/>
        </w:trPr>
        <w:tc>
          <w:tcPr>
            <w:tcW w:w="8617" w:type="dxa"/>
            <w:tcBorders>
              <w:left w:val="single" w:sz="4" w:space="0" w:color="000000"/>
              <w:bottom w:val="single" w:sz="4" w:space="0" w:color="000000"/>
              <w:right w:val="single" w:sz="4" w:space="0" w:color="000000"/>
            </w:tcBorders>
          </w:tcPr>
          <w:p w14:paraId="6D9D2A58" w14:textId="77777777" w:rsidR="004644A1" w:rsidRPr="004644A1" w:rsidRDefault="004644A1" w:rsidP="00BB07A5">
            <w:pPr>
              <w:spacing w:after="0" w:line="240" w:lineRule="auto"/>
              <w:jc w:val="both"/>
            </w:pPr>
            <w:r w:rsidRPr="004644A1">
              <w:rPr>
                <w:rFonts w:ascii="Times New Roman" w:eastAsia="Times New Roman" w:hAnsi="Times New Roman" w:cs="Times New Roman"/>
                <w:b/>
                <w:bCs/>
                <w:u w:val="single"/>
              </w:rPr>
              <w:t>2.11.2. Coordination et interlocuteurs</w:t>
            </w:r>
          </w:p>
          <w:p w14:paraId="416E5579" w14:textId="77777777" w:rsidR="004644A1" w:rsidRPr="004644A1" w:rsidRDefault="004644A1" w:rsidP="00BB07A5">
            <w:pPr>
              <w:spacing w:after="0" w:line="240" w:lineRule="auto"/>
              <w:jc w:val="both"/>
            </w:pPr>
            <w:r w:rsidRPr="004644A1">
              <w:rPr>
                <w:rFonts w:ascii="Times New Roman" w:eastAsia="Times New Roman" w:hAnsi="Times New Roman" w:cs="Times New Roman"/>
              </w:rPr>
              <w:t>Désignation</w:t>
            </w:r>
            <w:r w:rsidRPr="004644A1">
              <w:rPr>
                <w:rFonts w:ascii="Times New Roman" w:eastAsia="Times New Roman" w:hAnsi="Times New Roman" w:cs="Times New Roman"/>
                <w:b/>
                <w:bCs/>
                <w:u w:val="single"/>
              </w:rPr>
              <w:t xml:space="preserve"> d’un référent chantier par lot,</w:t>
            </w:r>
            <w:r w:rsidRPr="004644A1">
              <w:rPr>
                <w:rFonts w:ascii="Times New Roman" w:eastAsia="Times New Roman" w:hAnsi="Times New Roman" w:cs="Times New Roman"/>
              </w:rPr>
              <w:t xml:space="preserve"> interlocuteur unique pour l’OPC.</w:t>
            </w:r>
          </w:p>
          <w:p w14:paraId="40D1E530" w14:textId="77777777" w:rsidR="004644A1" w:rsidRPr="004644A1" w:rsidRDefault="004644A1" w:rsidP="00BB07A5">
            <w:pPr>
              <w:spacing w:after="0" w:line="240" w:lineRule="auto"/>
              <w:jc w:val="both"/>
            </w:pPr>
            <w:r w:rsidRPr="004644A1">
              <w:rPr>
                <w:rFonts w:ascii="Times New Roman" w:eastAsia="Times New Roman" w:hAnsi="Times New Roman" w:cs="Times New Roman"/>
              </w:rPr>
              <w:t>Stabiliser les équipes sur un même chantier : limiter le turn-over.</w:t>
            </w:r>
          </w:p>
        </w:tc>
        <w:tc>
          <w:tcPr>
            <w:tcW w:w="1629" w:type="dxa"/>
            <w:tcBorders>
              <w:left w:val="single" w:sz="4" w:space="0" w:color="000000"/>
              <w:bottom w:val="single" w:sz="4" w:space="0" w:color="000000"/>
              <w:right w:val="single" w:sz="4" w:space="0" w:color="000000"/>
            </w:tcBorders>
          </w:tcPr>
          <w:p w14:paraId="4F52414C" w14:textId="77777777" w:rsidR="004644A1" w:rsidRDefault="004644A1" w:rsidP="004644A1">
            <w:pPr>
              <w:spacing w:after="0" w:line="240" w:lineRule="auto"/>
              <w:rPr>
                <w:rFonts w:ascii="Times New Roman" w:hAnsi="Times New Roman"/>
                <w:sz w:val="21"/>
                <w:szCs w:val="21"/>
              </w:rPr>
            </w:pPr>
            <w:r>
              <w:rPr>
                <w:rFonts w:ascii="Times New Roman" w:hAnsi="Times New Roman"/>
                <w:b/>
                <w:bCs/>
                <w:sz w:val="21"/>
                <w:szCs w:val="21"/>
              </w:rPr>
              <w:t>MOE + BET + CES + CSPS   organisation</w:t>
            </w:r>
          </w:p>
        </w:tc>
      </w:tr>
      <w:tr w:rsidR="004644A1" w14:paraId="40D637C9" w14:textId="77777777" w:rsidTr="007011E5">
        <w:trPr>
          <w:trHeight w:val="300"/>
        </w:trPr>
        <w:tc>
          <w:tcPr>
            <w:tcW w:w="8617" w:type="dxa"/>
            <w:tcBorders>
              <w:left w:val="single" w:sz="4" w:space="0" w:color="000000"/>
              <w:bottom w:val="single" w:sz="4" w:space="0" w:color="000000"/>
              <w:right w:val="single" w:sz="4" w:space="0" w:color="000000"/>
            </w:tcBorders>
          </w:tcPr>
          <w:p w14:paraId="0C4D024C" w14:textId="77777777" w:rsidR="004644A1" w:rsidRPr="004644A1" w:rsidRDefault="004644A1" w:rsidP="00BB07A5">
            <w:pPr>
              <w:spacing w:after="0" w:line="240" w:lineRule="auto"/>
              <w:jc w:val="both"/>
            </w:pPr>
            <w:r w:rsidRPr="004644A1">
              <w:rPr>
                <w:rFonts w:ascii="Times New Roman" w:eastAsia="Times New Roman" w:hAnsi="Times New Roman" w:cs="Times New Roman"/>
                <w:b/>
                <w:bCs/>
                <w:u w:val="single"/>
              </w:rPr>
              <w:t>2.11.3. Lots techniques et secondaires</w:t>
            </w:r>
          </w:p>
          <w:p w14:paraId="015DDE94" w14:textId="77777777" w:rsidR="004644A1" w:rsidRPr="004644A1" w:rsidRDefault="004644A1" w:rsidP="00BB07A5">
            <w:pPr>
              <w:spacing w:after="0" w:line="240" w:lineRule="auto"/>
              <w:jc w:val="both"/>
            </w:pPr>
            <w:r w:rsidRPr="004644A1">
              <w:rPr>
                <w:rFonts w:ascii="Times New Roman" w:eastAsia="Times New Roman" w:hAnsi="Times New Roman" w:cs="Times New Roman"/>
              </w:rPr>
              <w:t xml:space="preserve">- Les </w:t>
            </w:r>
            <w:r w:rsidRPr="004644A1">
              <w:rPr>
                <w:rFonts w:ascii="Times New Roman" w:eastAsia="Times New Roman" w:hAnsi="Times New Roman" w:cs="Times New Roman"/>
                <w:b/>
                <w:bCs/>
              </w:rPr>
              <w:t>lots électricité et plomberie/chauffage</w:t>
            </w:r>
            <w:r w:rsidRPr="004644A1">
              <w:rPr>
                <w:rFonts w:ascii="Times New Roman" w:eastAsia="Times New Roman" w:hAnsi="Times New Roman" w:cs="Times New Roman"/>
              </w:rPr>
              <w:t xml:space="preserve"> doivent transmettre leurs </w:t>
            </w:r>
            <w:r w:rsidRPr="004644A1">
              <w:rPr>
                <w:rFonts w:ascii="Times New Roman" w:eastAsia="Times New Roman" w:hAnsi="Times New Roman" w:cs="Times New Roman"/>
                <w:b/>
                <w:bCs/>
              </w:rPr>
              <w:t xml:space="preserve">cadences détaillées </w:t>
            </w:r>
            <w:r w:rsidRPr="004644A1">
              <w:rPr>
                <w:rFonts w:ascii="Times New Roman" w:eastAsia="Times New Roman" w:hAnsi="Times New Roman" w:cs="Times New Roman"/>
              </w:rPr>
              <w:t>aux lots secondaires.</w:t>
            </w:r>
          </w:p>
          <w:p w14:paraId="09307364" w14:textId="77777777" w:rsidR="004644A1" w:rsidRPr="004644A1" w:rsidRDefault="004644A1" w:rsidP="00BB07A5">
            <w:pPr>
              <w:spacing w:after="0" w:line="240" w:lineRule="auto"/>
              <w:jc w:val="both"/>
            </w:pPr>
            <w:r w:rsidRPr="004644A1">
              <w:rPr>
                <w:rFonts w:ascii="Times New Roman" w:eastAsia="Times New Roman" w:hAnsi="Times New Roman" w:cs="Times New Roman"/>
              </w:rPr>
              <w:t>- Réaliser les réseaux primaires (eau, électricité) avant le démarrage du chantier.</w:t>
            </w:r>
          </w:p>
          <w:p w14:paraId="22C76978" w14:textId="7E5FB360" w:rsidR="004644A1" w:rsidRPr="004644A1" w:rsidRDefault="004644A1" w:rsidP="00BB07A5">
            <w:pPr>
              <w:spacing w:after="0" w:line="240" w:lineRule="auto"/>
              <w:jc w:val="both"/>
            </w:pPr>
            <w:r w:rsidRPr="004644A1">
              <w:rPr>
                <w:rFonts w:ascii="Times New Roman" w:eastAsia="Times New Roman" w:hAnsi="Times New Roman" w:cs="Times New Roman"/>
              </w:rPr>
              <w:t>- Effectuer les réseaux secondaires en sous-sols (plomberie, électricité) uniquement après la fin des travaux de gros œuvre (sous-sol et dalle) afin aussi de se raccorder à l’égout et de ne pas les inonder.</w:t>
            </w:r>
          </w:p>
          <w:p w14:paraId="5725F107" w14:textId="77777777" w:rsidR="004644A1" w:rsidRPr="004644A1" w:rsidRDefault="004644A1" w:rsidP="00BB07A5">
            <w:pPr>
              <w:spacing w:after="0" w:line="240" w:lineRule="auto"/>
              <w:jc w:val="both"/>
            </w:pPr>
            <w:r w:rsidRPr="004644A1">
              <w:rPr>
                <w:rFonts w:ascii="Times New Roman" w:eastAsia="Times New Roman" w:hAnsi="Times New Roman" w:cs="Times New Roman"/>
              </w:rPr>
              <w:t>- Connecter les réseaux primaires aux secondaires dans un phasage cohérent.</w:t>
            </w:r>
          </w:p>
        </w:tc>
        <w:tc>
          <w:tcPr>
            <w:tcW w:w="1629" w:type="dxa"/>
            <w:tcBorders>
              <w:left w:val="single" w:sz="4" w:space="0" w:color="000000"/>
              <w:bottom w:val="single" w:sz="4" w:space="0" w:color="000000"/>
              <w:right w:val="single" w:sz="4" w:space="0" w:color="000000"/>
            </w:tcBorders>
          </w:tcPr>
          <w:p w14:paraId="659C8639" w14:textId="77777777" w:rsidR="004644A1" w:rsidRDefault="004644A1" w:rsidP="004644A1">
            <w:pPr>
              <w:spacing w:after="0" w:line="240" w:lineRule="auto"/>
              <w:rPr>
                <w:rFonts w:ascii="Times New Roman" w:hAnsi="Times New Roman"/>
                <w:sz w:val="21"/>
                <w:szCs w:val="21"/>
              </w:rPr>
            </w:pPr>
            <w:r>
              <w:rPr>
                <w:rFonts w:ascii="Times New Roman" w:hAnsi="Times New Roman"/>
                <w:b/>
                <w:bCs/>
                <w:sz w:val="21"/>
                <w:szCs w:val="21"/>
              </w:rPr>
              <w:t>MOE + BET + CES + CSPS   organisation</w:t>
            </w:r>
          </w:p>
        </w:tc>
      </w:tr>
      <w:tr w:rsidR="004644A1" w14:paraId="0AB0AEFB" w14:textId="77777777" w:rsidTr="007011E5">
        <w:trPr>
          <w:trHeight w:val="300"/>
        </w:trPr>
        <w:tc>
          <w:tcPr>
            <w:tcW w:w="8617" w:type="dxa"/>
            <w:tcBorders>
              <w:left w:val="single" w:sz="4" w:space="0" w:color="000000"/>
              <w:bottom w:val="single" w:sz="4" w:space="0" w:color="000000"/>
              <w:right w:val="single" w:sz="4" w:space="0" w:color="000000"/>
            </w:tcBorders>
          </w:tcPr>
          <w:p w14:paraId="7526F641" w14:textId="77777777" w:rsidR="004644A1" w:rsidRPr="004644A1" w:rsidRDefault="004644A1" w:rsidP="00BB07A5">
            <w:pPr>
              <w:spacing w:after="0" w:line="240" w:lineRule="auto"/>
              <w:jc w:val="both"/>
            </w:pPr>
            <w:r w:rsidRPr="004644A1">
              <w:rPr>
                <w:rFonts w:ascii="Times New Roman" w:eastAsia="Times New Roman" w:hAnsi="Times New Roman" w:cs="Times New Roman"/>
                <w:b/>
                <w:bCs/>
                <w:u w:val="single"/>
              </w:rPr>
              <w:t>2.11.4. Accès et sécurité</w:t>
            </w:r>
          </w:p>
          <w:p w14:paraId="72C20C74" w14:textId="77777777" w:rsidR="004644A1" w:rsidRPr="004644A1" w:rsidRDefault="004644A1" w:rsidP="00BB07A5">
            <w:pPr>
              <w:spacing w:after="0" w:line="240" w:lineRule="auto"/>
              <w:jc w:val="both"/>
            </w:pPr>
            <w:r w:rsidRPr="004644A1">
              <w:rPr>
                <w:rFonts w:ascii="Times New Roman" w:eastAsia="Times New Roman" w:hAnsi="Times New Roman" w:cs="Times New Roman"/>
              </w:rPr>
              <w:t>- Prévoir le remblaiement au droit de l’ouvrage</w:t>
            </w:r>
          </w:p>
          <w:p w14:paraId="1964AD43" w14:textId="77777777" w:rsidR="004644A1" w:rsidRPr="004644A1" w:rsidRDefault="004644A1" w:rsidP="00BB07A5">
            <w:pPr>
              <w:spacing w:after="0" w:line="240" w:lineRule="auto"/>
              <w:jc w:val="both"/>
            </w:pPr>
            <w:r w:rsidRPr="004644A1">
              <w:rPr>
                <w:rFonts w:ascii="Times New Roman" w:eastAsia="Times New Roman" w:hAnsi="Times New Roman" w:cs="Times New Roman"/>
              </w:rPr>
              <w:t>- et les accès chantier pour sécuriser et fluidifier la circulation avec voirie carrossable (enrobés provisoires, grave ciment sous les voiries définitives, blocage par émulsion sur graves etc.)</w:t>
            </w:r>
          </w:p>
          <w:p w14:paraId="4657A534" w14:textId="77777777" w:rsidR="004644A1" w:rsidRPr="004644A1" w:rsidRDefault="004644A1" w:rsidP="00BB07A5">
            <w:pPr>
              <w:spacing w:after="0" w:line="240" w:lineRule="auto"/>
              <w:jc w:val="both"/>
            </w:pPr>
            <w:r w:rsidRPr="004644A1">
              <w:rPr>
                <w:rFonts w:ascii="Times New Roman" w:eastAsia="Times New Roman" w:hAnsi="Times New Roman" w:cs="Times New Roman"/>
              </w:rPr>
              <w:t>- prévoir séparation des flux engins et piétons, ou séparation par GBA...</w:t>
            </w:r>
          </w:p>
        </w:tc>
        <w:tc>
          <w:tcPr>
            <w:tcW w:w="1629" w:type="dxa"/>
            <w:tcBorders>
              <w:left w:val="single" w:sz="4" w:space="0" w:color="000000"/>
              <w:bottom w:val="single" w:sz="4" w:space="0" w:color="000000"/>
              <w:right w:val="single" w:sz="4" w:space="0" w:color="000000"/>
            </w:tcBorders>
          </w:tcPr>
          <w:p w14:paraId="2B6988C5" w14:textId="77777777" w:rsidR="004644A1" w:rsidRDefault="004644A1" w:rsidP="004644A1">
            <w:pPr>
              <w:spacing w:after="0" w:line="240" w:lineRule="auto"/>
              <w:rPr>
                <w:rFonts w:ascii="Times New Roman" w:hAnsi="Times New Roman"/>
                <w:sz w:val="21"/>
                <w:szCs w:val="21"/>
              </w:rPr>
            </w:pPr>
            <w:r>
              <w:rPr>
                <w:rFonts w:ascii="Times New Roman" w:hAnsi="Times New Roman"/>
                <w:b/>
                <w:bCs/>
                <w:sz w:val="21"/>
                <w:szCs w:val="21"/>
              </w:rPr>
              <w:t>MOE + BET + CES + CSPS   organisation</w:t>
            </w:r>
          </w:p>
        </w:tc>
      </w:tr>
      <w:tr w:rsidR="004644A1" w14:paraId="53EBBCC9" w14:textId="77777777" w:rsidTr="007011E5">
        <w:trPr>
          <w:trHeight w:val="300"/>
        </w:trPr>
        <w:tc>
          <w:tcPr>
            <w:tcW w:w="8617" w:type="dxa"/>
            <w:tcBorders>
              <w:left w:val="single" w:sz="4" w:space="0" w:color="000000"/>
              <w:bottom w:val="single" w:sz="4" w:space="0" w:color="000000"/>
              <w:right w:val="single" w:sz="4" w:space="0" w:color="000000"/>
            </w:tcBorders>
          </w:tcPr>
          <w:p w14:paraId="37359C9D" w14:textId="77777777" w:rsidR="004644A1" w:rsidRPr="004644A1" w:rsidRDefault="004644A1" w:rsidP="00BB07A5">
            <w:pPr>
              <w:spacing w:after="0" w:line="240" w:lineRule="auto"/>
              <w:jc w:val="both"/>
            </w:pPr>
            <w:r w:rsidRPr="004644A1">
              <w:rPr>
                <w:rFonts w:ascii="Times New Roman" w:eastAsia="Times New Roman" w:hAnsi="Times New Roman" w:cs="Times New Roman"/>
                <w:b/>
                <w:bCs/>
                <w:u w:val="single"/>
              </w:rPr>
              <w:t>2.11.5. Coordination OPC et VRD</w:t>
            </w:r>
          </w:p>
          <w:p w14:paraId="1EC60D2D" w14:textId="77777777" w:rsidR="004644A1" w:rsidRPr="004644A1" w:rsidRDefault="004644A1" w:rsidP="00BB07A5">
            <w:pPr>
              <w:spacing w:after="0" w:line="240" w:lineRule="auto"/>
              <w:jc w:val="both"/>
            </w:pPr>
            <w:r w:rsidRPr="004644A1">
              <w:rPr>
                <w:rFonts w:ascii="Times New Roman" w:eastAsia="Times New Roman" w:hAnsi="Times New Roman" w:cs="Times New Roman"/>
              </w:rPr>
              <w:t xml:space="preserve">Donner l’autorité sur l’OPC des VRD à la maîtrise d’œuvre Bâtiment. </w:t>
            </w:r>
          </w:p>
          <w:p w14:paraId="2EF43E88" w14:textId="77777777" w:rsidR="004644A1" w:rsidRPr="004644A1" w:rsidRDefault="004644A1" w:rsidP="00BB07A5">
            <w:pPr>
              <w:spacing w:after="0" w:line="240" w:lineRule="auto"/>
              <w:jc w:val="both"/>
            </w:pPr>
            <w:r w:rsidRPr="004644A1">
              <w:rPr>
                <w:rFonts w:ascii="Times New Roman" w:eastAsia="Times New Roman" w:hAnsi="Times New Roman" w:cs="Times New Roman"/>
              </w:rPr>
              <w:t>Il faut que l’OPC du chantier chapeaute directement le lot VRD. Le VRD doit être sous l’autorité de la coordination des tâches</w:t>
            </w:r>
          </w:p>
        </w:tc>
        <w:tc>
          <w:tcPr>
            <w:tcW w:w="1629" w:type="dxa"/>
            <w:tcBorders>
              <w:left w:val="single" w:sz="4" w:space="0" w:color="000000"/>
              <w:bottom w:val="single" w:sz="4" w:space="0" w:color="000000"/>
              <w:right w:val="single" w:sz="4" w:space="0" w:color="000000"/>
            </w:tcBorders>
          </w:tcPr>
          <w:p w14:paraId="6B0FB04F" w14:textId="77777777" w:rsidR="004644A1" w:rsidRDefault="004644A1" w:rsidP="004644A1">
            <w:pPr>
              <w:spacing w:after="0" w:line="240" w:lineRule="auto"/>
              <w:rPr>
                <w:rFonts w:ascii="Times New Roman" w:hAnsi="Times New Roman"/>
                <w:sz w:val="21"/>
                <w:szCs w:val="21"/>
              </w:rPr>
            </w:pPr>
            <w:r>
              <w:rPr>
                <w:rFonts w:ascii="Times New Roman" w:hAnsi="Times New Roman"/>
                <w:b/>
                <w:bCs/>
                <w:sz w:val="21"/>
                <w:szCs w:val="21"/>
              </w:rPr>
              <w:t>MOE + BET + CES + CSPS   organisation</w:t>
            </w:r>
          </w:p>
        </w:tc>
      </w:tr>
    </w:tbl>
    <w:p w14:paraId="1927E7B3" w14:textId="77777777" w:rsidR="00D43A50" w:rsidRDefault="00D43A50"/>
    <w:p w14:paraId="42AE193A" w14:textId="77777777" w:rsidR="00D43A50" w:rsidRDefault="00D43A50"/>
    <w:p w14:paraId="3093E913" w14:textId="77777777" w:rsidR="00D43A50" w:rsidRDefault="00D43A50"/>
    <w:p w14:paraId="6FA14606" w14:textId="77777777" w:rsidR="00D43A50" w:rsidRDefault="00D43A50"/>
    <w:p w14:paraId="684DA812" w14:textId="77777777" w:rsidR="00D43A50" w:rsidRDefault="00D43A50"/>
    <w:p w14:paraId="53336042" w14:textId="77777777" w:rsidR="00D43A50" w:rsidRDefault="00D43A50"/>
    <w:p w14:paraId="36BE298D" w14:textId="77777777" w:rsidR="00D43A50" w:rsidRDefault="00D43A50"/>
    <w:p w14:paraId="778A5F80" w14:textId="77777777" w:rsidR="00D43A50" w:rsidRDefault="00D43A50"/>
    <w:p w14:paraId="1F6EAF6B" w14:textId="77777777" w:rsidR="00D43A50" w:rsidRDefault="00D43A50"/>
    <w:p w14:paraId="31755982" w14:textId="77777777" w:rsidR="00D43A50" w:rsidRDefault="00D43A50"/>
    <w:p w14:paraId="223B54BA" w14:textId="77777777" w:rsidR="00D43A50" w:rsidRDefault="00D43A50"/>
    <w:p w14:paraId="5C86C75E" w14:textId="77777777" w:rsidR="00D43A50" w:rsidRDefault="00D43A50"/>
    <w:p w14:paraId="17715CB3" w14:textId="77777777" w:rsidR="00D43A50" w:rsidRDefault="00D43A50"/>
    <w:p w14:paraId="6EB40FB1" w14:textId="77777777" w:rsidR="00D43A50" w:rsidRDefault="00D43A50"/>
    <w:p w14:paraId="6076CB55" w14:textId="77777777" w:rsidR="00D43A50" w:rsidRDefault="00D43A50"/>
    <w:p w14:paraId="27DECE5E" w14:textId="77777777" w:rsidR="00D43A50" w:rsidRDefault="00D43A50"/>
    <w:p w14:paraId="7019BC7D" w14:textId="77777777" w:rsidR="00D43A50" w:rsidRDefault="00D43A50"/>
    <w:p w14:paraId="6ED638C0" w14:textId="77777777" w:rsidR="00D43A50" w:rsidRDefault="00D43A50"/>
    <w:p w14:paraId="1E0CBAAB" w14:textId="77777777" w:rsidR="00D43A50" w:rsidRDefault="00D43A50"/>
    <w:tbl>
      <w:tblPr>
        <w:tblpPr w:leftFromText="141" w:rightFromText="141" w:vertAnchor="text" w:horzAnchor="margin" w:tblpXSpec="center" w:tblpY="21"/>
        <w:tblOverlap w:val="never"/>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F2D0" w:themeFill="accent6" w:themeFillTint="33"/>
        <w:tblLayout w:type="fixed"/>
        <w:tblLook w:val="0000" w:firstRow="0" w:lastRow="0" w:firstColumn="0" w:lastColumn="0" w:noHBand="0" w:noVBand="0"/>
      </w:tblPr>
      <w:tblGrid>
        <w:gridCol w:w="10770"/>
      </w:tblGrid>
      <w:tr w:rsidR="006C54CB" w14:paraId="335343C6" w14:textId="77777777" w:rsidTr="006C54CB">
        <w:trPr>
          <w:trHeight w:val="300"/>
        </w:trPr>
        <w:tc>
          <w:tcPr>
            <w:tcW w:w="10770" w:type="dxa"/>
            <w:shd w:val="clear" w:color="auto" w:fill="D9F2D0" w:themeFill="accent6" w:themeFillTint="33"/>
          </w:tcPr>
          <w:p w14:paraId="757E9120" w14:textId="77777777" w:rsidR="006C54CB" w:rsidRDefault="006C54CB" w:rsidP="006C54CB">
            <w:pPr>
              <w:spacing w:after="0" w:line="240" w:lineRule="auto"/>
              <w:jc w:val="center"/>
              <w:rPr>
                <w:rFonts w:ascii="Times New Roman" w:eastAsia="Times New Roman" w:hAnsi="Times New Roman" w:cs="Times New Roman"/>
              </w:rPr>
            </w:pPr>
            <w:r w:rsidRPr="000B631E">
              <w:rPr>
                <w:rFonts w:ascii="Times New Roman" w:eastAsia="Times New Roman" w:hAnsi="Times New Roman" w:cs="Times New Roman"/>
                <w:b/>
                <w:bCs/>
                <w:color w:val="000000"/>
                <w:sz w:val="32"/>
                <w:szCs w:val="32"/>
                <w:u w:val="single"/>
              </w:rPr>
              <w:t>Chapitre  3</w:t>
            </w:r>
            <w:r>
              <w:rPr>
                <w:rFonts w:ascii="Times New Roman" w:eastAsia="Times New Roman" w:hAnsi="Times New Roman" w:cs="Times New Roman"/>
                <w:b/>
                <w:bCs/>
                <w:color w:val="000000"/>
                <w:sz w:val="32"/>
                <w:szCs w:val="32"/>
              </w:rPr>
              <w:t> </w:t>
            </w:r>
            <w:r>
              <w:rPr>
                <w:rFonts w:ascii="Times New Roman" w:eastAsia="Times New Roman" w:hAnsi="Times New Roman" w:cs="Times New Roman"/>
              </w:rPr>
              <w:t xml:space="preserve">:  </w:t>
            </w:r>
          </w:p>
          <w:p w14:paraId="13926DBE" w14:textId="77777777" w:rsidR="006C54CB" w:rsidRDefault="006C54CB" w:rsidP="006C54CB">
            <w:pPr>
              <w:spacing w:after="0" w:line="240" w:lineRule="auto"/>
              <w:jc w:val="center"/>
            </w:pPr>
            <w:r>
              <w:rPr>
                <w:rFonts w:ascii="Times New Roman" w:eastAsia="Times New Roman" w:hAnsi="Times New Roman" w:cs="Times New Roman"/>
                <w:sz w:val="32"/>
                <w:szCs w:val="32"/>
              </w:rPr>
              <w:t xml:space="preserve">Mission contrat MOE conception / exécution </w:t>
            </w:r>
          </w:p>
          <w:p w14:paraId="7388C1E6" w14:textId="77777777" w:rsidR="006C54CB" w:rsidRDefault="006C54CB" w:rsidP="006C54CB">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bCs/>
                <w:sz w:val="32"/>
                <w:szCs w:val="32"/>
              </w:rPr>
              <w:t xml:space="preserve">RISQUE DE CHUTE DE HAUTEUR </w:t>
            </w:r>
          </w:p>
          <w:p w14:paraId="60839761" w14:textId="77777777" w:rsidR="006C54CB" w:rsidRDefault="006C54CB" w:rsidP="006C54CB">
            <w:pPr>
              <w:spacing w:after="0" w:line="240" w:lineRule="auto"/>
            </w:pPr>
          </w:p>
        </w:tc>
      </w:tr>
    </w:tbl>
    <w:p w14:paraId="6EEAEB23" w14:textId="77777777" w:rsidR="00D43A50" w:rsidRDefault="00D43A50"/>
    <w:p w14:paraId="7C1F29C7" w14:textId="77777777" w:rsidR="00D43A50" w:rsidRDefault="00D43A50"/>
    <w:p w14:paraId="633CE1F2" w14:textId="77777777" w:rsidR="00D43A50" w:rsidRDefault="00D43A50"/>
    <w:p w14:paraId="0571EAAC" w14:textId="77777777" w:rsidR="00D43A50" w:rsidRDefault="00D43A50"/>
    <w:p w14:paraId="253D3391" w14:textId="77777777" w:rsidR="00D43A50" w:rsidRDefault="00D43A50"/>
    <w:p w14:paraId="0D4617B4" w14:textId="77777777" w:rsidR="00D43A50" w:rsidRDefault="00D43A50"/>
    <w:p w14:paraId="30A6DB5F" w14:textId="77777777" w:rsidR="00D43A50" w:rsidRDefault="00D43A50"/>
    <w:p w14:paraId="412B3C43" w14:textId="77777777" w:rsidR="00D43A50" w:rsidRDefault="00D43A50"/>
    <w:p w14:paraId="34D64B3A" w14:textId="77777777" w:rsidR="00D43A50" w:rsidRDefault="00D43A50"/>
    <w:p w14:paraId="47D76714" w14:textId="77777777" w:rsidR="00D43A50" w:rsidRDefault="00D43A50"/>
    <w:p w14:paraId="143EB9F2" w14:textId="77777777" w:rsidR="00D43A50" w:rsidRDefault="00D43A50"/>
    <w:p w14:paraId="7DE7AD07" w14:textId="77777777" w:rsidR="00D43A50" w:rsidRDefault="00D43A50"/>
    <w:p w14:paraId="7D3E670B" w14:textId="77777777" w:rsidR="00D43A50" w:rsidRDefault="00D43A50"/>
    <w:p w14:paraId="5E877284" w14:textId="77777777" w:rsidR="00D43A50" w:rsidRDefault="00D43A50"/>
    <w:p w14:paraId="142ED3C2" w14:textId="77777777" w:rsidR="00D43A50" w:rsidRDefault="00D43A50"/>
    <w:p w14:paraId="02F30C28" w14:textId="77777777" w:rsidR="00D43A50" w:rsidRDefault="00D43A50"/>
    <w:p w14:paraId="68FA76AC" w14:textId="77777777" w:rsidR="00D43A50" w:rsidRDefault="00D43A50"/>
    <w:tbl>
      <w:tblPr>
        <w:tblW w:w="10246" w:type="dxa"/>
        <w:tblInd w:w="-640" w:type="dxa"/>
        <w:tblLayout w:type="fixed"/>
        <w:tblLook w:val="0000" w:firstRow="0" w:lastRow="0" w:firstColumn="0" w:lastColumn="0" w:noHBand="0" w:noVBand="0"/>
      </w:tblPr>
      <w:tblGrid>
        <w:gridCol w:w="8617"/>
        <w:gridCol w:w="1629"/>
      </w:tblGrid>
      <w:tr w:rsidR="004644A1" w14:paraId="3D3D0F42" w14:textId="77777777" w:rsidTr="007011E5">
        <w:trPr>
          <w:trHeight w:val="300"/>
        </w:trPr>
        <w:tc>
          <w:tcPr>
            <w:tcW w:w="8617" w:type="dxa"/>
            <w:tcBorders>
              <w:top w:val="single" w:sz="4" w:space="0" w:color="000000"/>
              <w:left w:val="single" w:sz="4" w:space="0" w:color="000000"/>
              <w:bottom w:val="single" w:sz="4" w:space="0" w:color="000000"/>
            </w:tcBorders>
            <w:shd w:val="clear" w:color="auto" w:fill="D9D9D9"/>
          </w:tcPr>
          <w:p w14:paraId="4B35DA40" w14:textId="77777777" w:rsidR="004644A1" w:rsidRPr="00F13D82" w:rsidRDefault="004644A1" w:rsidP="00F13D82">
            <w:pPr>
              <w:spacing w:after="0" w:line="240" w:lineRule="auto"/>
              <w:jc w:val="both"/>
              <w:rPr>
                <w:rFonts w:ascii="Times New Roman" w:hAnsi="Times New Roman"/>
                <w:b/>
                <w:bCs/>
                <w:sz w:val="30"/>
                <w:szCs w:val="30"/>
              </w:rPr>
            </w:pPr>
            <w:r w:rsidRPr="00F13D82">
              <w:rPr>
                <w:rFonts w:ascii="Times New Roman" w:hAnsi="Times New Roman"/>
                <w:b/>
                <w:bCs/>
                <w:sz w:val="30"/>
                <w:szCs w:val="30"/>
              </w:rPr>
              <w:lastRenderedPageBreak/>
              <w:t xml:space="preserve">3.1. </w:t>
            </w:r>
            <w:r w:rsidRPr="00F13D82">
              <w:rPr>
                <w:rFonts w:ascii="Segoe UI Emoji" w:hAnsi="Segoe UI Emoji" w:cs="Segoe UI Emoji"/>
                <w:b/>
                <w:bCs/>
                <w:sz w:val="30"/>
                <w:szCs w:val="30"/>
              </w:rPr>
              <w:t>📑</w:t>
            </w:r>
            <w:r w:rsidRPr="00F13D82">
              <w:rPr>
                <w:rFonts w:ascii="Times New Roman" w:hAnsi="Times New Roman"/>
                <w:b/>
                <w:bCs/>
                <w:sz w:val="30"/>
                <w:szCs w:val="30"/>
              </w:rPr>
              <w:t xml:space="preserve"> Procédure de gestion des coactivités à risque de chutes de hauteur</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Pr>
          <w:p w14:paraId="6C02A9E8" w14:textId="36320DAC" w:rsidR="004644A1" w:rsidRPr="009207EB" w:rsidRDefault="006C54CB" w:rsidP="004644A1">
            <w:pPr>
              <w:spacing w:after="0"/>
              <w:ind w:left="114"/>
              <w:rPr>
                <w:rFonts w:ascii="Times New Roman" w:hAnsi="Times New Roman"/>
                <w:b/>
                <w:bCs/>
                <w:sz w:val="26"/>
                <w:szCs w:val="26"/>
              </w:rPr>
            </w:pPr>
            <w:r w:rsidRPr="009207EB">
              <w:rPr>
                <w:rFonts w:ascii="Times New Roman" w:hAnsi="Times New Roman"/>
                <w:b/>
                <w:bCs/>
                <w:sz w:val="26"/>
                <w:szCs w:val="26"/>
              </w:rPr>
              <w:t>A réaliser par :</w:t>
            </w:r>
          </w:p>
        </w:tc>
      </w:tr>
      <w:tr w:rsidR="004644A1" w14:paraId="78CC8DA0" w14:textId="77777777" w:rsidTr="006C54CB">
        <w:trPr>
          <w:trHeight w:val="300"/>
        </w:trPr>
        <w:tc>
          <w:tcPr>
            <w:tcW w:w="8617" w:type="dxa"/>
            <w:tcBorders>
              <w:left w:val="single" w:sz="4" w:space="0" w:color="000000"/>
              <w:bottom w:val="single" w:sz="4" w:space="0" w:color="000000"/>
            </w:tcBorders>
          </w:tcPr>
          <w:p w14:paraId="6A7F390E" w14:textId="77777777" w:rsidR="004644A1" w:rsidRPr="00D443C9" w:rsidRDefault="004644A1" w:rsidP="00601294">
            <w:pPr>
              <w:spacing w:after="0" w:line="240" w:lineRule="auto"/>
              <w:jc w:val="both"/>
            </w:pPr>
            <w:r w:rsidRPr="00D443C9">
              <w:rPr>
                <w:rFonts w:ascii="Times New Roman" w:hAnsi="Times New Roman"/>
                <w:b/>
                <w:bCs/>
              </w:rPr>
              <w:t>3.1.</w:t>
            </w:r>
            <w:r w:rsidRPr="00D443C9">
              <w:rPr>
                <w:rFonts w:ascii="Times New Roman" w:hAnsi="Times New Roman"/>
                <w:b/>
                <w:bCs/>
                <w:u w:val="single"/>
              </w:rPr>
              <w:t>1) Anticipation obligatoire</w:t>
            </w:r>
          </w:p>
          <w:p w14:paraId="2DBCC560" w14:textId="77777777" w:rsidR="004644A1" w:rsidRPr="00D443C9" w:rsidRDefault="004644A1" w:rsidP="00601294">
            <w:pPr>
              <w:numPr>
                <w:ilvl w:val="0"/>
                <w:numId w:val="72"/>
              </w:numPr>
              <w:spacing w:after="0" w:line="240" w:lineRule="auto"/>
              <w:ind w:left="0" w:firstLine="0"/>
              <w:jc w:val="both"/>
            </w:pPr>
            <w:r w:rsidRPr="00D443C9">
              <w:rPr>
                <w:rFonts w:ascii="Times New Roman" w:hAnsi="Times New Roman"/>
              </w:rPr>
              <w:t xml:space="preserve">Les tâches sensibles (toitures, charpentes, façades, balcons avec garde-corps provisoires) </w:t>
            </w:r>
            <w:r w:rsidRPr="00D443C9">
              <w:rPr>
                <w:rFonts w:ascii="Times New Roman" w:hAnsi="Times New Roman"/>
                <w:b/>
                <w:bCs/>
              </w:rPr>
              <w:t>doivent être identifiées dans le planning dès la phase études.</w:t>
            </w:r>
          </w:p>
          <w:p w14:paraId="3DECADF2" w14:textId="77777777" w:rsidR="004644A1" w:rsidRPr="00D443C9" w:rsidRDefault="004644A1" w:rsidP="00601294">
            <w:pPr>
              <w:numPr>
                <w:ilvl w:val="0"/>
                <w:numId w:val="73"/>
              </w:numPr>
              <w:spacing w:after="0" w:line="240" w:lineRule="auto"/>
              <w:ind w:left="0" w:firstLine="0"/>
              <w:jc w:val="both"/>
            </w:pPr>
            <w:r w:rsidRPr="00D443C9">
              <w:rPr>
                <w:rFonts w:ascii="Times New Roman" w:hAnsi="Times New Roman"/>
                <w:b/>
                <w:bCs/>
              </w:rPr>
              <w:t>Ces coactivités sont à traiter au minimum 3 mois avant leur exécution,</w:t>
            </w:r>
            <w:r w:rsidRPr="00D443C9">
              <w:rPr>
                <w:rFonts w:ascii="Times New Roman" w:hAnsi="Times New Roman"/>
              </w:rPr>
              <w:t xml:space="preserve"> lors d’une réunion spécifique de coordination réunissant :</w:t>
            </w:r>
          </w:p>
          <w:p w14:paraId="3BD9EDFD" w14:textId="77777777" w:rsidR="004644A1" w:rsidRPr="00D443C9" w:rsidRDefault="004644A1" w:rsidP="00601294">
            <w:pPr>
              <w:spacing w:after="0" w:line="240" w:lineRule="auto"/>
              <w:jc w:val="both"/>
            </w:pPr>
            <w:r w:rsidRPr="00D443C9">
              <w:rPr>
                <w:rFonts w:ascii="Times New Roman" w:hAnsi="Times New Roman"/>
              </w:rPr>
              <w:t xml:space="preserve">          - Maîtrise d’ouvrage (MO),</w:t>
            </w:r>
          </w:p>
          <w:p w14:paraId="328BCAEB" w14:textId="77777777" w:rsidR="004644A1" w:rsidRPr="00D443C9" w:rsidRDefault="004644A1" w:rsidP="00601294">
            <w:pPr>
              <w:spacing w:after="0" w:line="240" w:lineRule="auto"/>
              <w:jc w:val="both"/>
            </w:pPr>
            <w:r w:rsidRPr="00D443C9">
              <w:rPr>
                <w:rFonts w:ascii="Times New Roman" w:hAnsi="Times New Roman"/>
              </w:rPr>
              <w:t xml:space="preserve">          - Maîtrise d’œuvre (MOE),</w:t>
            </w:r>
          </w:p>
          <w:p w14:paraId="37F46234" w14:textId="77777777" w:rsidR="004644A1" w:rsidRPr="00D443C9" w:rsidRDefault="004644A1" w:rsidP="00601294">
            <w:pPr>
              <w:spacing w:after="0" w:line="240" w:lineRule="auto"/>
              <w:jc w:val="both"/>
            </w:pPr>
            <w:r w:rsidRPr="00D443C9">
              <w:rPr>
                <w:rFonts w:ascii="Times New Roman" w:hAnsi="Times New Roman"/>
              </w:rPr>
              <w:t xml:space="preserve">          - Coordonnateur SPS (CSPS),</w:t>
            </w:r>
          </w:p>
          <w:p w14:paraId="35682DA6" w14:textId="77777777" w:rsidR="004644A1" w:rsidRPr="00D443C9" w:rsidRDefault="004644A1" w:rsidP="00601294">
            <w:pPr>
              <w:spacing w:after="0" w:line="240" w:lineRule="auto"/>
              <w:jc w:val="both"/>
            </w:pPr>
            <w:r w:rsidRPr="00D443C9">
              <w:rPr>
                <w:rFonts w:ascii="Times New Roman" w:hAnsi="Times New Roman"/>
              </w:rPr>
              <w:t xml:space="preserve">          - Lots concernés (GO, charpentier, couvreur, façadier, métallier, etc.).</w:t>
            </w:r>
          </w:p>
        </w:tc>
        <w:tc>
          <w:tcPr>
            <w:tcW w:w="1629" w:type="dxa"/>
            <w:tcBorders>
              <w:left w:val="single" w:sz="4" w:space="0" w:color="000000"/>
              <w:bottom w:val="single" w:sz="4" w:space="0" w:color="000000"/>
              <w:right w:val="single" w:sz="4" w:space="0" w:color="000000"/>
            </w:tcBorders>
            <w:vAlign w:val="center"/>
          </w:tcPr>
          <w:p w14:paraId="78ABFB17" w14:textId="77777777" w:rsidR="004644A1" w:rsidRPr="006C54CB" w:rsidRDefault="004644A1" w:rsidP="006C54CB">
            <w:pPr>
              <w:spacing w:after="0" w:line="240" w:lineRule="auto"/>
              <w:jc w:val="center"/>
              <w:rPr>
                <w:b/>
                <w:bCs/>
              </w:rPr>
            </w:pPr>
            <w:r w:rsidRPr="006C54CB">
              <w:rPr>
                <w:rFonts w:ascii="Times New Roman" w:hAnsi="Times New Roman"/>
                <w:b/>
                <w:bCs/>
                <w:sz w:val="22"/>
                <w:szCs w:val="22"/>
              </w:rPr>
              <w:t>MOA/ MOE/ OPC / BET/  Entreprises</w:t>
            </w:r>
          </w:p>
        </w:tc>
      </w:tr>
      <w:tr w:rsidR="004644A1" w14:paraId="74F66CCE" w14:textId="77777777" w:rsidTr="006C54CB">
        <w:trPr>
          <w:trHeight w:val="300"/>
        </w:trPr>
        <w:tc>
          <w:tcPr>
            <w:tcW w:w="8617" w:type="dxa"/>
            <w:tcBorders>
              <w:left w:val="single" w:sz="4" w:space="0" w:color="000000"/>
              <w:bottom w:val="single" w:sz="4" w:space="0" w:color="000000"/>
            </w:tcBorders>
          </w:tcPr>
          <w:p w14:paraId="5A621F18" w14:textId="77777777" w:rsidR="004644A1" w:rsidRPr="00D443C9" w:rsidRDefault="004644A1" w:rsidP="00601294">
            <w:pPr>
              <w:spacing w:after="0"/>
              <w:jc w:val="both"/>
            </w:pPr>
            <w:r w:rsidRPr="00D443C9">
              <w:rPr>
                <w:rFonts w:ascii="Times New Roman" w:hAnsi="Times New Roman"/>
                <w:b/>
                <w:bCs/>
              </w:rPr>
              <w:t>3.1.</w:t>
            </w:r>
            <w:r w:rsidRPr="00D443C9">
              <w:rPr>
                <w:rFonts w:ascii="Times New Roman" w:hAnsi="Times New Roman"/>
                <w:b/>
                <w:bCs/>
                <w:u w:val="single"/>
              </w:rPr>
              <w:t>2) Élaboration d’un mode opératoire commun</w:t>
            </w:r>
          </w:p>
          <w:p w14:paraId="014FD22F" w14:textId="77777777" w:rsidR="004644A1" w:rsidRPr="00D443C9" w:rsidRDefault="004644A1" w:rsidP="00601294">
            <w:pPr>
              <w:spacing w:after="0"/>
              <w:ind w:left="114"/>
              <w:jc w:val="both"/>
            </w:pPr>
            <w:r w:rsidRPr="00D443C9">
              <w:rPr>
                <w:rFonts w:ascii="Times New Roman" w:hAnsi="Times New Roman"/>
              </w:rPr>
              <w:t xml:space="preserve">Le maître d’œuvre, en lien avec le CSPS, rédige un </w:t>
            </w:r>
            <w:r w:rsidRPr="00D443C9">
              <w:rPr>
                <w:rFonts w:ascii="Times New Roman" w:hAnsi="Times New Roman"/>
                <w:b/>
                <w:bCs/>
              </w:rPr>
              <w:t>mode opératoire détaillé</w:t>
            </w:r>
            <w:r w:rsidRPr="00D443C9">
              <w:rPr>
                <w:rFonts w:ascii="Times New Roman" w:hAnsi="Times New Roman"/>
              </w:rPr>
              <w:t>, qui doit être intégré :</w:t>
            </w:r>
          </w:p>
          <w:p w14:paraId="6E3F0F37" w14:textId="77777777" w:rsidR="004644A1" w:rsidRPr="00D443C9" w:rsidRDefault="004644A1" w:rsidP="00601294">
            <w:pPr>
              <w:spacing w:after="0"/>
              <w:ind w:left="114"/>
              <w:jc w:val="both"/>
            </w:pPr>
            <w:r w:rsidRPr="00D443C9">
              <w:rPr>
                <w:rFonts w:ascii="Times New Roman" w:hAnsi="Times New Roman"/>
              </w:rPr>
              <w:t xml:space="preserve">        - dans le </w:t>
            </w:r>
            <w:r w:rsidRPr="00D443C9">
              <w:rPr>
                <w:rFonts w:ascii="Times New Roman" w:hAnsi="Times New Roman"/>
                <w:b/>
                <w:bCs/>
              </w:rPr>
              <w:t>PGC (Plan Général de Coordination),</w:t>
            </w:r>
          </w:p>
          <w:p w14:paraId="0437AF64" w14:textId="77777777" w:rsidR="004644A1" w:rsidRPr="00D443C9" w:rsidRDefault="004644A1" w:rsidP="00601294">
            <w:pPr>
              <w:spacing w:after="0"/>
              <w:ind w:left="114"/>
              <w:jc w:val="both"/>
            </w:pPr>
            <w:r w:rsidRPr="00D443C9">
              <w:rPr>
                <w:rFonts w:ascii="Times New Roman" w:hAnsi="Times New Roman"/>
              </w:rPr>
              <w:t xml:space="preserve">        - et repris par chaque entreprise dans son </w:t>
            </w:r>
            <w:r w:rsidRPr="00D443C9">
              <w:rPr>
                <w:rFonts w:ascii="Times New Roman" w:hAnsi="Times New Roman"/>
                <w:b/>
                <w:bCs/>
              </w:rPr>
              <w:t>PPSPS (Plan Particulier de Sécurité et de Protection de la Santé)</w:t>
            </w:r>
            <w:r w:rsidRPr="00D443C9">
              <w:rPr>
                <w:rFonts w:ascii="Times New Roman" w:hAnsi="Times New Roman"/>
              </w:rPr>
              <w:t>.</w:t>
            </w:r>
          </w:p>
          <w:p w14:paraId="67503876" w14:textId="77777777" w:rsidR="004644A1" w:rsidRPr="00D443C9" w:rsidRDefault="004644A1" w:rsidP="00601294">
            <w:pPr>
              <w:spacing w:after="0"/>
              <w:ind w:left="114"/>
              <w:jc w:val="both"/>
            </w:pPr>
            <w:r w:rsidRPr="00D443C9">
              <w:rPr>
                <w:rFonts w:ascii="Times New Roman" w:hAnsi="Times New Roman"/>
              </w:rPr>
              <w:t>Ce mode opératoire décrit :</w:t>
            </w:r>
          </w:p>
          <w:p w14:paraId="0B92FC5C" w14:textId="77777777" w:rsidR="004644A1" w:rsidRPr="00D443C9" w:rsidRDefault="004644A1" w:rsidP="00601294">
            <w:pPr>
              <w:spacing w:after="0"/>
              <w:ind w:left="114"/>
              <w:jc w:val="both"/>
            </w:pPr>
            <w:r w:rsidRPr="00D443C9">
              <w:rPr>
                <w:rFonts w:ascii="Times New Roman" w:hAnsi="Times New Roman"/>
              </w:rPr>
              <w:t xml:space="preserve">- le </w:t>
            </w:r>
            <w:r w:rsidRPr="00D443C9">
              <w:rPr>
                <w:rFonts w:ascii="Times New Roman" w:hAnsi="Times New Roman"/>
                <w:b/>
                <w:bCs/>
              </w:rPr>
              <w:t>phasage des interventions</w:t>
            </w:r>
            <w:r w:rsidRPr="00D443C9">
              <w:rPr>
                <w:rFonts w:ascii="Times New Roman" w:hAnsi="Times New Roman"/>
              </w:rPr>
              <w:t xml:space="preserve"> pour éviter les coactivités dangereuses simultanées,</w:t>
            </w:r>
          </w:p>
          <w:p w14:paraId="20E801B5" w14:textId="34887609" w:rsidR="004644A1" w:rsidRPr="00D443C9" w:rsidRDefault="004644A1" w:rsidP="00601294">
            <w:pPr>
              <w:spacing w:after="0"/>
              <w:ind w:left="114"/>
              <w:jc w:val="both"/>
            </w:pPr>
            <w:r w:rsidRPr="00D443C9">
              <w:rPr>
                <w:rFonts w:ascii="Times New Roman" w:hAnsi="Times New Roman"/>
              </w:rPr>
              <w:t xml:space="preserve">- les </w:t>
            </w:r>
            <w:r w:rsidRPr="00D443C9">
              <w:rPr>
                <w:rFonts w:ascii="Times New Roman" w:hAnsi="Times New Roman"/>
                <w:b/>
                <w:bCs/>
              </w:rPr>
              <w:t xml:space="preserve">protections collectives prévues en commun (recette à matériaux, </w:t>
            </w:r>
            <w:r w:rsidRPr="00D443C9">
              <w:rPr>
                <w:rFonts w:ascii="Times New Roman" w:hAnsi="Times New Roman"/>
              </w:rPr>
              <w:t xml:space="preserve">échafaudages, garde-corps définitifs ou provisoires, lifts, </w:t>
            </w:r>
            <w:r w:rsidR="00D443C9" w:rsidRPr="00D443C9">
              <w:rPr>
                <w:rFonts w:ascii="Times New Roman" w:hAnsi="Times New Roman"/>
              </w:rPr>
              <w:t>plateforme</w:t>
            </w:r>
            <w:r w:rsidRPr="00D443C9">
              <w:rPr>
                <w:rFonts w:ascii="Times New Roman" w:hAnsi="Times New Roman"/>
              </w:rPr>
              <w:t xml:space="preserve"> de trémie, protections baies ascenseur, filets, platelages),</w:t>
            </w:r>
          </w:p>
          <w:p w14:paraId="7F963DA3" w14:textId="77777777" w:rsidR="004644A1" w:rsidRPr="00D443C9" w:rsidRDefault="004644A1" w:rsidP="00601294">
            <w:pPr>
              <w:spacing w:after="0"/>
              <w:ind w:left="114"/>
              <w:jc w:val="both"/>
            </w:pPr>
            <w:r w:rsidRPr="00D443C9">
              <w:rPr>
                <w:rFonts w:ascii="Times New Roman" w:hAnsi="Times New Roman"/>
              </w:rPr>
              <w:t>- les conditions d’</w:t>
            </w:r>
            <w:r w:rsidRPr="00D443C9">
              <w:rPr>
                <w:rFonts w:ascii="Times New Roman" w:hAnsi="Times New Roman"/>
                <w:b/>
                <w:bCs/>
              </w:rPr>
              <w:t>utilisation partagée des moyens d’accès et de levage</w:t>
            </w:r>
            <w:r w:rsidRPr="00D443C9">
              <w:rPr>
                <w:rFonts w:ascii="Times New Roman" w:hAnsi="Times New Roman"/>
              </w:rPr>
              <w:t>,</w:t>
            </w:r>
          </w:p>
          <w:p w14:paraId="41C7A1F5" w14:textId="77777777" w:rsidR="004644A1" w:rsidRPr="00D443C9" w:rsidRDefault="004644A1" w:rsidP="00601294">
            <w:pPr>
              <w:spacing w:after="0"/>
              <w:ind w:left="114"/>
              <w:jc w:val="both"/>
            </w:pPr>
            <w:r w:rsidRPr="00D443C9">
              <w:rPr>
                <w:rFonts w:ascii="Times New Roman" w:hAnsi="Times New Roman"/>
              </w:rPr>
              <w:t>- les mesures d’</w:t>
            </w:r>
            <w:r w:rsidRPr="00D443C9">
              <w:rPr>
                <w:rFonts w:ascii="Times New Roman" w:hAnsi="Times New Roman"/>
                <w:b/>
                <w:bCs/>
              </w:rPr>
              <w:t>interdiction d’accès</w:t>
            </w:r>
            <w:r w:rsidRPr="00D443C9">
              <w:rPr>
                <w:rFonts w:ascii="Times New Roman" w:hAnsi="Times New Roman"/>
              </w:rPr>
              <w:t xml:space="preserve"> aux zones non sécurisées,</w:t>
            </w:r>
          </w:p>
          <w:p w14:paraId="229D04B4" w14:textId="77777777" w:rsidR="004644A1" w:rsidRPr="00D443C9" w:rsidRDefault="004644A1" w:rsidP="00601294">
            <w:pPr>
              <w:spacing w:after="0"/>
              <w:ind w:left="114"/>
              <w:jc w:val="both"/>
            </w:pPr>
            <w:r w:rsidRPr="00D443C9">
              <w:rPr>
                <w:rFonts w:ascii="Times New Roman" w:hAnsi="Times New Roman"/>
              </w:rPr>
              <w:t>- la</w:t>
            </w:r>
            <w:r w:rsidRPr="00D443C9">
              <w:rPr>
                <w:rFonts w:ascii="Times New Roman" w:hAnsi="Times New Roman"/>
                <w:b/>
                <w:bCs/>
              </w:rPr>
              <w:t xml:space="preserve"> procédure de validation </w:t>
            </w:r>
            <w:r w:rsidRPr="00D443C9">
              <w:rPr>
                <w:rFonts w:ascii="Times New Roman" w:hAnsi="Times New Roman"/>
              </w:rPr>
              <w:t>avant toute intervention.</w:t>
            </w:r>
          </w:p>
        </w:tc>
        <w:tc>
          <w:tcPr>
            <w:tcW w:w="1629" w:type="dxa"/>
            <w:tcBorders>
              <w:left w:val="single" w:sz="4" w:space="0" w:color="000000"/>
              <w:bottom w:val="single" w:sz="4" w:space="0" w:color="000000"/>
              <w:right w:val="single" w:sz="4" w:space="0" w:color="000000"/>
            </w:tcBorders>
            <w:vAlign w:val="center"/>
          </w:tcPr>
          <w:p w14:paraId="7CCA38EA" w14:textId="77777777" w:rsidR="004644A1" w:rsidRPr="006C54CB" w:rsidRDefault="004644A1" w:rsidP="006C54CB">
            <w:pPr>
              <w:spacing w:after="0" w:line="240" w:lineRule="auto"/>
              <w:jc w:val="center"/>
              <w:rPr>
                <w:b/>
                <w:bCs/>
              </w:rPr>
            </w:pPr>
            <w:r w:rsidRPr="006C54CB">
              <w:rPr>
                <w:rFonts w:ascii="Times New Roman" w:hAnsi="Times New Roman"/>
                <w:b/>
                <w:bCs/>
                <w:sz w:val="22"/>
                <w:szCs w:val="22"/>
              </w:rPr>
              <w:t>MOA/ MOE/ OPC / BET/  Entreprises</w:t>
            </w:r>
          </w:p>
        </w:tc>
      </w:tr>
      <w:tr w:rsidR="004644A1" w14:paraId="53D0D6AD" w14:textId="77777777" w:rsidTr="006C54CB">
        <w:trPr>
          <w:trHeight w:val="300"/>
        </w:trPr>
        <w:tc>
          <w:tcPr>
            <w:tcW w:w="8617" w:type="dxa"/>
            <w:tcBorders>
              <w:left w:val="single" w:sz="4" w:space="0" w:color="000000"/>
              <w:bottom w:val="single" w:sz="4" w:space="0" w:color="000000"/>
            </w:tcBorders>
          </w:tcPr>
          <w:p w14:paraId="2CB90828" w14:textId="77777777" w:rsidR="004644A1" w:rsidRPr="00D443C9" w:rsidRDefault="004644A1" w:rsidP="00601294">
            <w:pPr>
              <w:spacing w:after="0"/>
              <w:jc w:val="both"/>
            </w:pPr>
            <w:r w:rsidRPr="00D443C9">
              <w:rPr>
                <w:rFonts w:ascii="Times New Roman" w:hAnsi="Times New Roman"/>
                <w:b/>
                <w:bCs/>
              </w:rPr>
              <w:t>3.1.</w:t>
            </w:r>
            <w:r w:rsidRPr="00D443C9">
              <w:rPr>
                <w:rFonts w:ascii="Times New Roman" w:hAnsi="Times New Roman"/>
                <w:b/>
                <w:bCs/>
                <w:u w:val="single"/>
              </w:rPr>
              <w:t>3) Solutions de prévention en commun</w:t>
            </w:r>
          </w:p>
          <w:p w14:paraId="517AC0F8" w14:textId="77777777" w:rsidR="004644A1" w:rsidRPr="00D443C9" w:rsidRDefault="004644A1" w:rsidP="00601294">
            <w:pPr>
              <w:spacing w:after="0"/>
              <w:ind w:left="114"/>
              <w:jc w:val="both"/>
            </w:pPr>
            <w:r w:rsidRPr="00D443C9">
              <w:rPr>
                <w:rFonts w:ascii="Times New Roman" w:hAnsi="Times New Roman"/>
              </w:rPr>
              <w:t>Quelques exemples adaptés aux cas que vous citez :</w:t>
            </w:r>
          </w:p>
          <w:p w14:paraId="6D49CD26" w14:textId="77777777" w:rsidR="004644A1" w:rsidRPr="00D443C9" w:rsidRDefault="004644A1" w:rsidP="00601294">
            <w:pPr>
              <w:spacing w:after="0"/>
              <w:ind w:left="840"/>
              <w:jc w:val="both"/>
            </w:pPr>
            <w:r w:rsidRPr="00D443C9">
              <w:rPr>
                <w:rFonts w:ascii="Times New Roman" w:hAnsi="Times New Roman"/>
                <w:b/>
                <w:bCs/>
              </w:rPr>
              <w:t xml:space="preserve">- </w:t>
            </w:r>
            <w:r w:rsidRPr="00D443C9">
              <w:rPr>
                <w:rFonts w:ascii="Times New Roman" w:hAnsi="Times New Roman"/>
                <w:b/>
                <w:bCs/>
                <w:u w:val="single"/>
              </w:rPr>
              <w:t>Toitures / charpentes :</w:t>
            </w:r>
          </w:p>
          <w:p w14:paraId="43500997" w14:textId="77777777" w:rsidR="004644A1" w:rsidRPr="00D443C9" w:rsidRDefault="004644A1" w:rsidP="00601294">
            <w:pPr>
              <w:spacing w:after="0"/>
              <w:jc w:val="both"/>
            </w:pPr>
            <w:r w:rsidRPr="00D443C9">
              <w:rPr>
                <w:rFonts w:ascii="Times New Roman" w:hAnsi="Times New Roman"/>
              </w:rPr>
              <w:t xml:space="preserve"> - sécurisation provisoire par filets sous-toiture ou garde-corps périphériques avant  intervention.</w:t>
            </w:r>
          </w:p>
          <w:p w14:paraId="708CB726" w14:textId="447CB1B4" w:rsidR="004644A1" w:rsidRPr="00D443C9" w:rsidRDefault="004644A1" w:rsidP="00601294">
            <w:pPr>
              <w:spacing w:after="0"/>
              <w:ind w:left="720"/>
              <w:jc w:val="both"/>
            </w:pPr>
            <w:r w:rsidRPr="00D443C9">
              <w:rPr>
                <w:rFonts w:ascii="Times New Roman" w:hAnsi="Times New Roman"/>
              </w:rPr>
              <w:t xml:space="preserve">  -  </w:t>
            </w:r>
            <w:r w:rsidRPr="00D443C9">
              <w:rPr>
                <w:rFonts w:ascii="Times New Roman" w:hAnsi="Times New Roman"/>
                <w:b/>
                <w:bCs/>
                <w:u w:val="single"/>
              </w:rPr>
              <w:t>Façades avec échafaudage commun</w:t>
            </w:r>
            <w:r w:rsidRPr="00D443C9">
              <w:rPr>
                <w:rFonts w:ascii="Times New Roman" w:hAnsi="Times New Roman"/>
                <w:u w:val="single"/>
              </w:rPr>
              <w:t xml:space="preserve"> </w:t>
            </w:r>
            <w:r w:rsidRPr="00D443C9">
              <w:rPr>
                <w:rFonts w:ascii="Times New Roman" w:hAnsi="Times New Roman"/>
              </w:rPr>
              <w:t>:</w:t>
            </w:r>
          </w:p>
          <w:p w14:paraId="615B3014" w14:textId="77777777" w:rsidR="004644A1" w:rsidRPr="00D443C9" w:rsidRDefault="004644A1" w:rsidP="00601294">
            <w:pPr>
              <w:spacing w:after="0"/>
              <w:jc w:val="both"/>
            </w:pPr>
            <w:r w:rsidRPr="00D443C9">
              <w:rPr>
                <w:rFonts w:ascii="Times New Roman" w:hAnsi="Times New Roman"/>
              </w:rPr>
              <w:t>- désignation claire de l’entreprise responsable de montage, vérification et maintenance de l’échafaudage,</w:t>
            </w:r>
          </w:p>
          <w:p w14:paraId="0250521A" w14:textId="77777777" w:rsidR="004644A1" w:rsidRPr="00D443C9" w:rsidRDefault="004644A1" w:rsidP="00601294">
            <w:pPr>
              <w:spacing w:after="0"/>
              <w:jc w:val="both"/>
            </w:pPr>
            <w:r w:rsidRPr="00D443C9">
              <w:rPr>
                <w:rFonts w:ascii="Times New Roman" w:hAnsi="Times New Roman"/>
              </w:rPr>
              <w:t>- interdiction de modification par les autres entreprises,</w:t>
            </w:r>
          </w:p>
          <w:p w14:paraId="5E6A52F6" w14:textId="77777777" w:rsidR="004644A1" w:rsidRPr="00D443C9" w:rsidRDefault="004644A1" w:rsidP="00601294">
            <w:pPr>
              <w:spacing w:after="0"/>
              <w:jc w:val="both"/>
            </w:pPr>
            <w:r w:rsidRPr="00D443C9">
              <w:rPr>
                <w:rFonts w:ascii="Times New Roman" w:hAnsi="Times New Roman"/>
              </w:rPr>
              <w:t>- carnet de vérification tenu à jour.</w:t>
            </w:r>
          </w:p>
          <w:p w14:paraId="2FFD84F5" w14:textId="77777777" w:rsidR="004644A1" w:rsidRPr="00D443C9" w:rsidRDefault="004644A1" w:rsidP="00601294">
            <w:pPr>
              <w:spacing w:after="0"/>
              <w:ind w:left="114"/>
              <w:jc w:val="both"/>
            </w:pPr>
            <w:r w:rsidRPr="00D443C9">
              <w:rPr>
                <w:rFonts w:ascii="Times New Roman" w:hAnsi="Times New Roman"/>
                <w:b/>
                <w:bCs/>
              </w:rPr>
              <w:t xml:space="preserve">              </w:t>
            </w:r>
            <w:r w:rsidRPr="00D443C9">
              <w:rPr>
                <w:rFonts w:ascii="Times New Roman" w:hAnsi="Times New Roman"/>
                <w:b/>
                <w:bCs/>
                <w:u w:val="single"/>
              </w:rPr>
              <w:t>-Balcons / garde-corps :</w:t>
            </w:r>
          </w:p>
          <w:p w14:paraId="2BE27077" w14:textId="77777777" w:rsidR="004644A1" w:rsidRPr="00D443C9" w:rsidRDefault="004644A1" w:rsidP="00601294">
            <w:pPr>
              <w:spacing w:after="0"/>
              <w:jc w:val="both"/>
            </w:pPr>
            <w:r w:rsidRPr="00D443C9">
              <w:rPr>
                <w:rFonts w:ascii="Times New Roman" w:hAnsi="Times New Roman"/>
              </w:rPr>
              <w:t>- mise en place de protections collectives provisoires par le gros œuvre,</w:t>
            </w:r>
          </w:p>
          <w:p w14:paraId="29014752" w14:textId="77777777" w:rsidR="004644A1" w:rsidRPr="00D443C9" w:rsidRDefault="004644A1" w:rsidP="00601294">
            <w:pPr>
              <w:spacing w:after="0"/>
              <w:jc w:val="both"/>
            </w:pPr>
            <w:r w:rsidRPr="00D443C9">
              <w:rPr>
                <w:rFonts w:ascii="Times New Roman" w:hAnsi="Times New Roman"/>
              </w:rPr>
              <w:t>- levée uniquement après pose des garde-corps définitifs validés,</w:t>
            </w:r>
          </w:p>
          <w:p w14:paraId="3119D035" w14:textId="77777777" w:rsidR="004644A1" w:rsidRPr="00D443C9" w:rsidRDefault="004644A1" w:rsidP="00601294">
            <w:pPr>
              <w:spacing w:after="0"/>
              <w:jc w:val="both"/>
            </w:pPr>
            <w:r w:rsidRPr="00D443C9">
              <w:rPr>
                <w:rFonts w:ascii="Times New Roman" w:hAnsi="Times New Roman"/>
              </w:rPr>
              <w:t>- pas de coactivité sans protection en place.</w:t>
            </w:r>
          </w:p>
        </w:tc>
        <w:tc>
          <w:tcPr>
            <w:tcW w:w="1629" w:type="dxa"/>
            <w:tcBorders>
              <w:left w:val="single" w:sz="4" w:space="0" w:color="000000"/>
              <w:bottom w:val="single" w:sz="4" w:space="0" w:color="000000"/>
              <w:right w:val="single" w:sz="4" w:space="0" w:color="000000"/>
            </w:tcBorders>
            <w:vAlign w:val="center"/>
          </w:tcPr>
          <w:p w14:paraId="46555CAB" w14:textId="77777777" w:rsidR="004644A1" w:rsidRPr="006C54CB" w:rsidRDefault="004644A1" w:rsidP="006C54CB">
            <w:pPr>
              <w:spacing w:after="0" w:line="240" w:lineRule="auto"/>
              <w:jc w:val="center"/>
              <w:rPr>
                <w:b/>
                <w:bCs/>
              </w:rPr>
            </w:pPr>
            <w:r w:rsidRPr="006C54CB">
              <w:rPr>
                <w:rFonts w:ascii="Times New Roman" w:hAnsi="Times New Roman"/>
                <w:b/>
                <w:bCs/>
                <w:sz w:val="22"/>
                <w:szCs w:val="22"/>
              </w:rPr>
              <w:t>MOA/ MOE/ OPC / BET/  Entreprises</w:t>
            </w:r>
          </w:p>
        </w:tc>
      </w:tr>
      <w:tr w:rsidR="004644A1" w14:paraId="02563DC4" w14:textId="77777777" w:rsidTr="006C54CB">
        <w:trPr>
          <w:trHeight w:val="300"/>
        </w:trPr>
        <w:tc>
          <w:tcPr>
            <w:tcW w:w="8617" w:type="dxa"/>
            <w:tcBorders>
              <w:left w:val="single" w:sz="4" w:space="0" w:color="000000"/>
              <w:bottom w:val="single" w:sz="4" w:space="0" w:color="000000"/>
            </w:tcBorders>
          </w:tcPr>
          <w:p w14:paraId="0DC87A6D" w14:textId="77777777" w:rsidR="004644A1" w:rsidRPr="00D443C9" w:rsidRDefault="004644A1" w:rsidP="00601294">
            <w:pPr>
              <w:spacing w:after="0"/>
              <w:jc w:val="both"/>
            </w:pPr>
            <w:r w:rsidRPr="00D443C9">
              <w:rPr>
                <w:rFonts w:ascii="Times New Roman" w:hAnsi="Times New Roman"/>
                <w:b/>
                <w:bCs/>
              </w:rPr>
              <w:t>3.1.</w:t>
            </w:r>
            <w:r w:rsidRPr="00D443C9">
              <w:rPr>
                <w:rFonts w:ascii="Times New Roman" w:hAnsi="Times New Roman"/>
                <w:b/>
                <w:bCs/>
                <w:u w:val="single"/>
              </w:rPr>
              <w:t>4) Suivi et contrôle</w:t>
            </w:r>
          </w:p>
          <w:p w14:paraId="5F0D5753" w14:textId="77777777" w:rsidR="004644A1" w:rsidRPr="00D443C9" w:rsidRDefault="004644A1" w:rsidP="00601294">
            <w:pPr>
              <w:spacing w:after="0"/>
              <w:ind w:left="114"/>
              <w:jc w:val="both"/>
            </w:pPr>
            <w:r w:rsidRPr="00D443C9">
              <w:rPr>
                <w:rFonts w:ascii="Times New Roman" w:hAnsi="Times New Roman"/>
              </w:rPr>
              <w:t xml:space="preserve">- Le </w:t>
            </w:r>
            <w:r w:rsidRPr="00D443C9">
              <w:rPr>
                <w:rFonts w:ascii="Times New Roman" w:hAnsi="Times New Roman"/>
                <w:b/>
                <w:bCs/>
              </w:rPr>
              <w:t>CSPS</w:t>
            </w:r>
            <w:r w:rsidRPr="00D443C9">
              <w:rPr>
                <w:rFonts w:ascii="Times New Roman" w:hAnsi="Times New Roman"/>
              </w:rPr>
              <w:t xml:space="preserve"> veille au contrôle de la bonne intégration du mode opératoire dans les PPSPS.</w:t>
            </w:r>
          </w:p>
          <w:p w14:paraId="1DDC000B" w14:textId="77777777" w:rsidR="004644A1" w:rsidRPr="00D443C9" w:rsidRDefault="004644A1" w:rsidP="00601294">
            <w:pPr>
              <w:spacing w:after="0"/>
              <w:ind w:left="114"/>
              <w:jc w:val="both"/>
            </w:pPr>
            <w:r w:rsidRPr="00D443C9">
              <w:rPr>
                <w:rFonts w:ascii="Times New Roman" w:hAnsi="Times New Roman"/>
              </w:rPr>
              <w:t xml:space="preserve">- Le </w:t>
            </w:r>
            <w:r w:rsidRPr="00D443C9">
              <w:rPr>
                <w:rFonts w:ascii="Times New Roman" w:hAnsi="Times New Roman"/>
                <w:b/>
                <w:bCs/>
              </w:rPr>
              <w:t>MOE</w:t>
            </w:r>
            <w:r w:rsidRPr="00D443C9">
              <w:rPr>
                <w:rFonts w:ascii="Times New Roman" w:hAnsi="Times New Roman"/>
              </w:rPr>
              <w:t xml:space="preserve"> veille à ce que les protections collectives soient effectivement installées et maintenues avant le démarrage des interventions.</w:t>
            </w:r>
          </w:p>
          <w:p w14:paraId="1BFA6743" w14:textId="77777777" w:rsidR="004644A1" w:rsidRPr="00D443C9" w:rsidRDefault="004644A1" w:rsidP="00601294">
            <w:pPr>
              <w:spacing w:after="0"/>
              <w:ind w:left="114"/>
              <w:jc w:val="both"/>
            </w:pPr>
            <w:r w:rsidRPr="00D443C9">
              <w:rPr>
                <w:rFonts w:ascii="Times New Roman" w:hAnsi="Times New Roman"/>
              </w:rPr>
              <w:t>- L’</w:t>
            </w:r>
            <w:r w:rsidRPr="00D443C9">
              <w:rPr>
                <w:rFonts w:ascii="Times New Roman" w:hAnsi="Times New Roman"/>
                <w:b/>
                <w:bCs/>
              </w:rPr>
              <w:t>OPC</w:t>
            </w:r>
            <w:r w:rsidRPr="00D443C9">
              <w:rPr>
                <w:rFonts w:ascii="Times New Roman" w:hAnsi="Times New Roman"/>
              </w:rPr>
              <w:t xml:space="preserve"> intègre ce phasage spécifique dans le planning TCE pour garantir le respect </w:t>
            </w:r>
            <w:r w:rsidRPr="00D443C9">
              <w:rPr>
                <w:rFonts w:ascii="Times New Roman" w:hAnsi="Times New Roman"/>
              </w:rPr>
              <w:lastRenderedPageBreak/>
              <w:t>des séquences.</w:t>
            </w:r>
          </w:p>
        </w:tc>
        <w:tc>
          <w:tcPr>
            <w:tcW w:w="1629" w:type="dxa"/>
            <w:tcBorders>
              <w:left w:val="single" w:sz="4" w:space="0" w:color="000000"/>
              <w:bottom w:val="single" w:sz="4" w:space="0" w:color="000000"/>
              <w:right w:val="single" w:sz="4" w:space="0" w:color="000000"/>
            </w:tcBorders>
            <w:vAlign w:val="center"/>
          </w:tcPr>
          <w:p w14:paraId="705830D5" w14:textId="77777777" w:rsidR="004644A1" w:rsidRPr="006C54CB" w:rsidRDefault="004644A1" w:rsidP="006C54CB">
            <w:pPr>
              <w:spacing w:after="0" w:line="240" w:lineRule="auto"/>
              <w:jc w:val="center"/>
              <w:rPr>
                <w:rFonts w:ascii="Times New Roman" w:hAnsi="Times New Roman"/>
                <w:b/>
                <w:bCs/>
                <w:sz w:val="22"/>
                <w:szCs w:val="22"/>
              </w:rPr>
            </w:pPr>
          </w:p>
        </w:tc>
      </w:tr>
      <w:tr w:rsidR="009207EB" w14:paraId="62C270FF" w14:textId="77777777" w:rsidTr="00E02B94">
        <w:trPr>
          <w:trHeight w:val="300"/>
        </w:trPr>
        <w:tc>
          <w:tcPr>
            <w:tcW w:w="8617" w:type="dxa"/>
            <w:tcBorders>
              <w:top w:val="single" w:sz="4" w:space="0" w:color="000000"/>
              <w:left w:val="single" w:sz="4" w:space="0" w:color="000000"/>
              <w:bottom w:val="single" w:sz="4" w:space="0" w:color="000000"/>
            </w:tcBorders>
            <w:shd w:val="clear" w:color="auto" w:fill="D9D9D9"/>
          </w:tcPr>
          <w:p w14:paraId="45373833" w14:textId="5F8AA415" w:rsidR="009207EB" w:rsidRPr="00D443C9" w:rsidRDefault="009207EB" w:rsidP="00F13D82">
            <w:pPr>
              <w:spacing w:after="0" w:line="240" w:lineRule="auto"/>
              <w:jc w:val="both"/>
              <w:rPr>
                <w:rFonts w:ascii="Times New Roman" w:hAnsi="Times New Roman"/>
                <w:b/>
                <w:bCs/>
              </w:rPr>
            </w:pPr>
            <w:r w:rsidRPr="00F13D82">
              <w:rPr>
                <w:rFonts w:ascii="Times New Roman" w:hAnsi="Times New Roman"/>
                <w:b/>
                <w:bCs/>
                <w:sz w:val="30"/>
                <w:szCs w:val="30"/>
              </w:rPr>
              <w:t xml:space="preserve">3.1. </w:t>
            </w:r>
            <w:r w:rsidRPr="00F13D82">
              <w:rPr>
                <w:rFonts w:ascii="Segoe UI Emoji" w:hAnsi="Segoe UI Emoji" w:cs="Segoe UI Emoji"/>
                <w:b/>
                <w:bCs/>
                <w:sz w:val="30"/>
                <w:szCs w:val="30"/>
              </w:rPr>
              <w:t>📑</w:t>
            </w:r>
            <w:r w:rsidRPr="00F13D82">
              <w:rPr>
                <w:rFonts w:ascii="Times New Roman" w:hAnsi="Times New Roman"/>
                <w:b/>
                <w:bCs/>
                <w:sz w:val="30"/>
                <w:szCs w:val="30"/>
              </w:rPr>
              <w:t xml:space="preserve"> Procédure de gestion des coactivités à risque de chutes de hauteur</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Pr>
          <w:p w14:paraId="7273E26D" w14:textId="64C59BB5" w:rsidR="009207EB" w:rsidRPr="006C54CB" w:rsidRDefault="009207EB" w:rsidP="009207EB">
            <w:pPr>
              <w:spacing w:after="0" w:line="240" w:lineRule="auto"/>
              <w:jc w:val="center"/>
              <w:rPr>
                <w:rFonts w:ascii="Times New Roman" w:hAnsi="Times New Roman"/>
                <w:b/>
                <w:bCs/>
                <w:sz w:val="22"/>
                <w:szCs w:val="22"/>
              </w:rPr>
            </w:pPr>
            <w:r w:rsidRPr="009207EB">
              <w:rPr>
                <w:rFonts w:ascii="Times New Roman" w:hAnsi="Times New Roman"/>
                <w:b/>
                <w:bCs/>
                <w:sz w:val="26"/>
                <w:szCs w:val="26"/>
              </w:rPr>
              <w:t>A réaliser par :</w:t>
            </w:r>
          </w:p>
        </w:tc>
      </w:tr>
      <w:tr w:rsidR="009207EB" w14:paraId="43BBBD7A" w14:textId="77777777" w:rsidTr="006C54CB">
        <w:trPr>
          <w:trHeight w:val="300"/>
        </w:trPr>
        <w:tc>
          <w:tcPr>
            <w:tcW w:w="8617" w:type="dxa"/>
            <w:tcBorders>
              <w:left w:val="single" w:sz="4" w:space="0" w:color="000000"/>
              <w:bottom w:val="single" w:sz="4" w:space="0" w:color="000000"/>
            </w:tcBorders>
            <w:shd w:val="clear" w:color="auto" w:fill="CBFF39"/>
          </w:tcPr>
          <w:p w14:paraId="418C2859" w14:textId="77777777" w:rsidR="009207EB" w:rsidRPr="00D443C9" w:rsidRDefault="009207EB" w:rsidP="00601294">
            <w:pPr>
              <w:spacing w:after="0"/>
              <w:ind w:left="114"/>
              <w:jc w:val="both"/>
            </w:pPr>
            <w:r w:rsidRPr="00D443C9">
              <w:rPr>
                <w:rFonts w:ascii="Times New Roman" w:hAnsi="Times New Roman"/>
                <w:b/>
                <w:bCs/>
              </w:rPr>
              <w:t>3.1.</w:t>
            </w:r>
            <w:r w:rsidRPr="00D443C9">
              <w:rPr>
                <w:rFonts w:ascii="Times New Roman" w:hAnsi="Times New Roman"/>
                <w:b/>
                <w:bCs/>
                <w:u w:val="single"/>
              </w:rPr>
              <w:t>5) 🔎 Bénéfices attendus</w:t>
            </w:r>
          </w:p>
          <w:p w14:paraId="38F4B540" w14:textId="77777777" w:rsidR="009207EB" w:rsidRPr="00D443C9" w:rsidRDefault="009207EB" w:rsidP="00601294">
            <w:pPr>
              <w:spacing w:after="0"/>
              <w:ind w:left="114"/>
              <w:jc w:val="both"/>
            </w:pPr>
            <w:r w:rsidRPr="00D443C9">
              <w:rPr>
                <w:rFonts w:ascii="Times New Roman" w:hAnsi="Times New Roman"/>
              </w:rPr>
              <w:t>- Prévention des chutes graves/mortelles (2ème cause d’AT mortels dans le BTP).</w:t>
            </w:r>
          </w:p>
          <w:p w14:paraId="1EDA3DB5" w14:textId="77777777" w:rsidR="009207EB" w:rsidRPr="00D443C9" w:rsidRDefault="009207EB" w:rsidP="00601294">
            <w:pPr>
              <w:spacing w:after="0"/>
              <w:ind w:left="114"/>
              <w:jc w:val="both"/>
            </w:pPr>
            <w:r w:rsidRPr="00D443C9">
              <w:rPr>
                <w:rFonts w:ascii="Times New Roman" w:hAnsi="Times New Roman"/>
              </w:rPr>
              <w:t xml:space="preserve"> - Réduction des conflits entre entreprises (chacun connaît son rôle).</w:t>
            </w:r>
          </w:p>
          <w:p w14:paraId="357DF9FC" w14:textId="77777777" w:rsidR="009207EB" w:rsidRPr="00D443C9" w:rsidRDefault="009207EB" w:rsidP="00601294">
            <w:pPr>
              <w:spacing w:after="0"/>
              <w:ind w:left="114"/>
              <w:jc w:val="both"/>
            </w:pPr>
            <w:r w:rsidRPr="00D443C9">
              <w:rPr>
                <w:rFonts w:ascii="Times New Roman" w:hAnsi="Times New Roman"/>
              </w:rPr>
              <w:t xml:space="preserve"> - Sécurisation juridique du MO et du MOE (responsabilité démontrée par la mise en place de procédures formalisées).</w:t>
            </w:r>
          </w:p>
        </w:tc>
        <w:tc>
          <w:tcPr>
            <w:tcW w:w="1629" w:type="dxa"/>
            <w:tcBorders>
              <w:left w:val="single" w:sz="4" w:space="0" w:color="000000"/>
              <w:bottom w:val="single" w:sz="4" w:space="0" w:color="000000"/>
              <w:right w:val="single" w:sz="4" w:space="0" w:color="000000"/>
            </w:tcBorders>
            <w:shd w:val="clear" w:color="auto" w:fill="CBFF39"/>
            <w:vAlign w:val="center"/>
          </w:tcPr>
          <w:p w14:paraId="3CEBF8FC" w14:textId="77777777" w:rsidR="009207EB" w:rsidRPr="006C54CB" w:rsidRDefault="009207EB" w:rsidP="009207EB">
            <w:pPr>
              <w:spacing w:after="0" w:line="240" w:lineRule="auto"/>
              <w:jc w:val="center"/>
              <w:rPr>
                <w:b/>
                <w:bCs/>
              </w:rPr>
            </w:pPr>
            <w:r w:rsidRPr="006C54CB">
              <w:rPr>
                <w:rFonts w:ascii="Times New Roman" w:hAnsi="Times New Roman"/>
                <w:b/>
                <w:bCs/>
                <w:sz w:val="22"/>
                <w:szCs w:val="22"/>
              </w:rPr>
              <w:t>MOA/ MOE/ OPC / BET/  Entreprises</w:t>
            </w:r>
          </w:p>
        </w:tc>
      </w:tr>
      <w:tr w:rsidR="009207EB" w14:paraId="5757F46E" w14:textId="77777777" w:rsidTr="007011E5">
        <w:trPr>
          <w:trHeight w:val="300"/>
        </w:trPr>
        <w:tc>
          <w:tcPr>
            <w:tcW w:w="8617" w:type="dxa"/>
            <w:tcMar>
              <w:top w:w="55" w:type="dxa"/>
              <w:bottom w:w="55" w:type="dxa"/>
            </w:tcMar>
          </w:tcPr>
          <w:p w14:paraId="7B83626B" w14:textId="77777777" w:rsidR="009207EB" w:rsidRDefault="009207EB" w:rsidP="009207EB">
            <w:pPr>
              <w:spacing w:after="0" w:line="240" w:lineRule="auto"/>
              <w:jc w:val="center"/>
            </w:pPr>
          </w:p>
          <w:p w14:paraId="5AB06A71" w14:textId="77777777" w:rsidR="00F16BD4" w:rsidRDefault="00F16BD4" w:rsidP="009207EB">
            <w:pPr>
              <w:spacing w:after="0" w:line="240" w:lineRule="auto"/>
              <w:jc w:val="center"/>
            </w:pPr>
          </w:p>
          <w:p w14:paraId="1460DAAC" w14:textId="77777777" w:rsidR="00F16BD4" w:rsidRDefault="00F16BD4" w:rsidP="009207EB">
            <w:pPr>
              <w:spacing w:after="0" w:line="240" w:lineRule="auto"/>
              <w:jc w:val="center"/>
            </w:pPr>
          </w:p>
        </w:tc>
        <w:tc>
          <w:tcPr>
            <w:tcW w:w="1629" w:type="dxa"/>
            <w:tcMar>
              <w:top w:w="55" w:type="dxa"/>
              <w:bottom w:w="55" w:type="dxa"/>
            </w:tcMar>
          </w:tcPr>
          <w:p w14:paraId="62B1BACB" w14:textId="77777777" w:rsidR="009207EB" w:rsidRDefault="009207EB" w:rsidP="009207EB">
            <w:pPr>
              <w:spacing w:after="0" w:line="240" w:lineRule="auto"/>
              <w:jc w:val="center"/>
            </w:pPr>
          </w:p>
        </w:tc>
      </w:tr>
      <w:tr w:rsidR="009207EB" w14:paraId="62C5CF8D" w14:textId="77777777" w:rsidTr="007011E5">
        <w:trPr>
          <w:gridAfter w:val="1"/>
          <w:wAfter w:w="1629" w:type="dxa"/>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CCCCCC"/>
            <w:tcMar>
              <w:top w:w="55" w:type="dxa"/>
              <w:bottom w:w="55" w:type="dxa"/>
            </w:tcMar>
          </w:tcPr>
          <w:p w14:paraId="6449155F" w14:textId="79607DCB" w:rsidR="009207EB" w:rsidRPr="003A326F" w:rsidRDefault="009207EB" w:rsidP="00AA765B">
            <w:pPr>
              <w:spacing w:after="0" w:line="240" w:lineRule="auto"/>
              <w:jc w:val="both"/>
              <w:rPr>
                <w:sz w:val="28"/>
                <w:szCs w:val="28"/>
              </w:rPr>
            </w:pPr>
            <w:r w:rsidRPr="00AA765B">
              <w:rPr>
                <w:rFonts w:ascii="Times New Roman" w:hAnsi="Times New Roman"/>
                <w:b/>
                <w:bCs/>
                <w:sz w:val="30"/>
                <w:szCs w:val="30"/>
              </w:rPr>
              <w:t>3.2. Risques lies aux chutes de hauteur (A prévoir contrat MOE)</w:t>
            </w:r>
            <w:r w:rsidRPr="003A326F">
              <w:rPr>
                <w:rFonts w:ascii="Times New Roman" w:eastAsia="Times New Roman" w:hAnsi="Times New Roman" w:cs="Times New Roman"/>
                <w:b/>
                <w:bCs/>
                <w:sz w:val="28"/>
                <w:szCs w:val="28"/>
              </w:rPr>
              <w:t xml:space="preserve"> </w:t>
            </w:r>
          </w:p>
        </w:tc>
      </w:tr>
      <w:tr w:rsidR="009207EB" w14:paraId="35B3F15C" w14:textId="77777777" w:rsidTr="00601294">
        <w:trPr>
          <w:trHeight w:val="300"/>
        </w:trPr>
        <w:tc>
          <w:tcPr>
            <w:tcW w:w="8617" w:type="dxa"/>
            <w:tcBorders>
              <w:left w:val="single" w:sz="4" w:space="0" w:color="000000"/>
              <w:bottom w:val="single" w:sz="4" w:space="0" w:color="000000"/>
              <w:right w:val="single" w:sz="4" w:space="0" w:color="000000"/>
            </w:tcBorders>
          </w:tcPr>
          <w:p w14:paraId="59B83F98" w14:textId="77777777" w:rsidR="009207EB" w:rsidRPr="00601294" w:rsidRDefault="009207EB" w:rsidP="009207EB">
            <w:pPr>
              <w:pStyle w:val="Titre3"/>
              <w:numPr>
                <w:ilvl w:val="2"/>
                <w:numId w:val="3"/>
              </w:numPr>
              <w:spacing w:before="0" w:after="0"/>
              <w:rPr>
                <w:rFonts w:cs="Times New Roman"/>
                <w:sz w:val="24"/>
                <w:szCs w:val="24"/>
              </w:rPr>
            </w:pPr>
            <w:r w:rsidRPr="00F16BD4">
              <w:rPr>
                <w:rStyle w:val="Accentuationforte"/>
                <w:rFonts w:eastAsia="Times New Roman" w:cs="Times New Roman"/>
                <w:b/>
                <w:bCs/>
                <w:color w:val="000000"/>
                <w:sz w:val="24"/>
                <w:szCs w:val="24"/>
              </w:rPr>
              <w:t>3.2.0. Organisation de la réalisation des remblais</w:t>
            </w:r>
            <w:r w:rsidRPr="00601294">
              <w:rPr>
                <w:rStyle w:val="Accentuationforte"/>
                <w:rFonts w:eastAsia="Times New Roman" w:cs="Times New Roman"/>
                <w:color w:val="000000"/>
                <w:sz w:val="24"/>
                <w:szCs w:val="24"/>
              </w:rPr>
              <w:t xml:space="preserve"> périphériques stabilisés (TOP) </w:t>
            </w:r>
          </w:p>
          <w:p w14:paraId="0C6C8F3A" w14:textId="77777777" w:rsidR="009207EB" w:rsidRPr="00601294" w:rsidRDefault="009207EB" w:rsidP="009207EB">
            <w:pPr>
              <w:spacing w:after="0" w:line="240" w:lineRule="auto"/>
              <w:rPr>
                <w:rFonts w:ascii="Times New Roman" w:hAnsi="Times New Roman" w:cs="Times New Roman"/>
              </w:rPr>
            </w:pPr>
            <w:r w:rsidRPr="00601294">
              <w:rPr>
                <w:rFonts w:ascii="Times New Roman" w:hAnsi="Times New Roman" w:cs="Times New Roman"/>
              </w:rPr>
              <w:t xml:space="preserve">Afin de faciliter l’accessibilité du chantier et la mise en œuvre des dispositifs de sécurité collectifs, il est </w:t>
            </w:r>
            <w:r w:rsidRPr="00601294">
              <w:rPr>
                <w:rStyle w:val="Accentuationforte"/>
                <w:rFonts w:ascii="Times New Roman" w:hAnsi="Times New Roman" w:cs="Times New Roman"/>
              </w:rPr>
              <w:t>demandé d’organiser la réalisation des remblais périphériques stabilisés dans les meilleurs délais</w:t>
            </w:r>
            <w:r w:rsidRPr="00601294">
              <w:rPr>
                <w:rFonts w:ascii="Times New Roman" w:hAnsi="Times New Roman" w:cs="Times New Roman"/>
              </w:rPr>
              <w:t>, selon le phasage suivant :</w:t>
            </w:r>
          </w:p>
        </w:tc>
        <w:tc>
          <w:tcPr>
            <w:tcW w:w="1629" w:type="dxa"/>
            <w:tcBorders>
              <w:left w:val="single" w:sz="4" w:space="0" w:color="000000"/>
              <w:bottom w:val="single" w:sz="4" w:space="0" w:color="000000"/>
              <w:right w:val="single" w:sz="4" w:space="0" w:color="000000"/>
            </w:tcBorders>
            <w:vAlign w:val="center"/>
          </w:tcPr>
          <w:p w14:paraId="3BBF51DA" w14:textId="4F613DC1" w:rsidR="009207EB" w:rsidRDefault="009207EB" w:rsidP="00601294">
            <w:pPr>
              <w:spacing w:after="0" w:line="240" w:lineRule="auto"/>
              <w:jc w:val="center"/>
            </w:pPr>
            <w:r>
              <w:rPr>
                <w:b/>
                <w:bCs/>
              </w:rPr>
              <w:t>MOE + GO et CES concernés</w:t>
            </w:r>
          </w:p>
        </w:tc>
      </w:tr>
      <w:tr w:rsidR="009207EB" w14:paraId="7A37492D" w14:textId="77777777" w:rsidTr="00601294">
        <w:trPr>
          <w:trHeight w:val="300"/>
        </w:trPr>
        <w:tc>
          <w:tcPr>
            <w:tcW w:w="8617" w:type="dxa"/>
            <w:tcBorders>
              <w:left w:val="single" w:sz="4" w:space="0" w:color="000000"/>
              <w:bottom w:val="single" w:sz="4" w:space="0" w:color="000000"/>
              <w:right w:val="single" w:sz="4" w:space="0" w:color="000000"/>
            </w:tcBorders>
          </w:tcPr>
          <w:p w14:paraId="533F361B" w14:textId="77777777" w:rsidR="009207EB" w:rsidRPr="00F16BD4" w:rsidRDefault="009207EB" w:rsidP="009207EB">
            <w:pPr>
              <w:pStyle w:val="Titre4"/>
              <w:numPr>
                <w:ilvl w:val="3"/>
                <w:numId w:val="3"/>
              </w:numPr>
              <w:spacing w:before="0" w:after="0"/>
              <w:rPr>
                <w:rFonts w:cs="Times New Roman"/>
                <w:b w:val="0"/>
                <w:bCs w:val="0"/>
              </w:rPr>
            </w:pPr>
            <w:r w:rsidRPr="00F16BD4">
              <w:rPr>
                <w:rStyle w:val="Accentuationforte"/>
                <w:rFonts w:eastAsia="Times New Roman" w:cs="Times New Roman"/>
                <w:b/>
                <w:bCs/>
                <w:color w:val="000000"/>
              </w:rPr>
              <w:t>3.2.</w:t>
            </w:r>
            <w:r w:rsidRPr="00F16BD4">
              <w:rPr>
                <w:rStyle w:val="Accentuationforte"/>
                <w:rFonts w:cs="Times New Roman"/>
                <w:b/>
                <w:bCs/>
              </w:rPr>
              <w:t>1. Planning de réalisation :</w:t>
            </w:r>
          </w:p>
          <w:p w14:paraId="3B0B81ED" w14:textId="793A9740" w:rsidR="009207EB" w:rsidRPr="00601294" w:rsidRDefault="009207EB" w:rsidP="009207EB">
            <w:pPr>
              <w:numPr>
                <w:ilvl w:val="0"/>
                <w:numId w:val="15"/>
              </w:numPr>
              <w:tabs>
                <w:tab w:val="clear" w:pos="707"/>
                <w:tab w:val="left" w:pos="0"/>
              </w:tabs>
              <w:spacing w:after="0" w:line="240" w:lineRule="auto"/>
              <w:rPr>
                <w:rFonts w:ascii="Times New Roman" w:hAnsi="Times New Roman" w:cs="Times New Roman"/>
              </w:rPr>
            </w:pPr>
            <w:r w:rsidRPr="00601294">
              <w:rPr>
                <w:rFonts w:ascii="Times New Roman" w:hAnsi="Times New Roman" w:cs="Times New Roman"/>
              </w:rPr>
              <w:t xml:space="preserve">Les remblais périphériques stabilisés devront être réalisés </w:t>
            </w:r>
            <w:r w:rsidRPr="00601294">
              <w:rPr>
                <w:rStyle w:val="Accentuationforte"/>
                <w:rFonts w:ascii="Times New Roman" w:hAnsi="Times New Roman" w:cs="Times New Roman"/>
              </w:rPr>
              <w:t>au plus tôt après le coulage de la dalle du rez-de-chaussée</w:t>
            </w:r>
            <w:r w:rsidRPr="00601294">
              <w:rPr>
                <w:rFonts w:ascii="Times New Roman" w:hAnsi="Times New Roman" w:cs="Times New Roman"/>
              </w:rPr>
              <w:t xml:space="preserve">. (à réaliser par GO/ Terrassier sous- traitant) </w:t>
            </w:r>
          </w:p>
          <w:p w14:paraId="43842BF3" w14:textId="77777777" w:rsidR="009207EB" w:rsidRPr="00601294" w:rsidRDefault="009207EB" w:rsidP="009207EB">
            <w:pPr>
              <w:numPr>
                <w:ilvl w:val="0"/>
                <w:numId w:val="15"/>
              </w:numPr>
              <w:tabs>
                <w:tab w:val="clear" w:pos="707"/>
                <w:tab w:val="left" w:pos="0"/>
              </w:tabs>
              <w:spacing w:after="0" w:line="240" w:lineRule="auto"/>
              <w:rPr>
                <w:rFonts w:ascii="Times New Roman" w:hAnsi="Times New Roman" w:cs="Times New Roman"/>
              </w:rPr>
            </w:pPr>
            <w:r w:rsidRPr="00601294">
              <w:rPr>
                <w:rFonts w:ascii="Times New Roman" w:hAnsi="Times New Roman" w:cs="Times New Roman"/>
              </w:rPr>
              <w:t xml:space="preserve">Ils devront être </w:t>
            </w:r>
            <w:r w:rsidRPr="00601294">
              <w:rPr>
                <w:rStyle w:val="Accentuationforte"/>
                <w:rFonts w:ascii="Times New Roman" w:hAnsi="Times New Roman" w:cs="Times New Roman"/>
              </w:rPr>
              <w:t>impérativement terminés au plus tard après l’élévation des murs du rez-de-chaussée</w:t>
            </w:r>
            <w:r w:rsidRPr="00601294">
              <w:rPr>
                <w:rFonts w:ascii="Times New Roman" w:hAnsi="Times New Roman" w:cs="Times New Roman"/>
              </w:rPr>
              <w:t xml:space="preserve">, et </w:t>
            </w:r>
            <w:r w:rsidRPr="00601294">
              <w:rPr>
                <w:rStyle w:val="Accentuationforte"/>
                <w:rFonts w:ascii="Times New Roman" w:hAnsi="Times New Roman" w:cs="Times New Roman"/>
              </w:rPr>
              <w:t>avant le démarrage des travaux de plancher haut R+1</w:t>
            </w:r>
            <w:r w:rsidRPr="00601294">
              <w:rPr>
                <w:rFonts w:ascii="Times New Roman" w:hAnsi="Times New Roman" w:cs="Times New Roman"/>
              </w:rPr>
              <w:t>.</w:t>
            </w:r>
          </w:p>
        </w:tc>
        <w:tc>
          <w:tcPr>
            <w:tcW w:w="1629" w:type="dxa"/>
            <w:tcBorders>
              <w:left w:val="single" w:sz="4" w:space="0" w:color="000000"/>
              <w:bottom w:val="single" w:sz="4" w:space="0" w:color="000000"/>
              <w:right w:val="single" w:sz="4" w:space="0" w:color="000000"/>
            </w:tcBorders>
            <w:vAlign w:val="center"/>
          </w:tcPr>
          <w:p w14:paraId="4096F4BA" w14:textId="608AEB34" w:rsidR="009207EB" w:rsidRDefault="009207EB" w:rsidP="00601294">
            <w:pPr>
              <w:spacing w:after="0" w:line="240" w:lineRule="auto"/>
              <w:jc w:val="center"/>
            </w:pPr>
            <w:r>
              <w:rPr>
                <w:b/>
                <w:bCs/>
              </w:rPr>
              <w:t>MOE + GO et CES concernés</w:t>
            </w:r>
          </w:p>
        </w:tc>
      </w:tr>
      <w:tr w:rsidR="009207EB" w14:paraId="7ACACDCB" w14:textId="77777777" w:rsidTr="00601294">
        <w:trPr>
          <w:trHeight w:val="300"/>
        </w:trPr>
        <w:tc>
          <w:tcPr>
            <w:tcW w:w="8617" w:type="dxa"/>
            <w:tcBorders>
              <w:left w:val="single" w:sz="4" w:space="0" w:color="000000"/>
              <w:bottom w:val="single" w:sz="4" w:space="0" w:color="000000"/>
              <w:right w:val="single" w:sz="4" w:space="0" w:color="000000"/>
            </w:tcBorders>
          </w:tcPr>
          <w:p w14:paraId="35FF39BC" w14:textId="77777777" w:rsidR="009207EB" w:rsidRPr="00F16BD4" w:rsidRDefault="009207EB" w:rsidP="009207EB">
            <w:pPr>
              <w:pStyle w:val="Titre4"/>
              <w:numPr>
                <w:ilvl w:val="3"/>
                <w:numId w:val="3"/>
              </w:numPr>
              <w:spacing w:before="0" w:after="0"/>
              <w:rPr>
                <w:rFonts w:cs="Times New Roman"/>
                <w:b w:val="0"/>
                <w:bCs w:val="0"/>
              </w:rPr>
            </w:pPr>
            <w:r w:rsidRPr="00F16BD4">
              <w:rPr>
                <w:rStyle w:val="Accentuationforte"/>
                <w:rFonts w:eastAsia="Times New Roman" w:cs="Times New Roman"/>
                <w:b/>
                <w:bCs/>
                <w:color w:val="000000"/>
              </w:rPr>
              <w:t>3.2.</w:t>
            </w:r>
            <w:r w:rsidRPr="00F16BD4">
              <w:rPr>
                <w:rStyle w:val="Accentuationforte"/>
                <w:rFonts w:cs="Times New Roman"/>
                <w:b/>
                <w:bCs/>
              </w:rPr>
              <w:t>2. Objectifs opérationnels :</w:t>
            </w:r>
          </w:p>
          <w:p w14:paraId="1B56BAD7" w14:textId="77777777" w:rsidR="009207EB" w:rsidRPr="00601294" w:rsidRDefault="009207EB" w:rsidP="009207EB">
            <w:pPr>
              <w:numPr>
                <w:ilvl w:val="0"/>
                <w:numId w:val="16"/>
              </w:numPr>
              <w:tabs>
                <w:tab w:val="clear" w:pos="707"/>
                <w:tab w:val="left" w:pos="0"/>
              </w:tabs>
              <w:spacing w:after="0" w:line="240" w:lineRule="auto"/>
              <w:rPr>
                <w:rFonts w:ascii="Times New Roman" w:hAnsi="Times New Roman" w:cs="Times New Roman"/>
              </w:rPr>
            </w:pPr>
            <w:r w:rsidRPr="00601294">
              <w:rPr>
                <w:rStyle w:val="Accentuationforte"/>
                <w:rFonts w:ascii="Times New Roman" w:hAnsi="Times New Roman" w:cs="Times New Roman"/>
              </w:rPr>
              <w:t>Faciliter les accès</w:t>
            </w:r>
            <w:r w:rsidRPr="00601294">
              <w:rPr>
                <w:rFonts w:ascii="Times New Roman" w:hAnsi="Times New Roman" w:cs="Times New Roman"/>
              </w:rPr>
              <w:t xml:space="preserve"> pour les équipes de corps d’état secondaires, les approvisionnements et les matériels roulants.</w:t>
            </w:r>
          </w:p>
          <w:p w14:paraId="694A7FE7" w14:textId="77777777" w:rsidR="009207EB" w:rsidRPr="00601294" w:rsidRDefault="009207EB" w:rsidP="009207EB">
            <w:pPr>
              <w:numPr>
                <w:ilvl w:val="0"/>
                <w:numId w:val="16"/>
              </w:numPr>
              <w:tabs>
                <w:tab w:val="clear" w:pos="707"/>
                <w:tab w:val="left" w:pos="0"/>
              </w:tabs>
              <w:spacing w:after="0" w:line="240" w:lineRule="auto"/>
              <w:rPr>
                <w:rFonts w:ascii="Times New Roman" w:hAnsi="Times New Roman" w:cs="Times New Roman"/>
              </w:rPr>
            </w:pPr>
            <w:r w:rsidRPr="00601294">
              <w:rPr>
                <w:rStyle w:val="Accentuationforte"/>
                <w:rFonts w:ascii="Times New Roman" w:hAnsi="Times New Roman" w:cs="Times New Roman"/>
              </w:rPr>
              <w:t>Permettre la mise en place d’un échafaudage de pied</w:t>
            </w:r>
            <w:r w:rsidRPr="00601294">
              <w:rPr>
                <w:rFonts w:ascii="Times New Roman" w:hAnsi="Times New Roman" w:cs="Times New Roman"/>
              </w:rPr>
              <w:t xml:space="preserve"> en périphérie du bâtiment dès le début des travaux en élévation R+1.</w:t>
            </w:r>
          </w:p>
          <w:p w14:paraId="6A19AACA" w14:textId="77777777" w:rsidR="009207EB" w:rsidRPr="00601294" w:rsidRDefault="009207EB" w:rsidP="009207EB">
            <w:pPr>
              <w:numPr>
                <w:ilvl w:val="0"/>
                <w:numId w:val="16"/>
              </w:numPr>
              <w:tabs>
                <w:tab w:val="clear" w:pos="707"/>
                <w:tab w:val="left" w:pos="0"/>
              </w:tabs>
              <w:spacing w:after="0" w:line="240" w:lineRule="auto"/>
              <w:rPr>
                <w:rFonts w:ascii="Times New Roman" w:hAnsi="Times New Roman" w:cs="Times New Roman"/>
              </w:rPr>
            </w:pPr>
            <w:r w:rsidRPr="00601294">
              <w:rPr>
                <w:rFonts w:ascii="Times New Roman" w:hAnsi="Times New Roman" w:cs="Times New Roman"/>
              </w:rPr>
              <w:t xml:space="preserve">Assurer une </w:t>
            </w:r>
            <w:r w:rsidRPr="00601294">
              <w:rPr>
                <w:rStyle w:val="Accentuationforte"/>
                <w:rFonts w:ascii="Times New Roman" w:hAnsi="Times New Roman" w:cs="Times New Roman"/>
              </w:rPr>
              <w:t>circulation piétonne et technique sécurisée</w:t>
            </w:r>
            <w:r w:rsidRPr="00601294">
              <w:rPr>
                <w:rFonts w:ascii="Times New Roman" w:hAnsi="Times New Roman" w:cs="Times New Roman"/>
              </w:rPr>
              <w:t xml:space="preserve"> autour de la structure</w:t>
            </w:r>
          </w:p>
        </w:tc>
        <w:tc>
          <w:tcPr>
            <w:tcW w:w="1629" w:type="dxa"/>
            <w:tcBorders>
              <w:left w:val="single" w:sz="4" w:space="0" w:color="000000"/>
              <w:bottom w:val="single" w:sz="4" w:space="0" w:color="000000"/>
              <w:right w:val="single" w:sz="4" w:space="0" w:color="000000"/>
            </w:tcBorders>
            <w:vAlign w:val="center"/>
          </w:tcPr>
          <w:p w14:paraId="75B9FA78" w14:textId="77777777" w:rsidR="009207EB" w:rsidRDefault="009207EB" w:rsidP="00601294">
            <w:pPr>
              <w:spacing w:after="0" w:line="240" w:lineRule="auto"/>
              <w:jc w:val="center"/>
            </w:pPr>
            <w:r>
              <w:rPr>
                <w:b/>
                <w:bCs/>
              </w:rPr>
              <w:t>MOE + GO et CES</w:t>
            </w:r>
          </w:p>
        </w:tc>
      </w:tr>
      <w:tr w:rsidR="009207EB" w14:paraId="3D01E29D" w14:textId="77777777" w:rsidTr="00601294">
        <w:trPr>
          <w:trHeight w:val="300"/>
        </w:trPr>
        <w:tc>
          <w:tcPr>
            <w:tcW w:w="8617" w:type="dxa"/>
            <w:tcBorders>
              <w:left w:val="single" w:sz="4" w:space="0" w:color="000000"/>
              <w:bottom w:val="single" w:sz="4" w:space="0" w:color="000000"/>
              <w:right w:val="single" w:sz="4" w:space="0" w:color="000000"/>
            </w:tcBorders>
          </w:tcPr>
          <w:p w14:paraId="5145DCDB" w14:textId="77777777" w:rsidR="009207EB" w:rsidRPr="00601294" w:rsidRDefault="009207EB" w:rsidP="009207EB">
            <w:pPr>
              <w:pStyle w:val="Titre4"/>
              <w:numPr>
                <w:ilvl w:val="0"/>
                <w:numId w:val="0"/>
              </w:numPr>
              <w:spacing w:before="0" w:after="0"/>
              <w:rPr>
                <w:rFonts w:cs="Times New Roman"/>
              </w:rPr>
            </w:pPr>
            <w:r w:rsidRPr="00F16BD4">
              <w:rPr>
                <w:rStyle w:val="Accentuationforte"/>
                <w:rFonts w:eastAsia="Times New Roman" w:cs="Times New Roman"/>
                <w:b/>
                <w:bCs/>
                <w:color w:val="000000"/>
              </w:rPr>
              <w:t>3.2.</w:t>
            </w:r>
            <w:r w:rsidRPr="00F16BD4">
              <w:rPr>
                <w:rStyle w:val="Accentuationforte"/>
                <w:rFonts w:cs="Times New Roman"/>
                <w:b/>
                <w:bCs/>
              </w:rPr>
              <w:t>3. Exigences techniques</w:t>
            </w:r>
            <w:r w:rsidRPr="00601294">
              <w:rPr>
                <w:rStyle w:val="Accentuationforte"/>
                <w:rFonts w:cs="Times New Roman"/>
              </w:rPr>
              <w:t xml:space="preserve"> :</w:t>
            </w:r>
          </w:p>
          <w:p w14:paraId="00369DFF" w14:textId="77777777" w:rsidR="009207EB" w:rsidRPr="00601294" w:rsidRDefault="009207EB" w:rsidP="009207EB">
            <w:pPr>
              <w:numPr>
                <w:ilvl w:val="0"/>
                <w:numId w:val="16"/>
              </w:numPr>
              <w:tabs>
                <w:tab w:val="clear" w:pos="707"/>
                <w:tab w:val="left" w:pos="0"/>
              </w:tabs>
              <w:spacing w:after="0" w:line="240" w:lineRule="auto"/>
              <w:rPr>
                <w:rFonts w:ascii="Times New Roman" w:hAnsi="Times New Roman" w:cs="Times New Roman"/>
              </w:rPr>
            </w:pPr>
            <w:r w:rsidRPr="00601294">
              <w:rPr>
                <w:rFonts w:ascii="Times New Roman" w:hAnsi="Times New Roman" w:cs="Times New Roman"/>
              </w:rPr>
              <w:t>Remblais réalisés avec des matériaux sélectionnés, compactés en couches conformément aux prescriptions du géotechnicien.</w:t>
            </w:r>
          </w:p>
          <w:p w14:paraId="4A57EA58" w14:textId="77777777" w:rsidR="009207EB" w:rsidRPr="00601294" w:rsidRDefault="009207EB" w:rsidP="009207EB">
            <w:pPr>
              <w:numPr>
                <w:ilvl w:val="0"/>
                <w:numId w:val="16"/>
              </w:numPr>
              <w:tabs>
                <w:tab w:val="clear" w:pos="707"/>
                <w:tab w:val="left" w:pos="0"/>
              </w:tabs>
              <w:spacing w:after="0" w:line="240" w:lineRule="auto"/>
              <w:rPr>
                <w:rFonts w:ascii="Times New Roman" w:hAnsi="Times New Roman" w:cs="Times New Roman"/>
              </w:rPr>
            </w:pPr>
            <w:r w:rsidRPr="00601294">
              <w:rPr>
                <w:rFonts w:ascii="Times New Roman" w:hAnsi="Times New Roman" w:cs="Times New Roman"/>
              </w:rPr>
              <w:t>Traitement éventuel à la chaux ou au ciment si précisé dans l’étude géotechnique (G2 AVP ou PRO).</w:t>
            </w:r>
          </w:p>
          <w:p w14:paraId="29C62057" w14:textId="77777777" w:rsidR="009207EB" w:rsidRPr="00601294" w:rsidRDefault="009207EB" w:rsidP="009207EB">
            <w:pPr>
              <w:numPr>
                <w:ilvl w:val="0"/>
                <w:numId w:val="16"/>
              </w:numPr>
              <w:tabs>
                <w:tab w:val="clear" w:pos="707"/>
                <w:tab w:val="left" w:pos="0"/>
              </w:tabs>
              <w:spacing w:after="0" w:line="240" w:lineRule="auto"/>
              <w:rPr>
                <w:rFonts w:ascii="Times New Roman" w:hAnsi="Times New Roman" w:cs="Times New Roman"/>
              </w:rPr>
            </w:pPr>
            <w:r w:rsidRPr="00601294">
              <w:rPr>
                <w:rFonts w:ascii="Times New Roman" w:hAnsi="Times New Roman" w:cs="Times New Roman"/>
              </w:rPr>
              <w:t>Pente et nivellement adaptés pour éviter les stagnations d’eau (prévoir cunette ou drain périphérique si besoin).</w:t>
            </w:r>
          </w:p>
        </w:tc>
        <w:tc>
          <w:tcPr>
            <w:tcW w:w="1629" w:type="dxa"/>
            <w:tcBorders>
              <w:left w:val="single" w:sz="4" w:space="0" w:color="000000"/>
              <w:bottom w:val="single" w:sz="4" w:space="0" w:color="000000"/>
              <w:right w:val="single" w:sz="4" w:space="0" w:color="000000"/>
            </w:tcBorders>
            <w:vAlign w:val="center"/>
          </w:tcPr>
          <w:p w14:paraId="30D380D3" w14:textId="77777777" w:rsidR="009207EB" w:rsidRDefault="009207EB" w:rsidP="00601294">
            <w:pPr>
              <w:spacing w:after="0" w:line="240" w:lineRule="auto"/>
              <w:jc w:val="center"/>
            </w:pPr>
            <w:r>
              <w:rPr>
                <w:b/>
                <w:bCs/>
              </w:rPr>
              <w:t>MOE + GO et CES</w:t>
            </w:r>
          </w:p>
        </w:tc>
      </w:tr>
      <w:tr w:rsidR="009207EB" w14:paraId="19AB38FA" w14:textId="77777777" w:rsidTr="00601294">
        <w:trPr>
          <w:trHeight w:val="300"/>
        </w:trPr>
        <w:tc>
          <w:tcPr>
            <w:tcW w:w="8617" w:type="dxa"/>
            <w:tcBorders>
              <w:top w:val="single" w:sz="4" w:space="0" w:color="000000"/>
              <w:left w:val="single" w:sz="4" w:space="0" w:color="000000"/>
              <w:bottom w:val="single" w:sz="4" w:space="0" w:color="000000"/>
              <w:right w:val="single" w:sz="4" w:space="0" w:color="000000"/>
            </w:tcBorders>
          </w:tcPr>
          <w:p w14:paraId="0C5F7136" w14:textId="77777777" w:rsidR="009207EB" w:rsidRPr="00F16BD4" w:rsidRDefault="009207EB" w:rsidP="009207EB">
            <w:pPr>
              <w:pStyle w:val="Titre4"/>
              <w:numPr>
                <w:ilvl w:val="3"/>
                <w:numId w:val="3"/>
              </w:numPr>
              <w:spacing w:before="0" w:after="0"/>
              <w:rPr>
                <w:rFonts w:cs="Times New Roman"/>
                <w:b w:val="0"/>
                <w:bCs w:val="0"/>
              </w:rPr>
            </w:pPr>
            <w:r w:rsidRPr="00F16BD4">
              <w:rPr>
                <w:rStyle w:val="Accentuationforte"/>
                <w:rFonts w:eastAsia="Times New Roman" w:cs="Times New Roman"/>
                <w:b/>
                <w:bCs/>
                <w:color w:val="000000"/>
              </w:rPr>
              <w:t>3.2.</w:t>
            </w:r>
            <w:r w:rsidRPr="00F16BD4">
              <w:rPr>
                <w:rStyle w:val="Accentuationforte"/>
                <w:rFonts w:cs="Times New Roman"/>
                <w:b/>
                <w:bCs/>
              </w:rPr>
              <w:t>4. Coordination :</w:t>
            </w:r>
          </w:p>
          <w:p w14:paraId="4486E5BB" w14:textId="77777777" w:rsidR="009207EB" w:rsidRPr="00601294" w:rsidRDefault="009207EB" w:rsidP="009207EB">
            <w:pPr>
              <w:numPr>
                <w:ilvl w:val="0"/>
                <w:numId w:val="17"/>
              </w:numPr>
              <w:tabs>
                <w:tab w:val="clear" w:pos="707"/>
                <w:tab w:val="left" w:pos="0"/>
              </w:tabs>
              <w:spacing w:after="0" w:line="240" w:lineRule="auto"/>
              <w:rPr>
                <w:rFonts w:ascii="Times New Roman" w:hAnsi="Times New Roman" w:cs="Times New Roman"/>
              </w:rPr>
            </w:pPr>
            <w:r w:rsidRPr="00601294">
              <w:rPr>
                <w:rFonts w:ascii="Times New Roman" w:hAnsi="Times New Roman" w:cs="Times New Roman"/>
              </w:rPr>
              <w:t xml:space="preserve">Cette prestation devra être </w:t>
            </w:r>
            <w:r w:rsidRPr="00601294">
              <w:rPr>
                <w:rStyle w:val="Accentuationforte"/>
                <w:rFonts w:ascii="Times New Roman" w:hAnsi="Times New Roman" w:cs="Times New Roman"/>
              </w:rPr>
              <w:t>anticipée dès la phase gros œuvre</w:t>
            </w:r>
            <w:r w:rsidRPr="00601294">
              <w:rPr>
                <w:rFonts w:ascii="Times New Roman" w:hAnsi="Times New Roman" w:cs="Times New Roman"/>
              </w:rPr>
              <w:t>, en concertation avec le géotechnicien, l’entreprise de terrassement et le coordonnateur SPS.</w:t>
            </w:r>
          </w:p>
          <w:p w14:paraId="06280ADB" w14:textId="77777777" w:rsidR="009207EB" w:rsidRPr="00601294" w:rsidRDefault="009207EB" w:rsidP="009207EB">
            <w:pPr>
              <w:numPr>
                <w:ilvl w:val="0"/>
                <w:numId w:val="17"/>
              </w:numPr>
              <w:tabs>
                <w:tab w:val="clear" w:pos="707"/>
                <w:tab w:val="left" w:pos="0"/>
              </w:tabs>
              <w:spacing w:after="0" w:line="240" w:lineRule="auto"/>
              <w:rPr>
                <w:rFonts w:ascii="Times New Roman" w:hAnsi="Times New Roman" w:cs="Times New Roman"/>
              </w:rPr>
            </w:pPr>
            <w:r w:rsidRPr="00601294">
              <w:rPr>
                <w:rFonts w:ascii="Times New Roman" w:hAnsi="Times New Roman" w:cs="Times New Roman"/>
              </w:rPr>
              <w:t xml:space="preserve">Le </w:t>
            </w:r>
            <w:r w:rsidRPr="00601294">
              <w:rPr>
                <w:rStyle w:val="Accentuationforte"/>
                <w:rFonts w:ascii="Times New Roman" w:hAnsi="Times New Roman" w:cs="Times New Roman"/>
              </w:rPr>
              <w:t>PIC gros œuvre</w:t>
            </w:r>
            <w:r w:rsidRPr="00601294">
              <w:rPr>
                <w:rFonts w:ascii="Times New Roman" w:hAnsi="Times New Roman" w:cs="Times New Roman"/>
              </w:rPr>
              <w:t xml:space="preserve"> devra intégrer les zones concernées par ces remblais et les adaptations d'accès provisoires associées.</w:t>
            </w:r>
          </w:p>
        </w:tc>
        <w:tc>
          <w:tcPr>
            <w:tcW w:w="1629" w:type="dxa"/>
            <w:tcBorders>
              <w:top w:val="single" w:sz="4" w:space="0" w:color="000000"/>
              <w:left w:val="single" w:sz="4" w:space="0" w:color="000000"/>
              <w:bottom w:val="single" w:sz="4" w:space="0" w:color="000000"/>
              <w:right w:val="single" w:sz="4" w:space="0" w:color="000000"/>
            </w:tcBorders>
            <w:vAlign w:val="center"/>
          </w:tcPr>
          <w:p w14:paraId="493537D1" w14:textId="4C6E1EC7" w:rsidR="009207EB" w:rsidRDefault="009207EB" w:rsidP="00601294">
            <w:pPr>
              <w:spacing w:after="0" w:line="240" w:lineRule="auto"/>
              <w:jc w:val="center"/>
              <w:rPr>
                <w:b/>
                <w:bCs/>
              </w:rPr>
            </w:pPr>
            <w:r>
              <w:rPr>
                <w:b/>
                <w:bCs/>
              </w:rPr>
              <w:t>MOE + GO et CES concernés</w:t>
            </w:r>
          </w:p>
        </w:tc>
      </w:tr>
    </w:tbl>
    <w:p w14:paraId="0A7DBAEC" w14:textId="77777777" w:rsidR="00601294" w:rsidRDefault="00601294"/>
    <w:p w14:paraId="74BDCD68" w14:textId="77777777" w:rsidR="00601294" w:rsidRDefault="00601294"/>
    <w:p w14:paraId="6B125955" w14:textId="77777777" w:rsidR="00601294" w:rsidRDefault="00601294"/>
    <w:p w14:paraId="46334861" w14:textId="77777777" w:rsidR="00601294" w:rsidRDefault="00601294"/>
    <w:p w14:paraId="7D34805C" w14:textId="77777777" w:rsidR="00601294" w:rsidRDefault="00601294"/>
    <w:tbl>
      <w:tblPr>
        <w:tblW w:w="10246" w:type="dxa"/>
        <w:tblInd w:w="-640" w:type="dxa"/>
        <w:tblLayout w:type="fixed"/>
        <w:tblLook w:val="0000" w:firstRow="0" w:lastRow="0" w:firstColumn="0" w:lastColumn="0" w:noHBand="0" w:noVBand="0"/>
      </w:tblPr>
      <w:tblGrid>
        <w:gridCol w:w="8617"/>
        <w:gridCol w:w="1629"/>
      </w:tblGrid>
      <w:tr w:rsidR="009207EB" w14:paraId="658F76EB"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CCCCCC"/>
          </w:tcPr>
          <w:p w14:paraId="56D43F61" w14:textId="77777777" w:rsidR="009207EB" w:rsidRPr="00C2339A" w:rsidRDefault="009207EB" w:rsidP="00AA765B">
            <w:pPr>
              <w:spacing w:after="0" w:line="240" w:lineRule="auto"/>
              <w:jc w:val="both"/>
              <w:rPr>
                <w:sz w:val="28"/>
                <w:szCs w:val="28"/>
              </w:rPr>
            </w:pPr>
            <w:r w:rsidRPr="00AA765B">
              <w:rPr>
                <w:rFonts w:ascii="Times New Roman" w:hAnsi="Times New Roman"/>
                <w:b/>
                <w:bCs/>
                <w:sz w:val="30"/>
                <w:szCs w:val="30"/>
              </w:rPr>
              <w:t>3.3. Echafaudage périphérique en commun</w:t>
            </w:r>
            <w:r w:rsidRPr="00C2339A">
              <w:rPr>
                <w:rFonts w:ascii="Times New Roman" w:hAnsi="Times New Roman"/>
                <w:b/>
                <w:bCs/>
                <w:sz w:val="28"/>
                <w:szCs w:val="28"/>
              </w:rPr>
              <w:t xml:space="preserve"> </w:t>
            </w:r>
          </w:p>
        </w:tc>
        <w:tc>
          <w:tcPr>
            <w:tcW w:w="1629" w:type="dxa"/>
            <w:tcBorders>
              <w:left w:val="single" w:sz="4" w:space="0" w:color="000000"/>
              <w:bottom w:val="single" w:sz="4" w:space="0" w:color="000000"/>
              <w:right w:val="single" w:sz="4" w:space="0" w:color="000000"/>
            </w:tcBorders>
            <w:shd w:val="clear" w:color="auto" w:fill="CCCCCC"/>
          </w:tcPr>
          <w:p w14:paraId="27904ABA" w14:textId="69240ADC" w:rsidR="009207EB" w:rsidRDefault="00F16BD4" w:rsidP="009207EB">
            <w:pPr>
              <w:spacing w:after="0" w:line="240" w:lineRule="auto"/>
            </w:pPr>
            <w:r w:rsidRPr="009207EB">
              <w:rPr>
                <w:rFonts w:ascii="Times New Roman" w:hAnsi="Times New Roman"/>
                <w:b/>
                <w:bCs/>
                <w:sz w:val="26"/>
                <w:szCs w:val="26"/>
              </w:rPr>
              <w:t>A réaliser par </w:t>
            </w:r>
          </w:p>
        </w:tc>
      </w:tr>
      <w:tr w:rsidR="009207EB" w14:paraId="0A31FA48" w14:textId="77777777" w:rsidTr="00C2339A">
        <w:trPr>
          <w:trHeight w:val="300"/>
        </w:trPr>
        <w:tc>
          <w:tcPr>
            <w:tcW w:w="8617" w:type="dxa"/>
            <w:tcBorders>
              <w:left w:val="single" w:sz="4" w:space="0" w:color="000000"/>
              <w:bottom w:val="single" w:sz="4" w:space="0" w:color="000000"/>
              <w:right w:val="single" w:sz="4" w:space="0" w:color="000000"/>
            </w:tcBorders>
          </w:tcPr>
          <w:p w14:paraId="0641D85F" w14:textId="77777777" w:rsidR="00C2339A" w:rsidRPr="00C2339A" w:rsidRDefault="009207EB" w:rsidP="00440CB7">
            <w:pPr>
              <w:spacing w:before="49" w:after="0" w:line="240" w:lineRule="auto"/>
              <w:jc w:val="both"/>
              <w:rPr>
                <w:rStyle w:val="LienInternet"/>
                <w:rFonts w:ascii="Times New Roman" w:eastAsia="Times New Roman" w:hAnsi="Times New Roman" w:cs="Times New Roman"/>
                <w:b/>
                <w:bCs/>
                <w:color w:val="0563C1"/>
                <w:u w:val="none"/>
              </w:rPr>
            </w:pPr>
            <w:r w:rsidRPr="00C2339A">
              <w:rPr>
                <w:rStyle w:val="LienInternet"/>
                <w:rFonts w:ascii="Times New Roman" w:eastAsia="Times New Roman" w:hAnsi="Times New Roman" w:cs="Times New Roman"/>
                <w:b/>
                <w:bCs/>
                <w:color w:val="000000"/>
                <w:u w:val="none"/>
              </w:rPr>
              <w:t xml:space="preserve">3.3.0)  </w:t>
            </w:r>
            <w:r w:rsidRPr="00C2339A">
              <w:rPr>
                <w:rStyle w:val="LienInternet"/>
                <w:rFonts w:ascii="Times New Roman" w:eastAsia="Times New Roman" w:hAnsi="Times New Roman" w:cs="Times New Roman"/>
                <w:b/>
                <w:bCs/>
                <w:color w:val="0563C1"/>
                <w:u w:val="none"/>
              </w:rPr>
              <w:t xml:space="preserve">          </w:t>
            </w:r>
            <w:hyperlink r:id="rId14">
              <w:r w:rsidRPr="00C2339A">
                <w:rPr>
                  <w:rStyle w:val="LienInternet"/>
                  <w:rFonts w:ascii="Times New Roman" w:eastAsia="Times New Roman" w:hAnsi="Times New Roman" w:cs="Times New Roman"/>
                  <w:b/>
                  <w:bCs/>
                  <w:color w:val="0563C1"/>
                  <w:u w:val="none"/>
                </w:rPr>
                <w:t>recommandation-r408_assurance-maladie.pdf (ameli.fr)</w:t>
              </w:r>
            </w:hyperlink>
            <w:r w:rsidRPr="00C2339A">
              <w:rPr>
                <w:rStyle w:val="LienInternet"/>
                <w:rFonts w:ascii="Times New Roman" w:eastAsia="Times New Roman" w:hAnsi="Times New Roman" w:cs="Times New Roman"/>
                <w:b/>
                <w:bCs/>
                <w:color w:val="0563C1"/>
                <w:u w:val="none"/>
              </w:rPr>
              <w:t xml:space="preserve">                   / </w:t>
            </w:r>
          </w:p>
          <w:p w14:paraId="4BD1FBCC" w14:textId="625F8A19" w:rsidR="009207EB" w:rsidRPr="00C2339A" w:rsidRDefault="009207EB" w:rsidP="00440CB7">
            <w:pPr>
              <w:spacing w:before="49" w:after="0" w:line="240" w:lineRule="auto"/>
              <w:jc w:val="both"/>
              <w:rPr>
                <w:rFonts w:ascii="Times New Roman" w:hAnsi="Times New Roman" w:cs="Times New Roman"/>
              </w:rPr>
            </w:pPr>
            <w:r w:rsidRPr="00C2339A">
              <w:rPr>
                <w:rStyle w:val="LienInternet"/>
                <w:rFonts w:ascii="Times New Roman" w:eastAsia="Times New Roman" w:hAnsi="Times New Roman" w:cs="Times New Roman"/>
                <w:b/>
                <w:bCs/>
                <w:color w:val="000000"/>
                <w:u w:val="none"/>
              </w:rPr>
              <w:t>ANNEXE 8  MOE</w:t>
            </w:r>
            <w:r w:rsidRPr="00C2339A">
              <w:rPr>
                <w:rStyle w:val="LienInternet"/>
                <w:rFonts w:ascii="Times New Roman" w:eastAsia="Times New Roman" w:hAnsi="Times New Roman" w:cs="Times New Roman"/>
                <w:b/>
                <w:bCs/>
                <w:color w:val="0563C1"/>
                <w:u w:val="none"/>
              </w:rPr>
              <w:t xml:space="preserve"> </w:t>
            </w:r>
          </w:p>
          <w:p w14:paraId="51B5A690" w14:textId="77777777" w:rsidR="009207EB" w:rsidRPr="00C2339A" w:rsidRDefault="009207EB" w:rsidP="00440CB7">
            <w:pPr>
              <w:spacing w:before="49" w:after="0" w:line="240" w:lineRule="auto"/>
              <w:jc w:val="both"/>
              <w:rPr>
                <w:rFonts w:ascii="Times New Roman" w:hAnsi="Times New Roman" w:cs="Times New Roman"/>
              </w:rPr>
            </w:pPr>
            <w:r w:rsidRPr="00C2339A">
              <w:rPr>
                <w:rFonts w:ascii="Times New Roman" w:eastAsia="Times New Roman" w:hAnsi="Times New Roman" w:cs="Times New Roman"/>
                <w:b/>
                <w:bCs/>
                <w:color w:val="000000"/>
              </w:rPr>
              <w:t>-</w:t>
            </w:r>
            <w:r w:rsidRPr="00C2339A">
              <w:rPr>
                <w:rStyle w:val="Accentuationforte"/>
                <w:rFonts w:ascii="Times New Roman" w:eastAsia="Times New Roman" w:hAnsi="Times New Roman" w:cs="Times New Roman"/>
                <w:color w:val="000000"/>
              </w:rPr>
              <w:t>Organisation de la mise en commun des échafaudages – Recommandation R408</w:t>
            </w:r>
          </w:p>
          <w:p w14:paraId="40C3B9E7" w14:textId="77777777" w:rsidR="009207EB" w:rsidRPr="00C2339A" w:rsidRDefault="009207EB" w:rsidP="00440CB7">
            <w:pPr>
              <w:spacing w:after="0" w:line="240" w:lineRule="auto"/>
              <w:jc w:val="both"/>
              <w:rPr>
                <w:rFonts w:ascii="Times New Roman" w:hAnsi="Times New Roman" w:cs="Times New Roman"/>
              </w:rPr>
            </w:pPr>
            <w:r w:rsidRPr="00C2339A">
              <w:rPr>
                <w:rFonts w:ascii="Times New Roman" w:hAnsi="Times New Roman" w:cs="Times New Roman"/>
              </w:rPr>
              <w:t xml:space="preserve">Dans le cadre de la sécurisation des interventions en hauteur et de la mutualisation des moyens de protection collective, il est prévu la mise en place d’échafaudages communs pour plusieurs lots techniques. Cette démarche s’inscrit dans le cadre de la </w:t>
            </w:r>
            <w:r w:rsidRPr="00C2339A">
              <w:rPr>
                <w:rStyle w:val="Accentuationforte"/>
                <w:rFonts w:ascii="Times New Roman" w:hAnsi="Times New Roman" w:cs="Times New Roman"/>
              </w:rPr>
              <w:t>Recommandation R408 de la CNAM</w:t>
            </w:r>
            <w:r w:rsidRPr="00C2339A">
              <w:rPr>
                <w:rFonts w:ascii="Times New Roman" w:hAnsi="Times New Roman" w:cs="Times New Roman"/>
              </w:rPr>
              <w:t xml:space="preserve"> relative à l’utilisation des échafaudages de pied.</w:t>
            </w:r>
          </w:p>
        </w:tc>
        <w:tc>
          <w:tcPr>
            <w:tcW w:w="1629" w:type="dxa"/>
            <w:tcBorders>
              <w:left w:val="single" w:sz="4" w:space="0" w:color="000000"/>
              <w:bottom w:val="single" w:sz="4" w:space="0" w:color="000000"/>
              <w:right w:val="single" w:sz="4" w:space="0" w:color="000000"/>
            </w:tcBorders>
            <w:vAlign w:val="center"/>
          </w:tcPr>
          <w:p w14:paraId="2FBFB9B9" w14:textId="77777777" w:rsidR="009207EB" w:rsidRDefault="009207EB" w:rsidP="00C2339A">
            <w:pPr>
              <w:spacing w:after="0" w:line="240" w:lineRule="auto"/>
              <w:jc w:val="center"/>
            </w:pPr>
            <w:r>
              <w:rPr>
                <w:b/>
                <w:bCs/>
              </w:rPr>
              <w:t xml:space="preserve">MOE + BET </w:t>
            </w:r>
            <w:r>
              <w:rPr>
                <w:rFonts w:ascii="Times New Roman" w:hAnsi="Times New Roman"/>
                <w:b/>
                <w:bCs/>
                <w:sz w:val="22"/>
                <w:szCs w:val="22"/>
              </w:rPr>
              <w:t>ECHAFAUDAGE</w:t>
            </w:r>
          </w:p>
          <w:p w14:paraId="6944A9C6" w14:textId="77777777" w:rsidR="009207EB" w:rsidRDefault="009207EB" w:rsidP="00C2339A">
            <w:pPr>
              <w:spacing w:after="0" w:line="240" w:lineRule="auto"/>
              <w:jc w:val="center"/>
              <w:rPr>
                <w:rFonts w:ascii="Times New Roman" w:hAnsi="Times New Roman"/>
                <w:b/>
                <w:bCs/>
                <w:sz w:val="22"/>
                <w:szCs w:val="22"/>
              </w:rPr>
            </w:pPr>
            <w:r>
              <w:rPr>
                <w:rFonts w:ascii="Times New Roman" w:hAnsi="Times New Roman"/>
                <w:b/>
                <w:bCs/>
                <w:sz w:val="22"/>
                <w:szCs w:val="22"/>
              </w:rPr>
              <w:t>+ CSPS et lots concerné</w:t>
            </w:r>
          </w:p>
        </w:tc>
      </w:tr>
      <w:tr w:rsidR="009207EB" w14:paraId="5F15F403" w14:textId="77777777" w:rsidTr="00C2339A">
        <w:trPr>
          <w:trHeight w:val="300"/>
        </w:trPr>
        <w:tc>
          <w:tcPr>
            <w:tcW w:w="8617" w:type="dxa"/>
            <w:tcBorders>
              <w:left w:val="single" w:sz="4" w:space="0" w:color="000000"/>
              <w:bottom w:val="single" w:sz="4" w:space="0" w:color="000000"/>
              <w:right w:val="single" w:sz="4" w:space="0" w:color="000000"/>
            </w:tcBorders>
          </w:tcPr>
          <w:p w14:paraId="3A5B5E78" w14:textId="77777777" w:rsidR="009207EB" w:rsidRPr="00C2339A" w:rsidRDefault="009207EB" w:rsidP="00440CB7">
            <w:pPr>
              <w:spacing w:after="0" w:line="240" w:lineRule="auto"/>
              <w:jc w:val="both"/>
              <w:rPr>
                <w:rFonts w:ascii="Times New Roman" w:hAnsi="Times New Roman" w:cs="Times New Roman"/>
              </w:rPr>
            </w:pPr>
            <w:r w:rsidRPr="00C2339A">
              <w:rPr>
                <w:rStyle w:val="Accentuationforte"/>
                <w:rFonts w:ascii="Times New Roman" w:hAnsi="Times New Roman" w:cs="Times New Roman"/>
              </w:rPr>
              <w:t>3.3.1. Conseil du Coordonnateur SPS (CSPS) – Appui au MOE</w:t>
            </w:r>
          </w:p>
          <w:p w14:paraId="5E43F1EA" w14:textId="77777777" w:rsidR="009207EB" w:rsidRPr="00C2339A" w:rsidRDefault="009207EB" w:rsidP="00440CB7">
            <w:pPr>
              <w:spacing w:after="0" w:line="240" w:lineRule="auto"/>
              <w:jc w:val="both"/>
              <w:rPr>
                <w:rFonts w:ascii="Times New Roman" w:hAnsi="Times New Roman" w:cs="Times New Roman"/>
              </w:rPr>
            </w:pPr>
            <w:r w:rsidRPr="00C2339A">
              <w:rPr>
                <w:rFonts w:ascii="Times New Roman" w:hAnsi="Times New Roman" w:cs="Times New Roman"/>
              </w:rPr>
              <w:t xml:space="preserve">Le </w:t>
            </w:r>
            <w:r w:rsidRPr="00C2339A">
              <w:rPr>
                <w:rStyle w:val="Accentuationforte"/>
                <w:rFonts w:ascii="Times New Roman" w:hAnsi="Times New Roman" w:cs="Times New Roman"/>
              </w:rPr>
              <w:t>CSPS</w:t>
            </w:r>
            <w:r w:rsidRPr="00C2339A">
              <w:rPr>
                <w:rFonts w:ascii="Times New Roman" w:hAnsi="Times New Roman" w:cs="Times New Roman"/>
              </w:rPr>
              <w:t xml:space="preserve"> assiste la </w:t>
            </w:r>
            <w:r w:rsidRPr="00C2339A">
              <w:rPr>
                <w:rStyle w:val="Accentuationforte"/>
                <w:rFonts w:ascii="Times New Roman" w:hAnsi="Times New Roman" w:cs="Times New Roman"/>
              </w:rPr>
              <w:t>Maîtrise d’Œuvre (MOE)</w:t>
            </w:r>
            <w:r w:rsidRPr="00C2339A">
              <w:rPr>
                <w:rFonts w:ascii="Times New Roman" w:hAnsi="Times New Roman" w:cs="Times New Roman"/>
              </w:rPr>
              <w:t xml:space="preserve"> dans la mise en œuvre réglementaire et organisationnelle de la mise en commun des échafaudages, notamment pour le </w:t>
            </w:r>
            <w:r w:rsidRPr="00C2339A">
              <w:rPr>
                <w:rStyle w:val="Accentuationforte"/>
                <w:rFonts w:ascii="Times New Roman" w:hAnsi="Times New Roman" w:cs="Times New Roman"/>
              </w:rPr>
              <w:t>remplissage de l’annexe 8 de la Recommandation R408</w:t>
            </w:r>
            <w:r w:rsidRPr="00C2339A">
              <w:rPr>
                <w:rFonts w:ascii="Times New Roman" w:hAnsi="Times New Roman" w:cs="Times New Roman"/>
              </w:rPr>
              <w:t>, intitulée :</w:t>
            </w:r>
          </w:p>
          <w:p w14:paraId="6FA4936B" w14:textId="77777777" w:rsidR="009207EB" w:rsidRPr="00C2339A" w:rsidRDefault="009207EB" w:rsidP="00440CB7">
            <w:pPr>
              <w:spacing w:after="0" w:line="240" w:lineRule="auto"/>
              <w:jc w:val="both"/>
              <w:rPr>
                <w:rFonts w:ascii="Times New Roman" w:hAnsi="Times New Roman" w:cs="Times New Roman"/>
              </w:rPr>
            </w:pPr>
            <w:r w:rsidRPr="00C2339A">
              <w:rPr>
                <w:rStyle w:val="Accentuationforte"/>
                <w:rFonts w:ascii="Times New Roman" w:hAnsi="Times New Roman" w:cs="Times New Roman"/>
              </w:rPr>
              <w:t>“Fiche de mise en commun d’un échafaudage”</w:t>
            </w:r>
          </w:p>
          <w:p w14:paraId="17B861EA" w14:textId="77777777" w:rsidR="009207EB" w:rsidRPr="00C2339A" w:rsidRDefault="009207EB" w:rsidP="00440CB7">
            <w:pPr>
              <w:spacing w:after="0" w:line="240" w:lineRule="auto"/>
              <w:jc w:val="both"/>
              <w:rPr>
                <w:rFonts w:ascii="Times New Roman" w:hAnsi="Times New Roman" w:cs="Times New Roman"/>
              </w:rPr>
            </w:pPr>
            <w:r w:rsidRPr="00C2339A">
              <w:rPr>
                <w:rFonts w:ascii="Times New Roman" w:hAnsi="Times New Roman" w:cs="Times New Roman"/>
              </w:rPr>
              <w:t>Cette annexe doit être :</w:t>
            </w:r>
          </w:p>
          <w:p w14:paraId="1791132B" w14:textId="731C7CAE" w:rsidR="009207EB" w:rsidRPr="00C2339A" w:rsidRDefault="00440CB7" w:rsidP="00440CB7">
            <w:pPr>
              <w:numPr>
                <w:ilvl w:val="0"/>
                <w:numId w:val="18"/>
              </w:numPr>
              <w:tabs>
                <w:tab w:val="clear" w:pos="707"/>
                <w:tab w:val="left" w:pos="0"/>
              </w:tabs>
              <w:spacing w:after="0" w:line="240" w:lineRule="auto"/>
              <w:jc w:val="both"/>
              <w:rPr>
                <w:rFonts w:ascii="Times New Roman" w:hAnsi="Times New Roman" w:cs="Times New Roman"/>
              </w:rPr>
            </w:pPr>
            <w:r w:rsidRPr="00C2339A">
              <w:rPr>
                <w:rStyle w:val="Accentuationforte"/>
                <w:rFonts w:ascii="Times New Roman" w:hAnsi="Times New Roman" w:cs="Times New Roman"/>
              </w:rPr>
              <w:t>Remplie</w:t>
            </w:r>
            <w:r w:rsidR="009207EB" w:rsidRPr="00C2339A">
              <w:rPr>
                <w:rStyle w:val="Accentuationforte"/>
                <w:rFonts w:ascii="Times New Roman" w:hAnsi="Times New Roman" w:cs="Times New Roman"/>
              </w:rPr>
              <w:t xml:space="preserve"> par la MOE</w:t>
            </w:r>
            <w:r w:rsidR="009207EB" w:rsidRPr="00C2339A">
              <w:rPr>
                <w:rFonts w:ascii="Times New Roman" w:hAnsi="Times New Roman" w:cs="Times New Roman"/>
              </w:rPr>
              <w:t>, avec les éléments techniques et organisationnels,</w:t>
            </w:r>
          </w:p>
          <w:p w14:paraId="33992533" w14:textId="31941CA2" w:rsidR="009207EB" w:rsidRPr="00C2339A" w:rsidRDefault="00440CB7" w:rsidP="00440CB7">
            <w:pPr>
              <w:numPr>
                <w:ilvl w:val="0"/>
                <w:numId w:val="18"/>
              </w:numPr>
              <w:tabs>
                <w:tab w:val="clear" w:pos="707"/>
                <w:tab w:val="left" w:pos="0"/>
              </w:tabs>
              <w:spacing w:after="0" w:line="240" w:lineRule="auto"/>
              <w:jc w:val="both"/>
              <w:rPr>
                <w:rFonts w:ascii="Times New Roman" w:hAnsi="Times New Roman" w:cs="Times New Roman"/>
              </w:rPr>
            </w:pPr>
            <w:r w:rsidRPr="00C2339A">
              <w:rPr>
                <w:rStyle w:val="Accentuationforte"/>
                <w:rFonts w:ascii="Times New Roman" w:hAnsi="Times New Roman" w:cs="Times New Roman"/>
              </w:rPr>
              <w:t>Versée</w:t>
            </w:r>
            <w:r w:rsidR="009207EB" w:rsidRPr="00C2339A">
              <w:rPr>
                <w:rStyle w:val="Accentuationforte"/>
                <w:rFonts w:ascii="Times New Roman" w:hAnsi="Times New Roman" w:cs="Times New Roman"/>
              </w:rPr>
              <w:t xml:space="preserve"> aux DCE ou DOE des lots concernés</w:t>
            </w:r>
            <w:r w:rsidR="009207EB" w:rsidRPr="00C2339A">
              <w:rPr>
                <w:rFonts w:ascii="Times New Roman" w:hAnsi="Times New Roman" w:cs="Times New Roman"/>
              </w:rPr>
              <w:t xml:space="preserve"> : utilisateurs (charpentier, couvreur, étancheur, façadier, etc.) et monteur d’échafaudage.</w:t>
            </w:r>
          </w:p>
        </w:tc>
        <w:tc>
          <w:tcPr>
            <w:tcW w:w="1629" w:type="dxa"/>
            <w:tcBorders>
              <w:left w:val="single" w:sz="4" w:space="0" w:color="000000"/>
              <w:bottom w:val="single" w:sz="4" w:space="0" w:color="000000"/>
              <w:right w:val="single" w:sz="4" w:space="0" w:color="000000"/>
            </w:tcBorders>
            <w:vAlign w:val="center"/>
          </w:tcPr>
          <w:p w14:paraId="1534E16F" w14:textId="77777777" w:rsidR="009207EB" w:rsidRDefault="009207EB" w:rsidP="00C2339A">
            <w:pPr>
              <w:spacing w:after="0" w:line="240" w:lineRule="auto"/>
              <w:jc w:val="center"/>
            </w:pPr>
            <w:r>
              <w:rPr>
                <w:b/>
                <w:bCs/>
              </w:rPr>
              <w:t xml:space="preserve">MOE + BET </w:t>
            </w:r>
            <w:r>
              <w:rPr>
                <w:rFonts w:ascii="Times New Roman" w:hAnsi="Times New Roman"/>
                <w:b/>
                <w:bCs/>
                <w:sz w:val="22"/>
                <w:szCs w:val="22"/>
              </w:rPr>
              <w:t>ECHAFAUDAGE</w:t>
            </w:r>
          </w:p>
          <w:p w14:paraId="28B912E0" w14:textId="77777777" w:rsidR="009207EB" w:rsidRDefault="009207EB" w:rsidP="00C2339A">
            <w:pPr>
              <w:spacing w:after="0" w:line="240" w:lineRule="auto"/>
              <w:jc w:val="center"/>
              <w:rPr>
                <w:rFonts w:ascii="Times New Roman" w:hAnsi="Times New Roman"/>
                <w:b/>
                <w:bCs/>
                <w:sz w:val="22"/>
                <w:szCs w:val="22"/>
              </w:rPr>
            </w:pPr>
            <w:r>
              <w:rPr>
                <w:rFonts w:ascii="Times New Roman" w:hAnsi="Times New Roman"/>
                <w:b/>
                <w:bCs/>
                <w:sz w:val="22"/>
                <w:szCs w:val="22"/>
              </w:rPr>
              <w:t>+ CSPS et lots concerné</w:t>
            </w:r>
          </w:p>
        </w:tc>
      </w:tr>
      <w:tr w:rsidR="009207EB" w14:paraId="413971D6" w14:textId="77777777" w:rsidTr="00C2339A">
        <w:trPr>
          <w:trHeight w:val="300"/>
        </w:trPr>
        <w:tc>
          <w:tcPr>
            <w:tcW w:w="8617" w:type="dxa"/>
            <w:tcBorders>
              <w:left w:val="single" w:sz="4" w:space="0" w:color="000000"/>
              <w:bottom w:val="single" w:sz="4" w:space="0" w:color="000000"/>
              <w:right w:val="single" w:sz="4" w:space="0" w:color="000000"/>
            </w:tcBorders>
          </w:tcPr>
          <w:p w14:paraId="683F12B8" w14:textId="77777777" w:rsidR="009207EB" w:rsidRPr="00C2339A" w:rsidRDefault="009207EB" w:rsidP="00440CB7">
            <w:pPr>
              <w:pStyle w:val="Titre3"/>
              <w:numPr>
                <w:ilvl w:val="2"/>
                <w:numId w:val="3"/>
              </w:numPr>
              <w:spacing w:before="0" w:after="0"/>
              <w:jc w:val="both"/>
              <w:rPr>
                <w:rFonts w:cs="Times New Roman"/>
                <w:sz w:val="24"/>
                <w:szCs w:val="24"/>
              </w:rPr>
            </w:pPr>
            <w:r w:rsidRPr="00C2339A">
              <w:rPr>
                <w:rStyle w:val="Accentuationforte"/>
                <w:rFonts w:cs="Times New Roman"/>
                <w:b/>
                <w:bCs/>
                <w:sz w:val="24"/>
                <w:szCs w:val="24"/>
              </w:rPr>
              <w:t>3.3.</w:t>
            </w:r>
            <w:r w:rsidRPr="00C2339A">
              <w:rPr>
                <w:rStyle w:val="Accentuationforte"/>
                <w:rFonts w:cs="Times New Roman"/>
                <w:sz w:val="24"/>
                <w:szCs w:val="24"/>
              </w:rPr>
              <w:t>2. Étude de calepinage – Mission confiée à un fournisseur d’échafaudages</w:t>
            </w:r>
          </w:p>
          <w:p w14:paraId="56BE11CE" w14:textId="22F2A424" w:rsidR="009207EB" w:rsidRPr="00C2339A" w:rsidRDefault="009207EB" w:rsidP="00440CB7">
            <w:pPr>
              <w:spacing w:after="0" w:line="240" w:lineRule="auto"/>
              <w:jc w:val="both"/>
              <w:rPr>
                <w:rFonts w:ascii="Times New Roman" w:hAnsi="Times New Roman" w:cs="Times New Roman"/>
              </w:rPr>
            </w:pPr>
            <w:r w:rsidRPr="00C2339A">
              <w:rPr>
                <w:rFonts w:ascii="Times New Roman" w:hAnsi="Times New Roman" w:cs="Times New Roman"/>
              </w:rPr>
              <w:t xml:space="preserve">Un </w:t>
            </w:r>
            <w:r w:rsidRPr="00C2339A">
              <w:rPr>
                <w:rStyle w:val="Accentuationforte"/>
                <w:rFonts w:ascii="Times New Roman" w:hAnsi="Times New Roman" w:cs="Times New Roman"/>
              </w:rPr>
              <w:t>fournisseur spécialisé</w:t>
            </w:r>
            <w:r w:rsidRPr="00C2339A">
              <w:rPr>
                <w:rFonts w:ascii="Times New Roman" w:hAnsi="Times New Roman" w:cs="Times New Roman"/>
              </w:rPr>
              <w:t xml:space="preserve"> ou une entreprise qualifiée est </w:t>
            </w:r>
            <w:r w:rsidR="00440CB7" w:rsidRPr="00C2339A">
              <w:rPr>
                <w:rFonts w:ascii="Times New Roman" w:hAnsi="Times New Roman" w:cs="Times New Roman"/>
              </w:rPr>
              <w:t>mandaté</w:t>
            </w:r>
            <w:r w:rsidRPr="00C2339A">
              <w:rPr>
                <w:rFonts w:ascii="Times New Roman" w:hAnsi="Times New Roman" w:cs="Times New Roman"/>
              </w:rPr>
              <w:t xml:space="preserve"> pour établir un </w:t>
            </w:r>
            <w:r w:rsidRPr="00C2339A">
              <w:rPr>
                <w:rStyle w:val="Accentuationforte"/>
                <w:rFonts w:ascii="Times New Roman" w:hAnsi="Times New Roman" w:cs="Times New Roman"/>
              </w:rPr>
              <w:t>plan de calepinage précis</w:t>
            </w:r>
            <w:r w:rsidRPr="00C2339A">
              <w:rPr>
                <w:rFonts w:ascii="Times New Roman" w:hAnsi="Times New Roman" w:cs="Times New Roman"/>
              </w:rPr>
              <w:t>, prenant en compte :</w:t>
            </w:r>
          </w:p>
          <w:p w14:paraId="54BDFA6E" w14:textId="77777777" w:rsidR="009207EB" w:rsidRPr="00C2339A" w:rsidRDefault="009207EB" w:rsidP="00440CB7">
            <w:pPr>
              <w:numPr>
                <w:ilvl w:val="0"/>
                <w:numId w:val="19"/>
              </w:numPr>
              <w:tabs>
                <w:tab w:val="clear" w:pos="707"/>
                <w:tab w:val="left" w:pos="0"/>
              </w:tabs>
              <w:spacing w:after="0" w:line="240" w:lineRule="auto"/>
              <w:jc w:val="both"/>
              <w:rPr>
                <w:rFonts w:ascii="Times New Roman" w:hAnsi="Times New Roman" w:cs="Times New Roman"/>
              </w:rPr>
            </w:pPr>
            <w:r w:rsidRPr="00C2339A">
              <w:rPr>
                <w:rFonts w:ascii="Times New Roman" w:hAnsi="Times New Roman" w:cs="Times New Roman"/>
              </w:rPr>
              <w:t>L’</w:t>
            </w:r>
            <w:r w:rsidRPr="00C2339A">
              <w:rPr>
                <w:rStyle w:val="Accentuationforte"/>
                <w:rFonts w:ascii="Times New Roman" w:hAnsi="Times New Roman" w:cs="Times New Roman"/>
              </w:rPr>
              <w:t>implantation des balcons et débords de façade</w:t>
            </w:r>
            <w:r w:rsidRPr="00C2339A">
              <w:rPr>
                <w:rFonts w:ascii="Times New Roman" w:hAnsi="Times New Roman" w:cs="Times New Roman"/>
              </w:rPr>
              <w:t xml:space="preserve"> par rapport au platelage.</w:t>
            </w:r>
          </w:p>
          <w:p w14:paraId="173D2BB3" w14:textId="77777777" w:rsidR="009207EB" w:rsidRPr="00C2339A" w:rsidRDefault="009207EB" w:rsidP="00440CB7">
            <w:pPr>
              <w:numPr>
                <w:ilvl w:val="0"/>
                <w:numId w:val="19"/>
              </w:numPr>
              <w:tabs>
                <w:tab w:val="clear" w:pos="707"/>
                <w:tab w:val="left" w:pos="0"/>
              </w:tabs>
              <w:spacing w:after="0" w:line="240" w:lineRule="auto"/>
              <w:jc w:val="both"/>
              <w:rPr>
                <w:rFonts w:ascii="Times New Roman" w:hAnsi="Times New Roman" w:cs="Times New Roman"/>
              </w:rPr>
            </w:pPr>
            <w:r w:rsidRPr="00C2339A">
              <w:rPr>
                <w:rFonts w:ascii="Times New Roman" w:hAnsi="Times New Roman" w:cs="Times New Roman"/>
              </w:rPr>
              <w:t xml:space="preserve">Les </w:t>
            </w:r>
            <w:r w:rsidRPr="00C2339A">
              <w:rPr>
                <w:rStyle w:val="Accentuationforte"/>
                <w:rFonts w:ascii="Times New Roman" w:hAnsi="Times New Roman" w:cs="Times New Roman"/>
              </w:rPr>
              <w:t>accès et circulations sécurisés</w:t>
            </w:r>
            <w:r w:rsidRPr="00C2339A">
              <w:rPr>
                <w:rFonts w:ascii="Times New Roman" w:hAnsi="Times New Roman" w:cs="Times New Roman"/>
              </w:rPr>
              <w:t>, incluant les escaliers et trappes.</w:t>
            </w:r>
          </w:p>
          <w:p w14:paraId="20C22E6C" w14:textId="77777777" w:rsidR="009207EB" w:rsidRPr="00C2339A" w:rsidRDefault="009207EB" w:rsidP="00440CB7">
            <w:pPr>
              <w:numPr>
                <w:ilvl w:val="0"/>
                <w:numId w:val="19"/>
              </w:numPr>
              <w:tabs>
                <w:tab w:val="clear" w:pos="707"/>
                <w:tab w:val="left" w:pos="0"/>
              </w:tabs>
              <w:spacing w:after="0" w:line="240" w:lineRule="auto"/>
              <w:jc w:val="both"/>
              <w:rPr>
                <w:rFonts w:ascii="Times New Roman" w:hAnsi="Times New Roman" w:cs="Times New Roman"/>
              </w:rPr>
            </w:pPr>
            <w:r w:rsidRPr="00C2339A">
              <w:rPr>
                <w:rFonts w:ascii="Times New Roman" w:hAnsi="Times New Roman" w:cs="Times New Roman"/>
              </w:rPr>
              <w:t xml:space="preserve">Les besoins spécifiques de </w:t>
            </w:r>
            <w:r w:rsidRPr="00C2339A">
              <w:rPr>
                <w:rStyle w:val="Accentuationforte"/>
                <w:rFonts w:ascii="Times New Roman" w:hAnsi="Times New Roman" w:cs="Times New Roman"/>
              </w:rPr>
              <w:t>protection collective</w:t>
            </w:r>
            <w:r w:rsidRPr="00C2339A">
              <w:rPr>
                <w:rFonts w:ascii="Times New Roman" w:hAnsi="Times New Roman" w:cs="Times New Roman"/>
              </w:rPr>
              <w:t xml:space="preserve"> pour les intervenants suivants :</w:t>
            </w:r>
          </w:p>
          <w:p w14:paraId="547BA825" w14:textId="77777777" w:rsidR="009207EB" w:rsidRPr="00C2339A" w:rsidRDefault="009207EB" w:rsidP="00440CB7">
            <w:pPr>
              <w:numPr>
                <w:ilvl w:val="1"/>
                <w:numId w:val="19"/>
              </w:numPr>
              <w:tabs>
                <w:tab w:val="left" w:pos="0"/>
              </w:tabs>
              <w:spacing w:after="0" w:line="240" w:lineRule="auto"/>
              <w:jc w:val="both"/>
              <w:rPr>
                <w:rFonts w:ascii="Times New Roman" w:hAnsi="Times New Roman" w:cs="Times New Roman"/>
              </w:rPr>
            </w:pPr>
            <w:r w:rsidRPr="00C2339A">
              <w:rPr>
                <w:rFonts w:ascii="Times New Roman" w:hAnsi="Times New Roman" w:cs="Times New Roman"/>
              </w:rPr>
              <w:t>Charpentier/couvreur (acrotères, rives, débords…),</w:t>
            </w:r>
          </w:p>
          <w:p w14:paraId="26EE7526" w14:textId="77777777" w:rsidR="009207EB" w:rsidRPr="00C2339A" w:rsidRDefault="009207EB" w:rsidP="00440CB7">
            <w:pPr>
              <w:numPr>
                <w:ilvl w:val="1"/>
                <w:numId w:val="19"/>
              </w:numPr>
              <w:tabs>
                <w:tab w:val="left" w:pos="0"/>
              </w:tabs>
              <w:spacing w:after="0" w:line="240" w:lineRule="auto"/>
              <w:jc w:val="both"/>
              <w:rPr>
                <w:rFonts w:ascii="Times New Roman" w:hAnsi="Times New Roman" w:cs="Times New Roman"/>
              </w:rPr>
            </w:pPr>
            <w:r w:rsidRPr="00C2339A">
              <w:rPr>
                <w:rFonts w:ascii="Times New Roman" w:hAnsi="Times New Roman" w:cs="Times New Roman"/>
              </w:rPr>
              <w:t>Étancheur (terrasses inaccessibles ou en pente),</w:t>
            </w:r>
          </w:p>
          <w:p w14:paraId="25110740" w14:textId="77777777" w:rsidR="009207EB" w:rsidRPr="00C2339A" w:rsidRDefault="009207EB" w:rsidP="00440CB7">
            <w:pPr>
              <w:numPr>
                <w:ilvl w:val="1"/>
                <w:numId w:val="19"/>
              </w:numPr>
              <w:tabs>
                <w:tab w:val="left" w:pos="0"/>
              </w:tabs>
              <w:spacing w:after="0" w:line="240" w:lineRule="auto"/>
              <w:jc w:val="both"/>
              <w:rPr>
                <w:rFonts w:ascii="Times New Roman" w:hAnsi="Times New Roman" w:cs="Times New Roman"/>
              </w:rPr>
            </w:pPr>
            <w:r w:rsidRPr="00C2339A">
              <w:rPr>
                <w:rFonts w:ascii="Times New Roman" w:hAnsi="Times New Roman" w:cs="Times New Roman"/>
              </w:rPr>
              <w:t>Façadier ITE (épaisseur d’isolant, trames de pose, volets…).</w:t>
            </w:r>
          </w:p>
          <w:p w14:paraId="194FF0ED" w14:textId="77777777" w:rsidR="009207EB" w:rsidRPr="00C2339A" w:rsidRDefault="009207EB" w:rsidP="00440CB7">
            <w:pPr>
              <w:spacing w:after="0" w:line="240" w:lineRule="auto"/>
              <w:jc w:val="both"/>
              <w:rPr>
                <w:rFonts w:ascii="Times New Roman" w:hAnsi="Times New Roman" w:cs="Times New Roman"/>
              </w:rPr>
            </w:pPr>
            <w:r w:rsidRPr="00C2339A">
              <w:rPr>
                <w:rFonts w:ascii="Times New Roman" w:hAnsi="Times New Roman" w:cs="Times New Roman"/>
              </w:rPr>
              <w:t xml:space="preserve">Le plan de calepinage tiendra compte des </w:t>
            </w:r>
            <w:r w:rsidRPr="00C2339A">
              <w:rPr>
                <w:rStyle w:val="Accentuationforte"/>
                <w:rFonts w:ascii="Times New Roman" w:hAnsi="Times New Roman" w:cs="Times New Roman"/>
              </w:rPr>
              <w:t>contraintes architecturales</w:t>
            </w:r>
            <w:r w:rsidRPr="00C2339A">
              <w:rPr>
                <w:rFonts w:ascii="Times New Roman" w:hAnsi="Times New Roman" w:cs="Times New Roman"/>
              </w:rPr>
              <w:t xml:space="preserve"> (modénature de façade, décrochements, casquette) et de l’</w:t>
            </w:r>
            <w:r w:rsidRPr="00C2339A">
              <w:rPr>
                <w:rStyle w:val="Accentuationforte"/>
                <w:rFonts w:ascii="Times New Roman" w:hAnsi="Times New Roman" w:cs="Times New Roman"/>
              </w:rPr>
              <w:t>emprise au sol</w:t>
            </w:r>
            <w:r w:rsidRPr="00C2339A">
              <w:rPr>
                <w:rFonts w:ascii="Times New Roman" w:hAnsi="Times New Roman" w:cs="Times New Roman"/>
              </w:rPr>
              <w:t xml:space="preserve"> dans les PIC successifs.</w:t>
            </w:r>
          </w:p>
        </w:tc>
        <w:tc>
          <w:tcPr>
            <w:tcW w:w="1629" w:type="dxa"/>
            <w:tcBorders>
              <w:left w:val="single" w:sz="4" w:space="0" w:color="000000"/>
              <w:bottom w:val="single" w:sz="4" w:space="0" w:color="000000"/>
              <w:right w:val="single" w:sz="4" w:space="0" w:color="000000"/>
            </w:tcBorders>
            <w:vAlign w:val="center"/>
          </w:tcPr>
          <w:p w14:paraId="2ADA834C" w14:textId="77777777" w:rsidR="009207EB" w:rsidRDefault="009207EB" w:rsidP="00C2339A">
            <w:pPr>
              <w:spacing w:after="0" w:line="240" w:lineRule="auto"/>
              <w:jc w:val="center"/>
            </w:pPr>
            <w:r>
              <w:rPr>
                <w:b/>
                <w:bCs/>
              </w:rPr>
              <w:t xml:space="preserve">MOE + BET </w:t>
            </w:r>
            <w:r>
              <w:rPr>
                <w:rFonts w:ascii="Times New Roman" w:hAnsi="Times New Roman"/>
                <w:b/>
                <w:bCs/>
                <w:sz w:val="22"/>
                <w:szCs w:val="22"/>
              </w:rPr>
              <w:t>ECHAFAUDAGE</w:t>
            </w:r>
          </w:p>
          <w:p w14:paraId="1BEBD43A" w14:textId="77777777" w:rsidR="009207EB" w:rsidRDefault="009207EB" w:rsidP="00C2339A">
            <w:pPr>
              <w:spacing w:after="0" w:line="240" w:lineRule="auto"/>
              <w:jc w:val="center"/>
              <w:rPr>
                <w:rFonts w:ascii="Times New Roman" w:hAnsi="Times New Roman"/>
                <w:b/>
                <w:bCs/>
                <w:sz w:val="22"/>
                <w:szCs w:val="22"/>
              </w:rPr>
            </w:pPr>
            <w:r>
              <w:rPr>
                <w:rFonts w:ascii="Times New Roman" w:hAnsi="Times New Roman"/>
                <w:b/>
                <w:bCs/>
                <w:sz w:val="22"/>
                <w:szCs w:val="22"/>
              </w:rPr>
              <w:t>+ CSPS et lots concerné</w:t>
            </w:r>
          </w:p>
        </w:tc>
      </w:tr>
      <w:tr w:rsidR="009207EB" w14:paraId="0EB48C10" w14:textId="77777777" w:rsidTr="00C2339A">
        <w:trPr>
          <w:trHeight w:val="300"/>
        </w:trPr>
        <w:tc>
          <w:tcPr>
            <w:tcW w:w="8617" w:type="dxa"/>
            <w:tcBorders>
              <w:left w:val="single" w:sz="4" w:space="0" w:color="000000"/>
              <w:bottom w:val="single" w:sz="4" w:space="0" w:color="000000"/>
              <w:right w:val="single" w:sz="4" w:space="0" w:color="000000"/>
            </w:tcBorders>
          </w:tcPr>
          <w:p w14:paraId="53D1047E" w14:textId="77777777" w:rsidR="009207EB" w:rsidRPr="00C2339A" w:rsidRDefault="009207EB" w:rsidP="00440CB7">
            <w:pPr>
              <w:pStyle w:val="Titre3"/>
              <w:numPr>
                <w:ilvl w:val="2"/>
                <w:numId w:val="3"/>
              </w:numPr>
              <w:spacing w:before="0" w:after="0"/>
              <w:jc w:val="both"/>
              <w:rPr>
                <w:rFonts w:cs="Times New Roman"/>
                <w:sz w:val="24"/>
                <w:szCs w:val="24"/>
              </w:rPr>
            </w:pPr>
            <w:r w:rsidRPr="00C2339A">
              <w:rPr>
                <w:rFonts w:cs="Times New Roman"/>
                <w:sz w:val="24"/>
                <w:szCs w:val="24"/>
              </w:rPr>
              <w:t xml:space="preserve"> 3.3.</w:t>
            </w:r>
            <w:r w:rsidRPr="00C2339A">
              <w:rPr>
                <w:rStyle w:val="Accentuationforte"/>
                <w:rFonts w:cs="Times New Roman"/>
                <w:sz w:val="24"/>
                <w:szCs w:val="24"/>
              </w:rPr>
              <w:t>3. Étude d’adéquation des échafaudages (Mission MOE)</w:t>
            </w:r>
          </w:p>
          <w:p w14:paraId="14A6493E" w14:textId="77777777" w:rsidR="009207EB" w:rsidRPr="00C2339A" w:rsidRDefault="009207EB" w:rsidP="00440CB7">
            <w:pPr>
              <w:spacing w:after="0" w:line="240" w:lineRule="auto"/>
              <w:jc w:val="both"/>
              <w:rPr>
                <w:rFonts w:ascii="Times New Roman" w:hAnsi="Times New Roman" w:cs="Times New Roman"/>
              </w:rPr>
            </w:pPr>
            <w:r w:rsidRPr="00C2339A">
              <w:rPr>
                <w:rFonts w:ascii="Times New Roman" w:hAnsi="Times New Roman" w:cs="Times New Roman"/>
              </w:rPr>
              <w:t xml:space="preserve">La MOE est chargée de réaliser une </w:t>
            </w:r>
            <w:r w:rsidRPr="00C2339A">
              <w:rPr>
                <w:rStyle w:val="Accentuationforte"/>
                <w:rFonts w:ascii="Times New Roman" w:hAnsi="Times New Roman" w:cs="Times New Roman"/>
              </w:rPr>
              <w:t>étude d’adéquation</w:t>
            </w:r>
            <w:r w:rsidRPr="00C2339A">
              <w:rPr>
                <w:rFonts w:ascii="Times New Roman" w:hAnsi="Times New Roman" w:cs="Times New Roman"/>
              </w:rPr>
              <w:t xml:space="preserve"> entre :</w:t>
            </w:r>
          </w:p>
          <w:p w14:paraId="4A547F7A" w14:textId="77777777" w:rsidR="009207EB" w:rsidRPr="00C2339A" w:rsidRDefault="009207EB" w:rsidP="00440CB7">
            <w:pPr>
              <w:numPr>
                <w:ilvl w:val="0"/>
                <w:numId w:val="20"/>
              </w:numPr>
              <w:tabs>
                <w:tab w:val="clear" w:pos="707"/>
                <w:tab w:val="left" w:pos="0"/>
              </w:tabs>
              <w:spacing w:after="0" w:line="240" w:lineRule="auto"/>
              <w:jc w:val="both"/>
              <w:rPr>
                <w:rFonts w:ascii="Times New Roman" w:hAnsi="Times New Roman" w:cs="Times New Roman"/>
              </w:rPr>
            </w:pPr>
            <w:r w:rsidRPr="00C2339A">
              <w:rPr>
                <w:rFonts w:ascii="Times New Roman" w:hAnsi="Times New Roman" w:cs="Times New Roman"/>
              </w:rPr>
              <w:t>Les caractéristiques techniques des échafaudages (classe de charge, hauteur, ancrages, déport),</w:t>
            </w:r>
          </w:p>
          <w:p w14:paraId="26AB4EC1" w14:textId="77777777" w:rsidR="009207EB" w:rsidRPr="00C2339A" w:rsidRDefault="009207EB" w:rsidP="00440CB7">
            <w:pPr>
              <w:numPr>
                <w:ilvl w:val="0"/>
                <w:numId w:val="20"/>
              </w:numPr>
              <w:tabs>
                <w:tab w:val="clear" w:pos="707"/>
                <w:tab w:val="left" w:pos="0"/>
              </w:tabs>
              <w:spacing w:after="0" w:line="240" w:lineRule="auto"/>
              <w:jc w:val="both"/>
              <w:rPr>
                <w:rFonts w:ascii="Times New Roman" w:hAnsi="Times New Roman" w:cs="Times New Roman"/>
              </w:rPr>
            </w:pPr>
            <w:r w:rsidRPr="00C2339A">
              <w:rPr>
                <w:rFonts w:ascii="Times New Roman" w:hAnsi="Times New Roman" w:cs="Times New Roman"/>
              </w:rPr>
              <w:t xml:space="preserve">Les </w:t>
            </w:r>
            <w:r w:rsidRPr="00C2339A">
              <w:rPr>
                <w:rStyle w:val="Accentuationforte"/>
                <w:rFonts w:ascii="Times New Roman" w:hAnsi="Times New Roman" w:cs="Times New Roman"/>
              </w:rPr>
              <w:t>besoins exprimés par chaque lot utilisateur</w:t>
            </w:r>
            <w:r w:rsidRPr="00C2339A">
              <w:rPr>
                <w:rFonts w:ascii="Times New Roman" w:hAnsi="Times New Roman" w:cs="Times New Roman"/>
              </w:rPr>
              <w:t>,</w:t>
            </w:r>
          </w:p>
          <w:p w14:paraId="14F8F704" w14:textId="77777777" w:rsidR="009207EB" w:rsidRPr="00C2339A" w:rsidRDefault="009207EB" w:rsidP="00440CB7">
            <w:pPr>
              <w:numPr>
                <w:ilvl w:val="0"/>
                <w:numId w:val="20"/>
              </w:numPr>
              <w:tabs>
                <w:tab w:val="clear" w:pos="707"/>
                <w:tab w:val="left" w:pos="0"/>
              </w:tabs>
              <w:spacing w:after="0" w:line="240" w:lineRule="auto"/>
              <w:jc w:val="both"/>
              <w:rPr>
                <w:rFonts w:ascii="Times New Roman" w:hAnsi="Times New Roman" w:cs="Times New Roman"/>
              </w:rPr>
            </w:pPr>
            <w:r w:rsidRPr="00C2339A">
              <w:rPr>
                <w:rFonts w:ascii="Times New Roman" w:hAnsi="Times New Roman" w:cs="Times New Roman"/>
              </w:rPr>
              <w:t xml:space="preserve">Les </w:t>
            </w:r>
            <w:r w:rsidRPr="00C2339A">
              <w:rPr>
                <w:rStyle w:val="Accentuationforte"/>
                <w:rFonts w:ascii="Times New Roman" w:hAnsi="Times New Roman" w:cs="Times New Roman"/>
              </w:rPr>
              <w:t>conditions architecturales et d’environnement</w:t>
            </w:r>
            <w:r w:rsidRPr="00C2339A">
              <w:rPr>
                <w:rFonts w:ascii="Times New Roman" w:hAnsi="Times New Roman" w:cs="Times New Roman"/>
              </w:rPr>
              <w:t xml:space="preserve"> du projet.</w:t>
            </w:r>
          </w:p>
          <w:p w14:paraId="2E291112" w14:textId="77777777" w:rsidR="009207EB" w:rsidRPr="00C2339A" w:rsidRDefault="009207EB" w:rsidP="00440CB7">
            <w:pPr>
              <w:spacing w:after="0" w:line="240" w:lineRule="auto"/>
              <w:jc w:val="both"/>
              <w:rPr>
                <w:rFonts w:ascii="Times New Roman" w:hAnsi="Times New Roman" w:cs="Times New Roman"/>
              </w:rPr>
            </w:pPr>
            <w:r w:rsidRPr="00C2339A">
              <w:rPr>
                <w:rFonts w:ascii="Times New Roman" w:hAnsi="Times New Roman" w:cs="Times New Roman"/>
              </w:rPr>
              <w:t>Cette étude vise à garantir que les échafaudages mis en œuvre soient conformes aux exigences de sécurité, d’ergonomie et de phasage d’exécution.</w:t>
            </w:r>
          </w:p>
        </w:tc>
        <w:tc>
          <w:tcPr>
            <w:tcW w:w="1629" w:type="dxa"/>
            <w:tcBorders>
              <w:left w:val="single" w:sz="4" w:space="0" w:color="000000"/>
              <w:bottom w:val="single" w:sz="4" w:space="0" w:color="000000"/>
              <w:right w:val="single" w:sz="4" w:space="0" w:color="000000"/>
            </w:tcBorders>
            <w:vAlign w:val="center"/>
          </w:tcPr>
          <w:p w14:paraId="7880B75A" w14:textId="77777777" w:rsidR="009207EB" w:rsidRDefault="009207EB" w:rsidP="00C2339A">
            <w:pPr>
              <w:spacing w:after="0" w:line="240" w:lineRule="auto"/>
              <w:jc w:val="center"/>
            </w:pPr>
            <w:r>
              <w:rPr>
                <w:b/>
                <w:bCs/>
              </w:rPr>
              <w:t xml:space="preserve">MOE + BET </w:t>
            </w:r>
            <w:r>
              <w:rPr>
                <w:rFonts w:ascii="Times New Roman" w:hAnsi="Times New Roman"/>
                <w:b/>
                <w:bCs/>
                <w:sz w:val="22"/>
                <w:szCs w:val="22"/>
              </w:rPr>
              <w:t>ECHAFAUDAGE</w:t>
            </w:r>
          </w:p>
          <w:p w14:paraId="7D06F366" w14:textId="77777777" w:rsidR="009207EB" w:rsidRDefault="009207EB" w:rsidP="00C2339A">
            <w:pPr>
              <w:spacing w:after="0" w:line="240" w:lineRule="auto"/>
              <w:jc w:val="center"/>
              <w:rPr>
                <w:rFonts w:ascii="Times New Roman" w:hAnsi="Times New Roman"/>
                <w:b/>
                <w:bCs/>
                <w:sz w:val="22"/>
                <w:szCs w:val="22"/>
              </w:rPr>
            </w:pPr>
            <w:r>
              <w:rPr>
                <w:rFonts w:ascii="Times New Roman" w:hAnsi="Times New Roman"/>
                <w:b/>
                <w:bCs/>
                <w:sz w:val="22"/>
                <w:szCs w:val="22"/>
              </w:rPr>
              <w:t>+ CSPS et lots concerné</w:t>
            </w:r>
          </w:p>
        </w:tc>
      </w:tr>
      <w:tr w:rsidR="009207EB" w14:paraId="29A16D8C" w14:textId="77777777" w:rsidTr="00C2339A">
        <w:trPr>
          <w:trHeight w:val="300"/>
        </w:trPr>
        <w:tc>
          <w:tcPr>
            <w:tcW w:w="8617" w:type="dxa"/>
            <w:tcBorders>
              <w:left w:val="single" w:sz="4" w:space="0" w:color="000000"/>
              <w:bottom w:val="single" w:sz="4" w:space="0" w:color="000000"/>
              <w:right w:val="single" w:sz="4" w:space="0" w:color="000000"/>
            </w:tcBorders>
          </w:tcPr>
          <w:p w14:paraId="3F6E0CF7" w14:textId="77777777" w:rsidR="009207EB" w:rsidRDefault="009207EB" w:rsidP="00440CB7">
            <w:pPr>
              <w:pStyle w:val="Titre3"/>
              <w:numPr>
                <w:ilvl w:val="2"/>
                <w:numId w:val="3"/>
              </w:numPr>
              <w:spacing w:before="0" w:after="0"/>
              <w:jc w:val="both"/>
            </w:pPr>
            <w:r>
              <w:t xml:space="preserve"> </w:t>
            </w:r>
            <w:r>
              <w:rPr>
                <w:sz w:val="24"/>
                <w:szCs w:val="24"/>
              </w:rPr>
              <w:t>3.3.</w:t>
            </w:r>
            <w:r>
              <w:rPr>
                <w:rStyle w:val="Accentuationforte"/>
                <w:sz w:val="24"/>
                <w:szCs w:val="24"/>
              </w:rPr>
              <w:t>4. Établissement d’un mode opératoire pour la pose des garde-corps définitifs</w:t>
            </w:r>
          </w:p>
          <w:p w14:paraId="7BF440AF" w14:textId="77777777" w:rsidR="009207EB" w:rsidRDefault="009207EB" w:rsidP="00440CB7">
            <w:pPr>
              <w:spacing w:after="0" w:line="240" w:lineRule="auto"/>
              <w:jc w:val="both"/>
            </w:pPr>
            <w:r>
              <w:t xml:space="preserve">En coordination avec le CSPS, la MOE élabore un </w:t>
            </w:r>
            <w:r>
              <w:rPr>
                <w:rStyle w:val="Accentuationforte"/>
              </w:rPr>
              <w:t>mode opératoire encadré</w:t>
            </w:r>
            <w:r>
              <w:t xml:space="preserve"> précisant :</w:t>
            </w:r>
          </w:p>
          <w:p w14:paraId="64627B6C" w14:textId="77777777" w:rsidR="009207EB" w:rsidRDefault="009207EB" w:rsidP="00440CB7">
            <w:pPr>
              <w:numPr>
                <w:ilvl w:val="0"/>
                <w:numId w:val="21"/>
              </w:numPr>
              <w:tabs>
                <w:tab w:val="clear" w:pos="707"/>
                <w:tab w:val="left" w:pos="0"/>
              </w:tabs>
              <w:spacing w:after="0" w:line="240" w:lineRule="auto"/>
              <w:jc w:val="both"/>
            </w:pPr>
            <w:r>
              <w:t xml:space="preserve">Les étapes de </w:t>
            </w:r>
            <w:r>
              <w:rPr>
                <w:rStyle w:val="Accentuationforte"/>
              </w:rPr>
              <w:t>retrait progressif des protections provisoires</w:t>
            </w:r>
            <w:r>
              <w:t xml:space="preserve"> (garde-corps échafaudage),</w:t>
            </w:r>
          </w:p>
          <w:p w14:paraId="3125D632" w14:textId="77777777" w:rsidR="009207EB" w:rsidRDefault="009207EB" w:rsidP="00440CB7">
            <w:pPr>
              <w:numPr>
                <w:ilvl w:val="0"/>
                <w:numId w:val="21"/>
              </w:numPr>
              <w:tabs>
                <w:tab w:val="clear" w:pos="707"/>
                <w:tab w:val="left" w:pos="0"/>
              </w:tabs>
              <w:spacing w:after="0" w:line="240" w:lineRule="auto"/>
              <w:jc w:val="both"/>
            </w:pPr>
            <w:r>
              <w:t xml:space="preserve">La </w:t>
            </w:r>
            <w:r>
              <w:rPr>
                <w:rStyle w:val="Accentuationforte"/>
              </w:rPr>
              <w:t>pose des garde-corps définitifs</w:t>
            </w:r>
            <w:r>
              <w:t xml:space="preserve"> (terrasses, balcons, acrotères),</w:t>
            </w:r>
          </w:p>
          <w:p w14:paraId="3E12E095" w14:textId="77777777" w:rsidR="009207EB" w:rsidRDefault="009207EB" w:rsidP="00440CB7">
            <w:pPr>
              <w:numPr>
                <w:ilvl w:val="0"/>
                <w:numId w:val="21"/>
              </w:numPr>
              <w:tabs>
                <w:tab w:val="clear" w:pos="707"/>
                <w:tab w:val="left" w:pos="0"/>
              </w:tabs>
              <w:spacing w:after="0" w:line="240" w:lineRule="auto"/>
              <w:jc w:val="both"/>
            </w:pPr>
            <w:r>
              <w:t>La coordination des tâches entre corps d’état (façadier / couvreur / menuisier).</w:t>
            </w:r>
          </w:p>
          <w:p w14:paraId="13970E97" w14:textId="77777777" w:rsidR="00B01B64" w:rsidRDefault="00B01B64" w:rsidP="00B01B64">
            <w:pPr>
              <w:tabs>
                <w:tab w:val="left" w:pos="0"/>
              </w:tabs>
              <w:spacing w:after="0" w:line="240" w:lineRule="auto"/>
              <w:jc w:val="both"/>
            </w:pPr>
          </w:p>
        </w:tc>
        <w:tc>
          <w:tcPr>
            <w:tcW w:w="1629" w:type="dxa"/>
            <w:tcBorders>
              <w:left w:val="single" w:sz="4" w:space="0" w:color="000000"/>
              <w:bottom w:val="single" w:sz="4" w:space="0" w:color="000000"/>
              <w:right w:val="single" w:sz="4" w:space="0" w:color="000000"/>
            </w:tcBorders>
            <w:vAlign w:val="center"/>
          </w:tcPr>
          <w:p w14:paraId="251762D7" w14:textId="77777777" w:rsidR="009207EB" w:rsidRDefault="009207EB" w:rsidP="00C2339A">
            <w:pPr>
              <w:spacing w:after="0" w:line="240" w:lineRule="auto"/>
              <w:jc w:val="center"/>
            </w:pPr>
            <w:r>
              <w:rPr>
                <w:b/>
                <w:bCs/>
              </w:rPr>
              <w:t xml:space="preserve">MOE + BET </w:t>
            </w:r>
            <w:r>
              <w:rPr>
                <w:rFonts w:ascii="Times New Roman" w:hAnsi="Times New Roman"/>
                <w:b/>
                <w:bCs/>
                <w:sz w:val="22"/>
                <w:szCs w:val="22"/>
              </w:rPr>
              <w:t>ECHAFAUDAGE</w:t>
            </w:r>
          </w:p>
          <w:p w14:paraId="0D379D7D" w14:textId="77777777" w:rsidR="009207EB" w:rsidRDefault="009207EB" w:rsidP="00C2339A">
            <w:pPr>
              <w:spacing w:after="0" w:line="240" w:lineRule="auto"/>
              <w:jc w:val="center"/>
              <w:rPr>
                <w:rFonts w:ascii="Times New Roman" w:hAnsi="Times New Roman"/>
                <w:b/>
                <w:bCs/>
                <w:sz w:val="22"/>
                <w:szCs w:val="22"/>
              </w:rPr>
            </w:pPr>
            <w:r>
              <w:rPr>
                <w:rFonts w:ascii="Times New Roman" w:hAnsi="Times New Roman"/>
                <w:b/>
                <w:bCs/>
                <w:sz w:val="22"/>
                <w:szCs w:val="22"/>
              </w:rPr>
              <w:t>+ CSPS et lots concerné</w:t>
            </w:r>
          </w:p>
        </w:tc>
      </w:tr>
      <w:tr w:rsidR="00B01B64" w14:paraId="47EB8171" w14:textId="77777777" w:rsidTr="00E57C2E">
        <w:trPr>
          <w:trHeight w:val="300"/>
        </w:trPr>
        <w:tc>
          <w:tcPr>
            <w:tcW w:w="8617" w:type="dxa"/>
            <w:tcBorders>
              <w:left w:val="single" w:sz="4" w:space="0" w:color="000000"/>
              <w:bottom w:val="single" w:sz="4" w:space="0" w:color="000000"/>
              <w:right w:val="single" w:sz="4" w:space="0" w:color="000000"/>
            </w:tcBorders>
            <w:shd w:val="clear" w:color="auto" w:fill="CCCCCC"/>
          </w:tcPr>
          <w:p w14:paraId="3932DB31" w14:textId="1D4C3CF0" w:rsidR="00B01B64" w:rsidRDefault="00B01B64" w:rsidP="00AA765B">
            <w:pPr>
              <w:spacing w:after="0" w:line="240" w:lineRule="auto"/>
              <w:jc w:val="both"/>
            </w:pPr>
            <w:r w:rsidRPr="00AA765B">
              <w:rPr>
                <w:rFonts w:ascii="Times New Roman" w:hAnsi="Times New Roman"/>
                <w:b/>
                <w:bCs/>
                <w:sz w:val="30"/>
                <w:szCs w:val="30"/>
              </w:rPr>
              <w:lastRenderedPageBreak/>
              <w:t>3.3. Echafaudage périphérique en commun</w:t>
            </w:r>
            <w:r w:rsidRPr="00C2339A">
              <w:rPr>
                <w:rFonts w:ascii="Times New Roman" w:hAnsi="Times New Roman"/>
                <w:b/>
                <w:bCs/>
                <w:sz w:val="28"/>
                <w:szCs w:val="28"/>
              </w:rPr>
              <w:t xml:space="preserve"> </w:t>
            </w:r>
          </w:p>
        </w:tc>
        <w:tc>
          <w:tcPr>
            <w:tcW w:w="1629" w:type="dxa"/>
            <w:tcBorders>
              <w:left w:val="single" w:sz="4" w:space="0" w:color="000000"/>
              <w:bottom w:val="single" w:sz="4" w:space="0" w:color="000000"/>
              <w:right w:val="single" w:sz="4" w:space="0" w:color="000000"/>
            </w:tcBorders>
            <w:shd w:val="clear" w:color="auto" w:fill="CCCCCC"/>
          </w:tcPr>
          <w:p w14:paraId="6F0FB04E" w14:textId="10CA7ACA" w:rsidR="00B01B64" w:rsidRDefault="00B01B64" w:rsidP="00B01B64">
            <w:pPr>
              <w:spacing w:after="0" w:line="240" w:lineRule="auto"/>
              <w:rPr>
                <w:b/>
                <w:bCs/>
              </w:rPr>
            </w:pPr>
            <w:r w:rsidRPr="009207EB">
              <w:rPr>
                <w:rFonts w:ascii="Times New Roman" w:hAnsi="Times New Roman"/>
                <w:b/>
                <w:bCs/>
                <w:sz w:val="26"/>
                <w:szCs w:val="26"/>
              </w:rPr>
              <w:t>A réaliser par </w:t>
            </w:r>
          </w:p>
        </w:tc>
      </w:tr>
      <w:tr w:rsidR="00B01B64" w14:paraId="4F2A3800" w14:textId="77777777" w:rsidTr="00777B09">
        <w:trPr>
          <w:trHeight w:val="300"/>
        </w:trPr>
        <w:tc>
          <w:tcPr>
            <w:tcW w:w="8617" w:type="dxa"/>
            <w:tcBorders>
              <w:top w:val="single" w:sz="4" w:space="0" w:color="000000"/>
              <w:left w:val="single" w:sz="4" w:space="0" w:color="000000"/>
              <w:bottom w:val="single" w:sz="4" w:space="0" w:color="000000"/>
              <w:right w:val="single" w:sz="4" w:space="0" w:color="000000"/>
            </w:tcBorders>
          </w:tcPr>
          <w:p w14:paraId="30F462FC" w14:textId="77777777" w:rsidR="00B01B64" w:rsidRPr="00777B09" w:rsidRDefault="00B01B64" w:rsidP="00B01B64">
            <w:pPr>
              <w:pStyle w:val="Titre3"/>
              <w:numPr>
                <w:ilvl w:val="2"/>
                <w:numId w:val="3"/>
              </w:numPr>
              <w:spacing w:before="0" w:after="0"/>
              <w:rPr>
                <w:rFonts w:cs="Times New Roman"/>
                <w:sz w:val="24"/>
                <w:szCs w:val="24"/>
              </w:rPr>
            </w:pPr>
            <w:r w:rsidRPr="00777B09">
              <w:rPr>
                <w:b w:val="0"/>
                <w:bCs w:val="0"/>
              </w:rPr>
              <w:t xml:space="preserve"> </w:t>
            </w:r>
            <w:r w:rsidRPr="00777B09">
              <w:rPr>
                <w:rFonts w:cs="Times New Roman"/>
                <w:b w:val="0"/>
                <w:bCs w:val="0"/>
                <w:sz w:val="24"/>
                <w:szCs w:val="24"/>
              </w:rPr>
              <w:t>3.3.</w:t>
            </w:r>
            <w:r w:rsidRPr="00777B09">
              <w:rPr>
                <w:rStyle w:val="Accentuationforte"/>
                <w:rFonts w:cs="Times New Roman"/>
                <w:b/>
                <w:bCs/>
                <w:sz w:val="24"/>
                <w:szCs w:val="24"/>
              </w:rPr>
              <w:t>5. Convention de mise en commun</w:t>
            </w:r>
            <w:r w:rsidRPr="00777B09">
              <w:rPr>
                <w:rStyle w:val="Accentuationforte"/>
                <w:rFonts w:cs="Times New Roman"/>
                <w:sz w:val="24"/>
                <w:szCs w:val="24"/>
              </w:rPr>
              <w:t xml:space="preserve"> – Mission MOE avec appui du CSPS</w:t>
            </w:r>
          </w:p>
          <w:p w14:paraId="2A863032" w14:textId="77777777" w:rsidR="00B01B64" w:rsidRPr="00777B09" w:rsidRDefault="00B01B64" w:rsidP="00B01B64">
            <w:pPr>
              <w:spacing w:after="0" w:line="240" w:lineRule="auto"/>
              <w:rPr>
                <w:rFonts w:ascii="Times New Roman" w:hAnsi="Times New Roman" w:cs="Times New Roman"/>
              </w:rPr>
            </w:pPr>
            <w:r w:rsidRPr="00777B09">
              <w:rPr>
                <w:rFonts w:ascii="Times New Roman" w:hAnsi="Times New Roman" w:cs="Times New Roman"/>
              </w:rPr>
              <w:t xml:space="preserve">Une </w:t>
            </w:r>
            <w:r w:rsidRPr="00777B09">
              <w:rPr>
                <w:rStyle w:val="Accentuationforte"/>
                <w:rFonts w:ascii="Times New Roman" w:hAnsi="Times New Roman" w:cs="Times New Roman"/>
              </w:rPr>
              <w:t>convention d’utilisation et de prêt des échafaudages</w:t>
            </w:r>
            <w:r w:rsidRPr="00777B09">
              <w:rPr>
                <w:rFonts w:ascii="Times New Roman" w:hAnsi="Times New Roman" w:cs="Times New Roman"/>
              </w:rPr>
              <w:t xml:space="preserve"> est établie par la MOE, avec :</w:t>
            </w:r>
          </w:p>
          <w:p w14:paraId="78F3AF0C" w14:textId="77777777" w:rsidR="00B01B64" w:rsidRPr="00777B09" w:rsidRDefault="00B01B64" w:rsidP="00B01B64">
            <w:pPr>
              <w:numPr>
                <w:ilvl w:val="0"/>
                <w:numId w:val="22"/>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Liste des entreprises </w:t>
            </w:r>
            <w:r w:rsidRPr="00777B09">
              <w:rPr>
                <w:rStyle w:val="Accentuationforte"/>
                <w:rFonts w:ascii="Times New Roman" w:hAnsi="Times New Roman" w:cs="Times New Roman"/>
              </w:rPr>
              <w:t>concernées comme utilisatrices</w:t>
            </w:r>
            <w:r w:rsidRPr="00777B09">
              <w:rPr>
                <w:rFonts w:ascii="Times New Roman" w:hAnsi="Times New Roman" w:cs="Times New Roman"/>
              </w:rPr>
              <w:t>,</w:t>
            </w:r>
          </w:p>
          <w:p w14:paraId="378F6B1A" w14:textId="77777777" w:rsidR="00B01B64" w:rsidRPr="00777B09" w:rsidRDefault="00B01B64" w:rsidP="00B01B64">
            <w:pPr>
              <w:numPr>
                <w:ilvl w:val="0"/>
                <w:numId w:val="22"/>
              </w:numPr>
              <w:tabs>
                <w:tab w:val="clear" w:pos="707"/>
                <w:tab w:val="left" w:pos="0"/>
              </w:tabs>
              <w:spacing w:after="0" w:line="240" w:lineRule="auto"/>
              <w:rPr>
                <w:rFonts w:ascii="Times New Roman" w:hAnsi="Times New Roman" w:cs="Times New Roman"/>
              </w:rPr>
            </w:pPr>
            <w:r w:rsidRPr="00777B09">
              <w:rPr>
                <w:rStyle w:val="Accentuationforte"/>
                <w:rFonts w:ascii="Times New Roman" w:hAnsi="Times New Roman" w:cs="Times New Roman"/>
              </w:rPr>
              <w:t>Engagements réciproques</w:t>
            </w:r>
            <w:r w:rsidRPr="00777B09">
              <w:rPr>
                <w:rFonts w:ascii="Times New Roman" w:hAnsi="Times New Roman" w:cs="Times New Roman"/>
              </w:rPr>
              <w:t xml:space="preserve"> : entretien, contrôle journalier, signalement de non-conformité,</w:t>
            </w:r>
          </w:p>
          <w:p w14:paraId="140C9525" w14:textId="77777777" w:rsidR="00B01B64" w:rsidRPr="00777B09" w:rsidRDefault="00B01B64" w:rsidP="00B01B64">
            <w:pPr>
              <w:numPr>
                <w:ilvl w:val="0"/>
                <w:numId w:val="22"/>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Répartition des responsabilités : </w:t>
            </w:r>
            <w:r w:rsidRPr="00777B09">
              <w:rPr>
                <w:rStyle w:val="Accentuationforte"/>
                <w:rFonts w:ascii="Times New Roman" w:hAnsi="Times New Roman" w:cs="Times New Roman"/>
              </w:rPr>
              <w:t>entrepreneur monteur</w:t>
            </w:r>
            <w:r w:rsidRPr="00777B09">
              <w:rPr>
                <w:rFonts w:ascii="Times New Roman" w:hAnsi="Times New Roman" w:cs="Times New Roman"/>
              </w:rPr>
              <w:t xml:space="preserve">, </w:t>
            </w:r>
            <w:r w:rsidRPr="00777B09">
              <w:rPr>
                <w:rStyle w:val="Accentuationforte"/>
                <w:rFonts w:ascii="Times New Roman" w:hAnsi="Times New Roman" w:cs="Times New Roman"/>
              </w:rPr>
              <w:t>entreprises utilisatrices</w:t>
            </w:r>
            <w:r w:rsidRPr="00777B09">
              <w:rPr>
                <w:rFonts w:ascii="Times New Roman" w:hAnsi="Times New Roman" w:cs="Times New Roman"/>
              </w:rPr>
              <w:t xml:space="preserve">, </w:t>
            </w:r>
            <w:r w:rsidRPr="00777B09">
              <w:rPr>
                <w:rStyle w:val="Accentuationforte"/>
                <w:rFonts w:ascii="Times New Roman" w:hAnsi="Times New Roman" w:cs="Times New Roman"/>
              </w:rPr>
              <w:t>MOE / CSPS</w:t>
            </w:r>
            <w:r w:rsidRPr="00777B09">
              <w:rPr>
                <w:rFonts w:ascii="Times New Roman" w:hAnsi="Times New Roman" w:cs="Times New Roman"/>
              </w:rPr>
              <w:t>,</w:t>
            </w:r>
          </w:p>
          <w:p w14:paraId="41C277F8" w14:textId="77777777" w:rsidR="00B01B64" w:rsidRPr="00777B09" w:rsidRDefault="00B01B64" w:rsidP="00B01B64">
            <w:pPr>
              <w:numPr>
                <w:ilvl w:val="0"/>
                <w:numId w:val="22"/>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Modalités de </w:t>
            </w:r>
            <w:r w:rsidRPr="00777B09">
              <w:rPr>
                <w:rStyle w:val="Accentuationforte"/>
                <w:rFonts w:ascii="Times New Roman" w:hAnsi="Times New Roman" w:cs="Times New Roman"/>
              </w:rPr>
              <w:t>modification ou démontage partiel</w:t>
            </w:r>
            <w:r w:rsidRPr="00777B09">
              <w:rPr>
                <w:rFonts w:ascii="Times New Roman" w:hAnsi="Times New Roman" w:cs="Times New Roman"/>
              </w:rPr>
              <w:t>.</w:t>
            </w:r>
          </w:p>
          <w:p w14:paraId="5C814287" w14:textId="77777777" w:rsidR="00B01B64" w:rsidRDefault="00B01B64" w:rsidP="00B01B64">
            <w:pPr>
              <w:spacing w:after="0" w:line="240" w:lineRule="auto"/>
            </w:pPr>
            <w:r w:rsidRPr="00777B09">
              <w:rPr>
                <w:rFonts w:ascii="Times New Roman" w:hAnsi="Times New Roman" w:cs="Times New Roman"/>
              </w:rPr>
              <w:t xml:space="preserve">Cette convention est </w:t>
            </w:r>
            <w:r w:rsidRPr="00777B09">
              <w:rPr>
                <w:rStyle w:val="Accentuationforte"/>
                <w:rFonts w:ascii="Times New Roman" w:hAnsi="Times New Roman" w:cs="Times New Roman"/>
              </w:rPr>
              <w:t>annexée au PPSPS</w:t>
            </w:r>
            <w:r w:rsidRPr="00777B09">
              <w:rPr>
                <w:rFonts w:ascii="Times New Roman" w:hAnsi="Times New Roman" w:cs="Times New Roman"/>
              </w:rPr>
              <w:t xml:space="preserve"> de chaque entreprise concernée et jointe au </w:t>
            </w:r>
            <w:r w:rsidRPr="00777B09">
              <w:rPr>
                <w:rStyle w:val="Accentuationforte"/>
                <w:rFonts w:ascii="Times New Roman" w:hAnsi="Times New Roman" w:cs="Times New Roman"/>
              </w:rPr>
              <w:t>PGC SPS</w:t>
            </w:r>
            <w:r w:rsidRPr="00777B09">
              <w:rPr>
                <w:rFonts w:ascii="Times New Roman" w:hAnsi="Times New Roman" w:cs="Times New Roman"/>
              </w:rPr>
              <w:t>.</w:t>
            </w:r>
          </w:p>
        </w:tc>
        <w:tc>
          <w:tcPr>
            <w:tcW w:w="1629" w:type="dxa"/>
            <w:tcBorders>
              <w:top w:val="single" w:sz="4" w:space="0" w:color="000000"/>
              <w:left w:val="single" w:sz="4" w:space="0" w:color="000000"/>
              <w:bottom w:val="single" w:sz="4" w:space="0" w:color="000000"/>
              <w:right w:val="single" w:sz="4" w:space="0" w:color="000000"/>
            </w:tcBorders>
            <w:vAlign w:val="center"/>
          </w:tcPr>
          <w:p w14:paraId="65E22249" w14:textId="77777777" w:rsidR="00B01B64" w:rsidRDefault="00B01B64" w:rsidP="00777B09">
            <w:pPr>
              <w:spacing w:after="0" w:line="240" w:lineRule="auto"/>
              <w:jc w:val="center"/>
            </w:pPr>
            <w:r>
              <w:rPr>
                <w:b/>
                <w:bCs/>
              </w:rPr>
              <w:t xml:space="preserve">MOE + BET </w:t>
            </w:r>
            <w:r>
              <w:rPr>
                <w:rFonts w:ascii="Times New Roman" w:hAnsi="Times New Roman"/>
                <w:b/>
                <w:bCs/>
                <w:sz w:val="22"/>
                <w:szCs w:val="22"/>
              </w:rPr>
              <w:t>ECHAFAUDAGE</w:t>
            </w:r>
          </w:p>
          <w:p w14:paraId="2F4A4448" w14:textId="07EB9874" w:rsidR="00B01B64" w:rsidRDefault="00B01B64" w:rsidP="00777B09">
            <w:pPr>
              <w:spacing w:after="0" w:line="240" w:lineRule="auto"/>
              <w:jc w:val="center"/>
              <w:rPr>
                <w:rFonts w:ascii="Times New Roman" w:hAnsi="Times New Roman"/>
                <w:b/>
                <w:bCs/>
                <w:sz w:val="22"/>
                <w:szCs w:val="22"/>
              </w:rPr>
            </w:pPr>
            <w:r>
              <w:rPr>
                <w:rFonts w:ascii="Times New Roman" w:hAnsi="Times New Roman"/>
                <w:b/>
                <w:bCs/>
                <w:sz w:val="22"/>
                <w:szCs w:val="22"/>
              </w:rPr>
              <w:t>+ CSPS et lots concernés</w:t>
            </w:r>
          </w:p>
        </w:tc>
      </w:tr>
    </w:tbl>
    <w:p w14:paraId="4E2222C7" w14:textId="77777777" w:rsidR="00777B09" w:rsidRDefault="00777B09"/>
    <w:p w14:paraId="3ACD0355" w14:textId="77777777" w:rsidR="00777B09" w:rsidRDefault="00777B09"/>
    <w:p w14:paraId="77DEA7B4" w14:textId="77777777" w:rsidR="00F079F9" w:rsidRDefault="00F079F9"/>
    <w:p w14:paraId="7C2BF609" w14:textId="77777777" w:rsidR="00F079F9" w:rsidRDefault="00F079F9"/>
    <w:p w14:paraId="0A40B63A" w14:textId="77777777" w:rsidR="00F079F9" w:rsidRDefault="00F079F9"/>
    <w:p w14:paraId="3C959EE7" w14:textId="77777777" w:rsidR="00F079F9" w:rsidRDefault="00F079F9"/>
    <w:p w14:paraId="6E31842A" w14:textId="77777777" w:rsidR="00F079F9" w:rsidRDefault="00F079F9"/>
    <w:p w14:paraId="5E385C5F" w14:textId="77777777" w:rsidR="00F079F9" w:rsidRDefault="00F079F9"/>
    <w:p w14:paraId="34477E06" w14:textId="77777777" w:rsidR="00F079F9" w:rsidRDefault="00F079F9"/>
    <w:p w14:paraId="4C392794" w14:textId="77777777" w:rsidR="00F079F9" w:rsidRDefault="00F079F9"/>
    <w:p w14:paraId="4F3BA2D7" w14:textId="77777777" w:rsidR="00F079F9" w:rsidRDefault="00F079F9"/>
    <w:p w14:paraId="4606AEA3" w14:textId="77777777" w:rsidR="00F079F9" w:rsidRDefault="00F079F9"/>
    <w:p w14:paraId="3C1D50A8" w14:textId="77777777" w:rsidR="00F079F9" w:rsidRDefault="00F079F9"/>
    <w:p w14:paraId="209221BE" w14:textId="77777777" w:rsidR="00F079F9" w:rsidRDefault="00F079F9"/>
    <w:p w14:paraId="2C2E48B9" w14:textId="77777777" w:rsidR="00F079F9" w:rsidRDefault="00F079F9"/>
    <w:p w14:paraId="0E67F7B6" w14:textId="77777777" w:rsidR="00F079F9" w:rsidRDefault="00F079F9"/>
    <w:p w14:paraId="441EDFEC" w14:textId="77777777" w:rsidR="00F079F9" w:rsidRDefault="00F079F9"/>
    <w:p w14:paraId="4B43AFFD" w14:textId="77777777" w:rsidR="00F079F9" w:rsidRDefault="00F079F9"/>
    <w:p w14:paraId="274B50C5" w14:textId="77777777" w:rsidR="00F079F9" w:rsidRDefault="00F079F9"/>
    <w:p w14:paraId="62C4F464" w14:textId="77777777" w:rsidR="00F079F9" w:rsidRDefault="00F079F9"/>
    <w:p w14:paraId="46BC6233" w14:textId="77777777" w:rsidR="00F079F9" w:rsidRDefault="00F079F9"/>
    <w:tbl>
      <w:tblPr>
        <w:tblW w:w="10246" w:type="dxa"/>
        <w:tblInd w:w="-640" w:type="dxa"/>
        <w:tblLayout w:type="fixed"/>
        <w:tblLook w:val="0000" w:firstRow="0" w:lastRow="0" w:firstColumn="0" w:lastColumn="0" w:noHBand="0" w:noVBand="0"/>
      </w:tblPr>
      <w:tblGrid>
        <w:gridCol w:w="8617"/>
        <w:gridCol w:w="1629"/>
      </w:tblGrid>
      <w:tr w:rsidR="00B01B64" w14:paraId="07A8BF9E" w14:textId="77777777" w:rsidTr="00777B09">
        <w:trPr>
          <w:trHeight w:val="300"/>
        </w:trPr>
        <w:tc>
          <w:tcPr>
            <w:tcW w:w="8617" w:type="dxa"/>
            <w:tcBorders>
              <w:left w:val="single" w:sz="4" w:space="0" w:color="000000"/>
              <w:bottom w:val="single" w:sz="4" w:space="0" w:color="000000"/>
              <w:right w:val="single" w:sz="4" w:space="0" w:color="000000"/>
            </w:tcBorders>
            <w:shd w:val="clear" w:color="auto" w:fill="DDDDDD"/>
          </w:tcPr>
          <w:p w14:paraId="7E7E6240" w14:textId="77777777" w:rsidR="00B01B64" w:rsidRDefault="00B01B64" w:rsidP="00FC7C86">
            <w:pPr>
              <w:spacing w:after="0" w:line="240" w:lineRule="auto"/>
              <w:jc w:val="both"/>
            </w:pPr>
            <w:r w:rsidRPr="00FC7C86">
              <w:rPr>
                <w:rFonts w:ascii="Times New Roman" w:hAnsi="Times New Roman"/>
                <w:b/>
                <w:bCs/>
                <w:sz w:val="30"/>
                <w:szCs w:val="30"/>
              </w:rPr>
              <w:lastRenderedPageBreak/>
              <w:t>3.4. Étude et réalisation des éclairages des circulations horizontales, verticales et des sous-sols – y compris blocs secours</w:t>
            </w:r>
          </w:p>
        </w:tc>
        <w:tc>
          <w:tcPr>
            <w:tcW w:w="1629" w:type="dxa"/>
            <w:tcBorders>
              <w:left w:val="single" w:sz="4" w:space="0" w:color="000000"/>
              <w:bottom w:val="single" w:sz="4" w:space="0" w:color="000000"/>
              <w:right w:val="single" w:sz="4" w:space="0" w:color="000000"/>
            </w:tcBorders>
            <w:shd w:val="clear" w:color="auto" w:fill="DDDDDD"/>
            <w:vAlign w:val="center"/>
          </w:tcPr>
          <w:p w14:paraId="518C1FB2" w14:textId="185C45F0" w:rsidR="00B01B64" w:rsidRDefault="00777B09" w:rsidP="00777B09">
            <w:pPr>
              <w:jc w:val="center"/>
            </w:pPr>
            <w:r w:rsidRPr="009207EB">
              <w:rPr>
                <w:rFonts w:ascii="Times New Roman" w:hAnsi="Times New Roman"/>
                <w:b/>
                <w:bCs/>
                <w:sz w:val="26"/>
                <w:szCs w:val="26"/>
              </w:rPr>
              <w:t>A réaliser par </w:t>
            </w:r>
          </w:p>
        </w:tc>
      </w:tr>
      <w:tr w:rsidR="00B01B64" w14:paraId="504F81B6" w14:textId="77777777" w:rsidTr="00777B09">
        <w:trPr>
          <w:trHeight w:val="300"/>
        </w:trPr>
        <w:tc>
          <w:tcPr>
            <w:tcW w:w="8617" w:type="dxa"/>
            <w:tcBorders>
              <w:left w:val="single" w:sz="4" w:space="0" w:color="000000"/>
              <w:bottom w:val="single" w:sz="4" w:space="0" w:color="000000"/>
              <w:right w:val="single" w:sz="4" w:space="0" w:color="000000"/>
            </w:tcBorders>
          </w:tcPr>
          <w:p w14:paraId="6FCBBC9B" w14:textId="77777777" w:rsidR="00B01B64" w:rsidRPr="00777B09" w:rsidRDefault="00B01B64" w:rsidP="00B01B64">
            <w:pPr>
              <w:pStyle w:val="Titre3"/>
              <w:numPr>
                <w:ilvl w:val="2"/>
                <w:numId w:val="3"/>
              </w:numPr>
              <w:spacing w:before="0" w:after="0"/>
              <w:rPr>
                <w:rFonts w:cs="Times New Roman"/>
                <w:b w:val="0"/>
                <w:bCs w:val="0"/>
                <w:sz w:val="24"/>
                <w:szCs w:val="24"/>
              </w:rPr>
            </w:pPr>
            <w:r w:rsidRPr="00777B09">
              <w:rPr>
                <w:rStyle w:val="Accentuationforte"/>
                <w:rFonts w:eastAsia="Times New Roman" w:cs="Times New Roman"/>
                <w:b/>
                <w:bCs/>
                <w:sz w:val="24"/>
                <w:szCs w:val="24"/>
              </w:rPr>
              <w:t xml:space="preserve">3.4. </w:t>
            </w:r>
            <w:r w:rsidRPr="00777B09">
              <w:rPr>
                <w:rStyle w:val="Accentuationforte"/>
                <w:rFonts w:cs="Times New Roman"/>
                <w:b/>
                <w:bCs/>
                <w:sz w:val="24"/>
                <w:szCs w:val="24"/>
              </w:rPr>
              <w:t>1. Objectif de l’étude</w:t>
            </w:r>
          </w:p>
          <w:p w14:paraId="760F6697" w14:textId="77777777" w:rsidR="00B01B64" w:rsidRPr="00777B09" w:rsidRDefault="00B01B64" w:rsidP="00B01B64">
            <w:pPr>
              <w:spacing w:after="0" w:line="240" w:lineRule="auto"/>
              <w:rPr>
                <w:rFonts w:ascii="Times New Roman" w:hAnsi="Times New Roman" w:cs="Times New Roman"/>
              </w:rPr>
            </w:pPr>
            <w:r w:rsidRPr="00777B09">
              <w:rPr>
                <w:rFonts w:ascii="Times New Roman" w:hAnsi="Times New Roman" w:cs="Times New Roman"/>
              </w:rPr>
              <w:t xml:space="preserve">Réaliser une </w:t>
            </w:r>
            <w:r w:rsidRPr="00777B09">
              <w:rPr>
                <w:rStyle w:val="Accentuationforte"/>
                <w:rFonts w:ascii="Times New Roman" w:hAnsi="Times New Roman" w:cs="Times New Roman"/>
              </w:rPr>
              <w:t>étude d’éclairement</w:t>
            </w:r>
            <w:r w:rsidRPr="00777B09">
              <w:rPr>
                <w:rFonts w:ascii="Times New Roman" w:hAnsi="Times New Roman" w:cs="Times New Roman"/>
              </w:rPr>
              <w:t xml:space="preserve"> complète, conforme aux normes en vigueur, pour assurer :</w:t>
            </w:r>
          </w:p>
          <w:p w14:paraId="47DF986E" w14:textId="77777777" w:rsidR="00B01B64" w:rsidRPr="00777B09" w:rsidRDefault="00B01B64" w:rsidP="00B01B64">
            <w:pPr>
              <w:numPr>
                <w:ilvl w:val="0"/>
                <w:numId w:val="23"/>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La </w:t>
            </w:r>
            <w:r w:rsidRPr="00777B09">
              <w:rPr>
                <w:rStyle w:val="Accentuationforte"/>
                <w:rFonts w:ascii="Times New Roman" w:hAnsi="Times New Roman" w:cs="Times New Roman"/>
              </w:rPr>
              <w:t>sécurité des personnes</w:t>
            </w:r>
            <w:r w:rsidRPr="00777B09">
              <w:rPr>
                <w:rFonts w:ascii="Times New Roman" w:hAnsi="Times New Roman" w:cs="Times New Roman"/>
              </w:rPr>
              <w:t xml:space="preserve"> en cas de fonctionnement normal ou dégradé,</w:t>
            </w:r>
          </w:p>
          <w:p w14:paraId="67E78B40" w14:textId="77777777" w:rsidR="00B01B64" w:rsidRPr="00777B09" w:rsidRDefault="00B01B64" w:rsidP="00B01B64">
            <w:pPr>
              <w:numPr>
                <w:ilvl w:val="0"/>
                <w:numId w:val="23"/>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Le </w:t>
            </w:r>
            <w:r w:rsidRPr="00777B09">
              <w:rPr>
                <w:rStyle w:val="Accentuationforte"/>
                <w:rFonts w:ascii="Times New Roman" w:hAnsi="Times New Roman" w:cs="Times New Roman"/>
              </w:rPr>
              <w:t>confort visuel</w:t>
            </w:r>
            <w:r w:rsidRPr="00777B09">
              <w:rPr>
                <w:rFonts w:ascii="Times New Roman" w:hAnsi="Times New Roman" w:cs="Times New Roman"/>
              </w:rPr>
              <w:t xml:space="preserve"> dans les circulations communes (escaliers, couloirs),</w:t>
            </w:r>
          </w:p>
          <w:p w14:paraId="38D6078B" w14:textId="77777777" w:rsidR="00B01B64" w:rsidRPr="00777B09" w:rsidRDefault="00B01B64" w:rsidP="00B01B64">
            <w:pPr>
              <w:numPr>
                <w:ilvl w:val="0"/>
                <w:numId w:val="23"/>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La </w:t>
            </w:r>
            <w:r w:rsidRPr="00777B09">
              <w:rPr>
                <w:rStyle w:val="Accentuationforte"/>
                <w:rFonts w:ascii="Times New Roman" w:hAnsi="Times New Roman" w:cs="Times New Roman"/>
              </w:rPr>
              <w:t>conformité réglementaire</w:t>
            </w:r>
            <w:r w:rsidRPr="00777B09">
              <w:rPr>
                <w:rFonts w:ascii="Times New Roman" w:hAnsi="Times New Roman" w:cs="Times New Roman"/>
              </w:rPr>
              <w:t xml:space="preserve"> (ERP, logements, code du travail, etc.).</w:t>
            </w:r>
          </w:p>
        </w:tc>
        <w:tc>
          <w:tcPr>
            <w:tcW w:w="1629" w:type="dxa"/>
            <w:tcBorders>
              <w:left w:val="single" w:sz="4" w:space="0" w:color="000000"/>
              <w:bottom w:val="single" w:sz="4" w:space="0" w:color="000000"/>
              <w:right w:val="single" w:sz="4" w:space="0" w:color="000000"/>
            </w:tcBorders>
            <w:vAlign w:val="center"/>
          </w:tcPr>
          <w:p w14:paraId="05EC2B8D" w14:textId="74446045" w:rsidR="00B01B64" w:rsidRDefault="00B01B64" w:rsidP="00777B09">
            <w:pPr>
              <w:spacing w:after="0" w:line="240" w:lineRule="auto"/>
              <w:jc w:val="center"/>
              <w:rPr>
                <w:b/>
                <w:bCs/>
              </w:rPr>
            </w:pPr>
            <w:r>
              <w:rPr>
                <w:b/>
                <w:bCs/>
              </w:rPr>
              <w:t>MOE+ BET électricité</w:t>
            </w:r>
          </w:p>
        </w:tc>
      </w:tr>
      <w:tr w:rsidR="00B01B64" w14:paraId="49E5B30F" w14:textId="77777777" w:rsidTr="00777B09">
        <w:trPr>
          <w:trHeight w:val="300"/>
        </w:trPr>
        <w:tc>
          <w:tcPr>
            <w:tcW w:w="8617" w:type="dxa"/>
            <w:tcBorders>
              <w:left w:val="single" w:sz="4" w:space="0" w:color="000000"/>
              <w:bottom w:val="single" w:sz="4" w:space="0" w:color="000000"/>
              <w:right w:val="single" w:sz="4" w:space="0" w:color="000000"/>
            </w:tcBorders>
          </w:tcPr>
          <w:p w14:paraId="152FF385" w14:textId="77777777" w:rsidR="00B01B64" w:rsidRPr="00777B09" w:rsidRDefault="00B01B64" w:rsidP="00B01B64">
            <w:pPr>
              <w:pStyle w:val="Titre3"/>
              <w:numPr>
                <w:ilvl w:val="2"/>
                <w:numId w:val="3"/>
              </w:numPr>
              <w:spacing w:before="0" w:after="0"/>
              <w:rPr>
                <w:rFonts w:cs="Times New Roman"/>
                <w:b w:val="0"/>
                <w:bCs w:val="0"/>
                <w:sz w:val="24"/>
                <w:szCs w:val="24"/>
              </w:rPr>
            </w:pPr>
            <w:r w:rsidRPr="00777B09">
              <w:rPr>
                <w:rFonts w:cs="Times New Roman"/>
                <w:sz w:val="24"/>
                <w:szCs w:val="24"/>
              </w:rPr>
              <w:t xml:space="preserve"> </w:t>
            </w:r>
            <w:r w:rsidRPr="00777B09">
              <w:rPr>
                <w:rStyle w:val="Accentuationforte"/>
                <w:rFonts w:eastAsia="Times New Roman" w:cs="Times New Roman"/>
                <w:b/>
                <w:bCs/>
                <w:sz w:val="24"/>
                <w:szCs w:val="24"/>
              </w:rPr>
              <w:t xml:space="preserve">3.4. </w:t>
            </w:r>
            <w:r w:rsidRPr="00777B09">
              <w:rPr>
                <w:rStyle w:val="Accentuationforte"/>
                <w:rFonts w:cs="Times New Roman"/>
                <w:b/>
                <w:bCs/>
                <w:sz w:val="24"/>
                <w:szCs w:val="24"/>
              </w:rPr>
              <w:t>2. Zones concernées</w:t>
            </w:r>
          </w:p>
          <w:p w14:paraId="6B9DE4F8" w14:textId="77777777" w:rsidR="00B01B64" w:rsidRPr="00777B09" w:rsidRDefault="00B01B64" w:rsidP="00B01B64">
            <w:pPr>
              <w:spacing w:after="0" w:line="240" w:lineRule="auto"/>
              <w:rPr>
                <w:rFonts w:ascii="Times New Roman" w:hAnsi="Times New Roman" w:cs="Times New Roman"/>
              </w:rPr>
            </w:pPr>
            <w:r w:rsidRPr="00777B09">
              <w:rPr>
                <w:rFonts w:ascii="Times New Roman" w:hAnsi="Times New Roman" w:cs="Times New Roman"/>
              </w:rPr>
              <w:t xml:space="preserve">L’étude couvre l’ensemble des </w:t>
            </w:r>
            <w:r w:rsidRPr="00777B09">
              <w:rPr>
                <w:rStyle w:val="Accentuationforte"/>
                <w:rFonts w:ascii="Times New Roman" w:hAnsi="Times New Roman" w:cs="Times New Roman"/>
              </w:rPr>
              <w:t>circulations communes du bâtiment</w:t>
            </w:r>
            <w:r w:rsidRPr="00777B09">
              <w:rPr>
                <w:rFonts w:ascii="Times New Roman" w:hAnsi="Times New Roman" w:cs="Times New Roman"/>
              </w:rPr>
              <w:t>, à savoir :</w:t>
            </w:r>
          </w:p>
          <w:p w14:paraId="2365EC04" w14:textId="77777777" w:rsidR="00B01B64" w:rsidRPr="00777B09" w:rsidRDefault="00B01B64" w:rsidP="00B01B64">
            <w:pPr>
              <w:numPr>
                <w:ilvl w:val="0"/>
                <w:numId w:val="24"/>
              </w:numPr>
              <w:tabs>
                <w:tab w:val="clear" w:pos="707"/>
                <w:tab w:val="left" w:pos="0"/>
              </w:tabs>
              <w:spacing w:after="0" w:line="240" w:lineRule="auto"/>
              <w:rPr>
                <w:rFonts w:ascii="Times New Roman" w:hAnsi="Times New Roman" w:cs="Times New Roman"/>
              </w:rPr>
            </w:pPr>
            <w:r w:rsidRPr="00777B09">
              <w:rPr>
                <w:rStyle w:val="Accentuationforte"/>
                <w:rFonts w:ascii="Times New Roman" w:hAnsi="Times New Roman" w:cs="Times New Roman"/>
              </w:rPr>
              <w:t>Circulations horizontales</w:t>
            </w:r>
            <w:r w:rsidRPr="00777B09">
              <w:rPr>
                <w:rFonts w:ascii="Times New Roman" w:hAnsi="Times New Roman" w:cs="Times New Roman"/>
              </w:rPr>
              <w:t xml:space="preserve"> : couloirs, paliers, halls, galeries techniques.</w:t>
            </w:r>
          </w:p>
          <w:p w14:paraId="181C1AEA" w14:textId="77777777" w:rsidR="00B01B64" w:rsidRPr="00777B09" w:rsidRDefault="00B01B64" w:rsidP="00B01B64">
            <w:pPr>
              <w:numPr>
                <w:ilvl w:val="0"/>
                <w:numId w:val="24"/>
              </w:numPr>
              <w:tabs>
                <w:tab w:val="clear" w:pos="707"/>
                <w:tab w:val="left" w:pos="0"/>
              </w:tabs>
              <w:spacing w:after="0" w:line="240" w:lineRule="auto"/>
              <w:rPr>
                <w:rFonts w:ascii="Times New Roman" w:hAnsi="Times New Roman" w:cs="Times New Roman"/>
              </w:rPr>
            </w:pPr>
            <w:r w:rsidRPr="00777B09">
              <w:rPr>
                <w:rStyle w:val="Accentuationforte"/>
                <w:rFonts w:ascii="Times New Roman" w:hAnsi="Times New Roman" w:cs="Times New Roman"/>
              </w:rPr>
              <w:t>Circulations verticales</w:t>
            </w:r>
            <w:r w:rsidRPr="00777B09">
              <w:rPr>
                <w:rFonts w:ascii="Times New Roman" w:hAnsi="Times New Roman" w:cs="Times New Roman"/>
              </w:rPr>
              <w:t xml:space="preserve"> : cages d’escaliers, ascenseurs, gaines techniques.</w:t>
            </w:r>
          </w:p>
          <w:p w14:paraId="09414519" w14:textId="77777777" w:rsidR="00B01B64" w:rsidRPr="00777B09" w:rsidRDefault="00B01B64" w:rsidP="00B01B64">
            <w:pPr>
              <w:numPr>
                <w:ilvl w:val="0"/>
                <w:numId w:val="24"/>
              </w:numPr>
              <w:tabs>
                <w:tab w:val="clear" w:pos="707"/>
                <w:tab w:val="left" w:pos="0"/>
              </w:tabs>
              <w:spacing w:after="0" w:line="240" w:lineRule="auto"/>
              <w:rPr>
                <w:rFonts w:ascii="Times New Roman" w:hAnsi="Times New Roman" w:cs="Times New Roman"/>
              </w:rPr>
            </w:pPr>
            <w:r w:rsidRPr="00777B09">
              <w:rPr>
                <w:rStyle w:val="Accentuationforte"/>
                <w:rFonts w:ascii="Times New Roman" w:hAnsi="Times New Roman" w:cs="Times New Roman"/>
              </w:rPr>
              <w:t>Sous-sols et parkings</w:t>
            </w:r>
            <w:r w:rsidRPr="00777B09">
              <w:rPr>
                <w:rFonts w:ascii="Times New Roman" w:hAnsi="Times New Roman" w:cs="Times New Roman"/>
              </w:rPr>
              <w:t xml:space="preserve"> : zones de stationnement, accès véhicules, locaux techniques.</w:t>
            </w:r>
          </w:p>
          <w:p w14:paraId="28048B81" w14:textId="77777777" w:rsidR="00B01B64" w:rsidRPr="00777B09" w:rsidRDefault="00B01B64" w:rsidP="00B01B64">
            <w:pPr>
              <w:numPr>
                <w:ilvl w:val="0"/>
                <w:numId w:val="24"/>
              </w:numPr>
              <w:tabs>
                <w:tab w:val="clear" w:pos="707"/>
                <w:tab w:val="left" w:pos="0"/>
              </w:tabs>
              <w:spacing w:after="0" w:line="240" w:lineRule="auto"/>
              <w:rPr>
                <w:rFonts w:ascii="Times New Roman" w:hAnsi="Times New Roman" w:cs="Times New Roman"/>
              </w:rPr>
            </w:pPr>
            <w:r w:rsidRPr="00777B09">
              <w:rPr>
                <w:rStyle w:val="Accentuationforte"/>
                <w:rFonts w:ascii="Times New Roman" w:hAnsi="Times New Roman" w:cs="Times New Roman"/>
              </w:rPr>
              <w:t>Issues de secours</w:t>
            </w:r>
            <w:r w:rsidRPr="00777B09">
              <w:rPr>
                <w:rFonts w:ascii="Times New Roman" w:hAnsi="Times New Roman" w:cs="Times New Roman"/>
              </w:rPr>
              <w:t xml:space="preserve"> : itinéraires d’évacuation, sorties de secours.</w:t>
            </w:r>
          </w:p>
          <w:p w14:paraId="516888E9" w14:textId="77777777" w:rsidR="00B01B64" w:rsidRPr="00777B09" w:rsidRDefault="00B01B64" w:rsidP="00B01B64">
            <w:pPr>
              <w:tabs>
                <w:tab w:val="left" w:pos="0"/>
              </w:tabs>
              <w:spacing w:after="0" w:line="240" w:lineRule="auto"/>
              <w:ind w:left="707"/>
              <w:rPr>
                <w:rFonts w:ascii="Times New Roman" w:hAnsi="Times New Roman" w:cs="Times New Roman"/>
              </w:rPr>
            </w:pPr>
            <w:r w:rsidRPr="00777B09">
              <w:rPr>
                <w:rStyle w:val="Accentuationforte"/>
                <w:rFonts w:ascii="Times New Roman" w:hAnsi="Times New Roman" w:cs="Times New Roman"/>
              </w:rPr>
              <w:t>Valeurs d’éclairement minimales à prévoir :</w:t>
            </w:r>
          </w:p>
          <w:p w14:paraId="32594390" w14:textId="77777777" w:rsidR="00B01B64" w:rsidRPr="00777B09" w:rsidRDefault="00B01B64" w:rsidP="00B01B64">
            <w:pPr>
              <w:numPr>
                <w:ilvl w:val="0"/>
                <w:numId w:val="24"/>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Circulations horizontales : ≥ </w:t>
            </w:r>
            <w:r w:rsidRPr="00777B09">
              <w:rPr>
                <w:rStyle w:val="Accentuationforte"/>
                <w:rFonts w:ascii="Times New Roman" w:hAnsi="Times New Roman" w:cs="Times New Roman"/>
              </w:rPr>
              <w:t>100 lux</w:t>
            </w:r>
            <w:r w:rsidRPr="00777B09">
              <w:rPr>
                <w:rFonts w:ascii="Times New Roman" w:hAnsi="Times New Roman" w:cs="Times New Roman"/>
              </w:rPr>
              <w:t xml:space="preserve"> en éclairage général.</w:t>
            </w:r>
          </w:p>
          <w:p w14:paraId="2581BAE3" w14:textId="77777777" w:rsidR="00B01B64" w:rsidRPr="00777B09" w:rsidRDefault="00B01B64" w:rsidP="00B01B64">
            <w:pPr>
              <w:numPr>
                <w:ilvl w:val="0"/>
                <w:numId w:val="24"/>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Escaliers : ≥ </w:t>
            </w:r>
            <w:r w:rsidRPr="00777B09">
              <w:rPr>
                <w:rStyle w:val="Accentuationforte"/>
                <w:rFonts w:ascii="Times New Roman" w:hAnsi="Times New Roman" w:cs="Times New Roman"/>
              </w:rPr>
              <w:t>150 lux</w:t>
            </w:r>
            <w:r w:rsidRPr="00777B09">
              <w:rPr>
                <w:rFonts w:ascii="Times New Roman" w:hAnsi="Times New Roman" w:cs="Times New Roman"/>
              </w:rPr>
              <w:t xml:space="preserve"> sur marches et paliers.</w:t>
            </w:r>
          </w:p>
          <w:p w14:paraId="7CEB6C8E" w14:textId="77777777" w:rsidR="00B01B64" w:rsidRPr="00777B09" w:rsidRDefault="00B01B64" w:rsidP="00B01B64">
            <w:pPr>
              <w:numPr>
                <w:ilvl w:val="0"/>
                <w:numId w:val="24"/>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Sous-sols / parkings : ≥ </w:t>
            </w:r>
            <w:r w:rsidRPr="00777B09">
              <w:rPr>
                <w:rStyle w:val="Accentuationforte"/>
                <w:rFonts w:ascii="Times New Roman" w:hAnsi="Times New Roman" w:cs="Times New Roman"/>
              </w:rPr>
              <w:t>75 à 100 lux</w:t>
            </w:r>
            <w:r w:rsidRPr="00777B09">
              <w:rPr>
                <w:rFonts w:ascii="Times New Roman" w:hAnsi="Times New Roman" w:cs="Times New Roman"/>
              </w:rPr>
              <w:t xml:space="preserve"> selon usage.</w:t>
            </w:r>
          </w:p>
          <w:p w14:paraId="6EB07879" w14:textId="77777777" w:rsidR="00B01B64" w:rsidRPr="00777B09" w:rsidRDefault="00B01B64" w:rsidP="00B01B64">
            <w:pPr>
              <w:numPr>
                <w:ilvl w:val="0"/>
                <w:numId w:val="24"/>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Éclairage de sécurité (BAES) : ≥ </w:t>
            </w:r>
            <w:r w:rsidRPr="00777B09">
              <w:rPr>
                <w:rStyle w:val="Accentuationforte"/>
                <w:rFonts w:ascii="Times New Roman" w:hAnsi="Times New Roman" w:cs="Times New Roman"/>
              </w:rPr>
              <w:t>1 lux au sol</w:t>
            </w:r>
            <w:r w:rsidRPr="00777B09">
              <w:rPr>
                <w:rFonts w:ascii="Times New Roman" w:hAnsi="Times New Roman" w:cs="Times New Roman"/>
              </w:rPr>
              <w:t xml:space="preserve"> sur les cheminements.</w:t>
            </w:r>
          </w:p>
        </w:tc>
        <w:tc>
          <w:tcPr>
            <w:tcW w:w="1629" w:type="dxa"/>
            <w:tcBorders>
              <w:left w:val="single" w:sz="4" w:space="0" w:color="000000"/>
              <w:bottom w:val="single" w:sz="4" w:space="0" w:color="000000"/>
              <w:right w:val="single" w:sz="4" w:space="0" w:color="000000"/>
            </w:tcBorders>
            <w:vAlign w:val="center"/>
          </w:tcPr>
          <w:p w14:paraId="030AA196" w14:textId="7E2E37DD" w:rsidR="00B01B64" w:rsidRDefault="00B01B64" w:rsidP="00777B09">
            <w:pPr>
              <w:spacing w:after="0" w:line="240" w:lineRule="auto"/>
              <w:jc w:val="center"/>
              <w:rPr>
                <w:b/>
                <w:bCs/>
              </w:rPr>
            </w:pPr>
            <w:r>
              <w:rPr>
                <w:b/>
                <w:bCs/>
              </w:rPr>
              <w:t>MOE+ BET électricité</w:t>
            </w:r>
          </w:p>
        </w:tc>
      </w:tr>
      <w:tr w:rsidR="00B01B64" w14:paraId="0C7A6447" w14:textId="77777777" w:rsidTr="007011E5">
        <w:trPr>
          <w:trHeight w:val="300"/>
        </w:trPr>
        <w:tc>
          <w:tcPr>
            <w:tcW w:w="8617" w:type="dxa"/>
            <w:tcBorders>
              <w:left w:val="single" w:sz="4" w:space="0" w:color="000000"/>
              <w:bottom w:val="single" w:sz="4" w:space="0" w:color="000000"/>
              <w:right w:val="single" w:sz="4" w:space="0" w:color="000000"/>
            </w:tcBorders>
          </w:tcPr>
          <w:p w14:paraId="0C132FCE" w14:textId="77777777" w:rsidR="00B01B64" w:rsidRPr="00777B09" w:rsidRDefault="00B01B64" w:rsidP="00B01B64">
            <w:pPr>
              <w:pStyle w:val="Titre3"/>
              <w:numPr>
                <w:ilvl w:val="2"/>
                <w:numId w:val="3"/>
              </w:numPr>
              <w:spacing w:before="0" w:after="0"/>
              <w:rPr>
                <w:rFonts w:cs="Times New Roman"/>
                <w:b w:val="0"/>
                <w:bCs w:val="0"/>
                <w:sz w:val="24"/>
                <w:szCs w:val="24"/>
              </w:rPr>
            </w:pPr>
            <w:r w:rsidRPr="00777B09">
              <w:rPr>
                <w:rStyle w:val="Accentuationforte"/>
                <w:rFonts w:eastAsia="Times New Roman" w:cs="Times New Roman"/>
                <w:b/>
                <w:bCs/>
                <w:sz w:val="24"/>
                <w:szCs w:val="24"/>
              </w:rPr>
              <w:t>3.4.</w:t>
            </w:r>
            <w:r w:rsidRPr="00777B09">
              <w:rPr>
                <w:rStyle w:val="Accentuationforte"/>
                <w:rFonts w:cs="Times New Roman"/>
                <w:b/>
                <w:bCs/>
                <w:sz w:val="24"/>
                <w:szCs w:val="24"/>
              </w:rPr>
              <w:t>3. Étude d’éclairement – Normes à respecter</w:t>
            </w:r>
          </w:p>
          <w:p w14:paraId="571DA4C9" w14:textId="77777777" w:rsidR="00B01B64" w:rsidRPr="00777B09" w:rsidRDefault="00B01B64" w:rsidP="00B01B64">
            <w:pPr>
              <w:spacing w:after="0" w:line="240" w:lineRule="auto"/>
              <w:rPr>
                <w:rFonts w:ascii="Times New Roman" w:hAnsi="Times New Roman" w:cs="Times New Roman"/>
              </w:rPr>
            </w:pPr>
            <w:r w:rsidRPr="00777B09">
              <w:rPr>
                <w:rFonts w:ascii="Times New Roman" w:hAnsi="Times New Roman" w:cs="Times New Roman"/>
              </w:rPr>
              <w:t>L’étude devra respecter les prescriptions suivantes :</w:t>
            </w:r>
          </w:p>
          <w:p w14:paraId="2747A0A4" w14:textId="77777777" w:rsidR="00B01B64" w:rsidRPr="00777B09" w:rsidRDefault="00B01B64" w:rsidP="00B01B64">
            <w:pPr>
              <w:numPr>
                <w:ilvl w:val="0"/>
                <w:numId w:val="25"/>
              </w:numPr>
              <w:tabs>
                <w:tab w:val="clear" w:pos="707"/>
                <w:tab w:val="left" w:pos="0"/>
              </w:tabs>
              <w:spacing w:after="0" w:line="240" w:lineRule="auto"/>
              <w:rPr>
                <w:rFonts w:ascii="Times New Roman" w:hAnsi="Times New Roman" w:cs="Times New Roman"/>
              </w:rPr>
            </w:pPr>
            <w:r w:rsidRPr="00777B09">
              <w:rPr>
                <w:rStyle w:val="Accentuationforte"/>
                <w:rFonts w:ascii="Times New Roman" w:hAnsi="Times New Roman" w:cs="Times New Roman"/>
              </w:rPr>
              <w:t>Norme NF EN 12464-1</w:t>
            </w:r>
            <w:r w:rsidRPr="00777B09">
              <w:rPr>
                <w:rFonts w:ascii="Times New Roman" w:hAnsi="Times New Roman" w:cs="Times New Roman"/>
              </w:rPr>
              <w:t xml:space="preserve"> (éclairage des lieux de travail intérieurs),</w:t>
            </w:r>
          </w:p>
          <w:p w14:paraId="01EA8375" w14:textId="77777777" w:rsidR="00B01B64" w:rsidRPr="00777B09" w:rsidRDefault="00B01B64" w:rsidP="00B01B64">
            <w:pPr>
              <w:numPr>
                <w:ilvl w:val="0"/>
                <w:numId w:val="25"/>
              </w:numPr>
              <w:tabs>
                <w:tab w:val="clear" w:pos="707"/>
                <w:tab w:val="left" w:pos="0"/>
              </w:tabs>
              <w:spacing w:after="0" w:line="240" w:lineRule="auto"/>
              <w:rPr>
                <w:rFonts w:ascii="Times New Roman" w:hAnsi="Times New Roman" w:cs="Times New Roman"/>
              </w:rPr>
            </w:pPr>
            <w:r w:rsidRPr="00777B09">
              <w:rPr>
                <w:rStyle w:val="Accentuationforte"/>
                <w:rFonts w:ascii="Times New Roman" w:hAnsi="Times New Roman" w:cs="Times New Roman"/>
              </w:rPr>
              <w:t>Code du travail</w:t>
            </w:r>
            <w:r w:rsidRPr="00777B09">
              <w:rPr>
                <w:rFonts w:ascii="Times New Roman" w:hAnsi="Times New Roman" w:cs="Times New Roman"/>
              </w:rPr>
              <w:t xml:space="preserve"> (articles R4223-1 à R4223-12),</w:t>
            </w:r>
          </w:p>
          <w:p w14:paraId="1CC1C4BF" w14:textId="77777777" w:rsidR="00B01B64" w:rsidRPr="00777B09" w:rsidRDefault="00B01B64" w:rsidP="00B01B64">
            <w:pPr>
              <w:numPr>
                <w:ilvl w:val="0"/>
                <w:numId w:val="25"/>
              </w:numPr>
              <w:tabs>
                <w:tab w:val="clear" w:pos="707"/>
                <w:tab w:val="left" w:pos="0"/>
              </w:tabs>
              <w:spacing w:after="0" w:line="240" w:lineRule="auto"/>
              <w:rPr>
                <w:rFonts w:ascii="Times New Roman" w:hAnsi="Times New Roman" w:cs="Times New Roman"/>
              </w:rPr>
            </w:pPr>
            <w:r w:rsidRPr="00777B09">
              <w:rPr>
                <w:rStyle w:val="Accentuationforte"/>
                <w:rFonts w:ascii="Times New Roman" w:hAnsi="Times New Roman" w:cs="Times New Roman"/>
              </w:rPr>
              <w:t>Règlement sécurité incendie</w:t>
            </w:r>
            <w:r w:rsidRPr="00777B09">
              <w:rPr>
                <w:rFonts w:ascii="Times New Roman" w:hAnsi="Times New Roman" w:cs="Times New Roman"/>
              </w:rPr>
              <w:t xml:space="preserve"> (ERP et habitations),</w:t>
            </w:r>
          </w:p>
          <w:p w14:paraId="50A5916E" w14:textId="77777777" w:rsidR="00B01B64" w:rsidRPr="00777B09" w:rsidRDefault="00B01B64" w:rsidP="00B01B64">
            <w:pPr>
              <w:numPr>
                <w:ilvl w:val="0"/>
                <w:numId w:val="25"/>
              </w:numPr>
              <w:tabs>
                <w:tab w:val="clear" w:pos="707"/>
                <w:tab w:val="left" w:pos="0"/>
              </w:tabs>
              <w:spacing w:after="0" w:line="240" w:lineRule="auto"/>
              <w:rPr>
                <w:rFonts w:ascii="Times New Roman" w:hAnsi="Times New Roman" w:cs="Times New Roman"/>
              </w:rPr>
            </w:pPr>
            <w:r w:rsidRPr="00777B09">
              <w:rPr>
                <w:rStyle w:val="Accentuationforte"/>
                <w:rFonts w:ascii="Times New Roman" w:hAnsi="Times New Roman" w:cs="Times New Roman"/>
              </w:rPr>
              <w:t>Guide UTE C 71-121 (blocs autonomes d’éclairage de sécurité - BAES).</w:t>
            </w:r>
          </w:p>
        </w:tc>
        <w:tc>
          <w:tcPr>
            <w:tcW w:w="1629" w:type="dxa"/>
            <w:tcBorders>
              <w:left w:val="single" w:sz="4" w:space="0" w:color="000000"/>
              <w:bottom w:val="single" w:sz="4" w:space="0" w:color="000000"/>
              <w:right w:val="single" w:sz="4" w:space="0" w:color="000000"/>
            </w:tcBorders>
          </w:tcPr>
          <w:p w14:paraId="7AC902B9" w14:textId="77777777" w:rsidR="00B01B64" w:rsidRDefault="00B01B64" w:rsidP="00B01B64">
            <w:pPr>
              <w:spacing w:after="0" w:line="240" w:lineRule="auto"/>
              <w:rPr>
                <w:b/>
                <w:bCs/>
              </w:rPr>
            </w:pPr>
            <w:r>
              <w:rPr>
                <w:b/>
                <w:bCs/>
              </w:rPr>
              <w:t xml:space="preserve">MOE+ BET électricité </w:t>
            </w:r>
          </w:p>
        </w:tc>
      </w:tr>
      <w:tr w:rsidR="00B01B64" w14:paraId="0E754ABB" w14:textId="77777777" w:rsidTr="007011E5">
        <w:trPr>
          <w:trHeight w:val="300"/>
        </w:trPr>
        <w:tc>
          <w:tcPr>
            <w:tcW w:w="8617" w:type="dxa"/>
            <w:tcBorders>
              <w:left w:val="single" w:sz="4" w:space="0" w:color="000000"/>
              <w:bottom w:val="single" w:sz="4" w:space="0" w:color="000000"/>
              <w:right w:val="single" w:sz="4" w:space="0" w:color="000000"/>
            </w:tcBorders>
          </w:tcPr>
          <w:p w14:paraId="4E65AF04" w14:textId="77777777" w:rsidR="00B01B64" w:rsidRPr="00777B09" w:rsidRDefault="00B01B64" w:rsidP="00B01B64">
            <w:pPr>
              <w:spacing w:after="0" w:line="240" w:lineRule="auto"/>
              <w:rPr>
                <w:rFonts w:ascii="Times New Roman" w:hAnsi="Times New Roman" w:cs="Times New Roman"/>
              </w:rPr>
            </w:pPr>
            <w:r w:rsidRPr="00777B09">
              <w:rPr>
                <w:rStyle w:val="Accentuationforte"/>
                <w:rFonts w:ascii="Times New Roman" w:eastAsia="Times New Roman" w:hAnsi="Times New Roman" w:cs="Times New Roman"/>
              </w:rPr>
              <w:t>3.4.</w:t>
            </w:r>
            <w:r w:rsidRPr="00777B09">
              <w:rPr>
                <w:rStyle w:val="Accentuationforte"/>
                <w:rFonts w:ascii="Times New Roman" w:hAnsi="Times New Roman" w:cs="Times New Roman"/>
              </w:rPr>
              <w:t>4. Éclairage de sécurité – Blocs autonomes (BAES / BAEH)</w:t>
            </w:r>
          </w:p>
          <w:p w14:paraId="2DF80146" w14:textId="77777777" w:rsidR="00B01B64" w:rsidRPr="00777B09" w:rsidRDefault="00B01B64" w:rsidP="00B01B64">
            <w:pPr>
              <w:tabs>
                <w:tab w:val="left" w:pos="0"/>
              </w:tabs>
              <w:spacing w:after="0" w:line="240" w:lineRule="auto"/>
              <w:ind w:left="1131"/>
              <w:rPr>
                <w:rFonts w:ascii="Times New Roman" w:hAnsi="Times New Roman" w:cs="Times New Roman"/>
              </w:rPr>
            </w:pPr>
            <w:r w:rsidRPr="00777B09">
              <w:rPr>
                <w:rFonts w:ascii="Times New Roman" w:hAnsi="Times New Roman" w:cs="Times New Roman"/>
              </w:rPr>
              <w:t>Implantation d’</w:t>
            </w:r>
            <w:r w:rsidRPr="00777B09">
              <w:rPr>
                <w:rStyle w:val="Accentuationforte"/>
                <w:rFonts w:ascii="Times New Roman" w:hAnsi="Times New Roman" w:cs="Times New Roman"/>
              </w:rPr>
              <w:t>éclairage de sécurité</w:t>
            </w:r>
            <w:r w:rsidRPr="00777B09">
              <w:rPr>
                <w:rFonts w:ascii="Times New Roman" w:hAnsi="Times New Roman" w:cs="Times New Roman"/>
              </w:rPr>
              <w:t xml:space="preserve"> autonome (BAES/BAEH) aux points stratégiques :</w:t>
            </w:r>
          </w:p>
          <w:p w14:paraId="1E55A596" w14:textId="77777777" w:rsidR="00B01B64" w:rsidRPr="00777B09" w:rsidRDefault="00B01B64" w:rsidP="00B01B64">
            <w:pPr>
              <w:numPr>
                <w:ilvl w:val="1"/>
                <w:numId w:val="26"/>
              </w:numPr>
              <w:tabs>
                <w:tab w:val="left" w:pos="0"/>
              </w:tabs>
              <w:spacing w:after="0" w:line="240" w:lineRule="auto"/>
              <w:rPr>
                <w:rFonts w:ascii="Times New Roman" w:hAnsi="Times New Roman" w:cs="Times New Roman"/>
              </w:rPr>
            </w:pPr>
            <w:r w:rsidRPr="00777B09">
              <w:rPr>
                <w:rFonts w:ascii="Times New Roman" w:hAnsi="Times New Roman" w:cs="Times New Roman"/>
              </w:rPr>
              <w:t>Intersections de circulation,</w:t>
            </w:r>
          </w:p>
          <w:p w14:paraId="56BE2616" w14:textId="77777777" w:rsidR="00B01B64" w:rsidRPr="00777B09" w:rsidRDefault="00B01B64" w:rsidP="00B01B64">
            <w:pPr>
              <w:numPr>
                <w:ilvl w:val="1"/>
                <w:numId w:val="26"/>
              </w:numPr>
              <w:tabs>
                <w:tab w:val="left" w:pos="0"/>
              </w:tabs>
              <w:spacing w:after="0" w:line="240" w:lineRule="auto"/>
              <w:rPr>
                <w:rFonts w:ascii="Times New Roman" w:hAnsi="Times New Roman" w:cs="Times New Roman"/>
              </w:rPr>
            </w:pPr>
            <w:r w:rsidRPr="00777B09">
              <w:rPr>
                <w:rFonts w:ascii="Times New Roman" w:hAnsi="Times New Roman" w:cs="Times New Roman"/>
              </w:rPr>
              <w:t>Escaliers,</w:t>
            </w:r>
          </w:p>
          <w:p w14:paraId="57C7F57A" w14:textId="77777777" w:rsidR="00B01B64" w:rsidRPr="00777B09" w:rsidRDefault="00B01B64" w:rsidP="00B01B64">
            <w:pPr>
              <w:numPr>
                <w:ilvl w:val="1"/>
                <w:numId w:val="26"/>
              </w:numPr>
              <w:tabs>
                <w:tab w:val="left" w:pos="0"/>
              </w:tabs>
              <w:spacing w:after="0" w:line="240" w:lineRule="auto"/>
              <w:rPr>
                <w:rFonts w:ascii="Times New Roman" w:hAnsi="Times New Roman" w:cs="Times New Roman"/>
              </w:rPr>
            </w:pPr>
            <w:r w:rsidRPr="00777B09">
              <w:rPr>
                <w:rFonts w:ascii="Times New Roman" w:hAnsi="Times New Roman" w:cs="Times New Roman"/>
              </w:rPr>
              <w:t>Portes de sortie,</w:t>
            </w:r>
          </w:p>
          <w:p w14:paraId="2D214135" w14:textId="77777777" w:rsidR="00B01B64" w:rsidRPr="00777B09" w:rsidRDefault="00B01B64" w:rsidP="00B01B64">
            <w:pPr>
              <w:numPr>
                <w:ilvl w:val="1"/>
                <w:numId w:val="26"/>
              </w:numPr>
              <w:tabs>
                <w:tab w:val="left" w:pos="0"/>
              </w:tabs>
              <w:spacing w:after="0" w:line="240" w:lineRule="auto"/>
              <w:rPr>
                <w:rFonts w:ascii="Times New Roman" w:hAnsi="Times New Roman" w:cs="Times New Roman"/>
              </w:rPr>
            </w:pPr>
            <w:r w:rsidRPr="00777B09">
              <w:rPr>
                <w:rFonts w:ascii="Times New Roman" w:hAnsi="Times New Roman" w:cs="Times New Roman"/>
              </w:rPr>
              <w:t>Locaux techniques sensibles.</w:t>
            </w:r>
          </w:p>
          <w:p w14:paraId="6FCF59B4" w14:textId="77777777" w:rsidR="00B01B64" w:rsidRPr="00777B09" w:rsidRDefault="00B01B64" w:rsidP="00B01B64">
            <w:pPr>
              <w:numPr>
                <w:ilvl w:val="0"/>
                <w:numId w:val="26"/>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BAES conformes à la </w:t>
            </w:r>
            <w:r w:rsidRPr="00777B09">
              <w:rPr>
                <w:rStyle w:val="Accentuationforte"/>
                <w:rFonts w:ascii="Times New Roman" w:hAnsi="Times New Roman" w:cs="Times New Roman"/>
              </w:rPr>
              <w:t>norme NF EN 60598-2-22</w:t>
            </w:r>
            <w:r w:rsidRPr="00777B09">
              <w:rPr>
                <w:rFonts w:ascii="Times New Roman" w:hAnsi="Times New Roman" w:cs="Times New Roman"/>
              </w:rPr>
              <w:t>.</w:t>
            </w:r>
          </w:p>
          <w:p w14:paraId="00B14B3A" w14:textId="77777777" w:rsidR="00B01B64" w:rsidRPr="00777B09" w:rsidRDefault="00B01B64" w:rsidP="00B01B64">
            <w:pPr>
              <w:numPr>
                <w:ilvl w:val="0"/>
                <w:numId w:val="26"/>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 xml:space="preserve">Autonomie ≥ </w:t>
            </w:r>
            <w:r w:rsidRPr="00777B09">
              <w:rPr>
                <w:rStyle w:val="Accentuationforte"/>
                <w:rFonts w:ascii="Times New Roman" w:hAnsi="Times New Roman" w:cs="Times New Roman"/>
              </w:rPr>
              <w:t>1 heure</w:t>
            </w:r>
            <w:r w:rsidRPr="00777B09">
              <w:rPr>
                <w:rFonts w:ascii="Times New Roman" w:hAnsi="Times New Roman" w:cs="Times New Roman"/>
              </w:rPr>
              <w:t>.</w:t>
            </w:r>
          </w:p>
          <w:p w14:paraId="2C9F94DD" w14:textId="77777777" w:rsidR="00B01B64" w:rsidRPr="00777B09" w:rsidRDefault="00B01B64" w:rsidP="00B01B64">
            <w:pPr>
              <w:numPr>
                <w:ilvl w:val="0"/>
                <w:numId w:val="26"/>
              </w:numPr>
              <w:tabs>
                <w:tab w:val="clear" w:pos="707"/>
                <w:tab w:val="left" w:pos="0"/>
              </w:tabs>
              <w:spacing w:after="0" w:line="240" w:lineRule="auto"/>
              <w:rPr>
                <w:rFonts w:ascii="Times New Roman" w:hAnsi="Times New Roman" w:cs="Times New Roman"/>
              </w:rPr>
            </w:pPr>
            <w:r w:rsidRPr="00777B09">
              <w:rPr>
                <w:rFonts w:ascii="Times New Roman" w:hAnsi="Times New Roman" w:cs="Times New Roman"/>
              </w:rPr>
              <w:t>Dispositifs testables et maintenables.</w:t>
            </w:r>
          </w:p>
        </w:tc>
        <w:tc>
          <w:tcPr>
            <w:tcW w:w="1629" w:type="dxa"/>
            <w:tcBorders>
              <w:left w:val="single" w:sz="4" w:space="0" w:color="000000"/>
              <w:bottom w:val="single" w:sz="4" w:space="0" w:color="000000"/>
              <w:right w:val="single" w:sz="4" w:space="0" w:color="000000"/>
            </w:tcBorders>
          </w:tcPr>
          <w:p w14:paraId="011E9CE2" w14:textId="77777777" w:rsidR="00B01B64" w:rsidRDefault="00B01B64" w:rsidP="00B01B64">
            <w:pPr>
              <w:spacing w:after="0" w:line="240" w:lineRule="auto"/>
              <w:rPr>
                <w:b/>
                <w:bCs/>
              </w:rPr>
            </w:pPr>
            <w:r>
              <w:rPr>
                <w:b/>
                <w:bCs/>
              </w:rPr>
              <w:t xml:space="preserve">MOE+ BET électricité </w:t>
            </w:r>
          </w:p>
        </w:tc>
      </w:tr>
      <w:tr w:rsidR="00B01B64" w14:paraId="541F10B0" w14:textId="77777777" w:rsidTr="007011E5">
        <w:trPr>
          <w:trHeight w:val="300"/>
        </w:trPr>
        <w:tc>
          <w:tcPr>
            <w:tcW w:w="8617" w:type="dxa"/>
            <w:tcBorders>
              <w:left w:val="single" w:sz="4" w:space="0" w:color="000000"/>
              <w:bottom w:val="single" w:sz="4" w:space="0" w:color="000000"/>
              <w:right w:val="single" w:sz="4" w:space="0" w:color="000000"/>
            </w:tcBorders>
          </w:tcPr>
          <w:p w14:paraId="44C0A1BE" w14:textId="77777777" w:rsidR="00B01B64" w:rsidRPr="00F079F9" w:rsidRDefault="00B01B64" w:rsidP="00B01B64">
            <w:pPr>
              <w:pStyle w:val="Titre3"/>
              <w:numPr>
                <w:ilvl w:val="2"/>
                <w:numId w:val="3"/>
              </w:numPr>
              <w:spacing w:before="0" w:after="0"/>
              <w:rPr>
                <w:b w:val="0"/>
                <w:bCs w:val="0"/>
              </w:rPr>
            </w:pPr>
            <w:r w:rsidRPr="00F079F9">
              <w:rPr>
                <w:rStyle w:val="Accentuationforte"/>
                <w:rFonts w:eastAsia="Times New Roman" w:cs="Times New Roman"/>
                <w:b/>
                <w:bCs/>
                <w:sz w:val="26"/>
                <w:szCs w:val="26"/>
              </w:rPr>
              <w:t xml:space="preserve">3.4. </w:t>
            </w:r>
            <w:r w:rsidRPr="00F079F9">
              <w:rPr>
                <w:rStyle w:val="Accentuationforte"/>
                <w:b/>
                <w:bCs/>
                <w:sz w:val="26"/>
                <w:szCs w:val="26"/>
              </w:rPr>
              <w:t>5. Intégration technique</w:t>
            </w:r>
          </w:p>
          <w:p w14:paraId="2D09CD64" w14:textId="77777777" w:rsidR="00B01B64" w:rsidRDefault="00B01B64" w:rsidP="00B01B64">
            <w:pPr>
              <w:numPr>
                <w:ilvl w:val="0"/>
                <w:numId w:val="27"/>
              </w:numPr>
              <w:tabs>
                <w:tab w:val="clear" w:pos="707"/>
                <w:tab w:val="left" w:pos="0"/>
              </w:tabs>
              <w:spacing w:after="0" w:line="240" w:lineRule="auto"/>
            </w:pPr>
            <w:r>
              <w:rPr>
                <w:rStyle w:val="Accentuationforte"/>
                <w:rFonts w:ascii="Times New Roman" w:hAnsi="Times New Roman"/>
                <w:sz w:val="22"/>
                <w:szCs w:val="22"/>
              </w:rPr>
              <w:t>Coordination avec les cloisons, plafonds et éléments architecturaux</w:t>
            </w:r>
            <w:r>
              <w:rPr>
                <w:rFonts w:ascii="Times New Roman" w:hAnsi="Times New Roman"/>
                <w:sz w:val="22"/>
                <w:szCs w:val="22"/>
              </w:rPr>
              <w:t>.</w:t>
            </w:r>
          </w:p>
          <w:p w14:paraId="6C194739" w14:textId="77777777" w:rsidR="00B01B64" w:rsidRDefault="00B01B64" w:rsidP="00B01B64">
            <w:pPr>
              <w:numPr>
                <w:ilvl w:val="0"/>
                <w:numId w:val="27"/>
              </w:numPr>
              <w:tabs>
                <w:tab w:val="clear" w:pos="707"/>
                <w:tab w:val="left" w:pos="0"/>
              </w:tabs>
              <w:spacing w:after="0" w:line="240" w:lineRule="auto"/>
            </w:pPr>
            <w:r>
              <w:rPr>
                <w:rFonts w:ascii="Times New Roman" w:hAnsi="Times New Roman"/>
                <w:sz w:val="22"/>
                <w:szCs w:val="22"/>
              </w:rPr>
              <w:t>Passage des câbles dans gaines techniques ou plafonds selon prescriptions du lot CFO.</w:t>
            </w:r>
          </w:p>
          <w:p w14:paraId="20CE4401" w14:textId="77777777" w:rsidR="00B01B64" w:rsidRDefault="00B01B64" w:rsidP="00B01B64">
            <w:pPr>
              <w:numPr>
                <w:ilvl w:val="0"/>
                <w:numId w:val="27"/>
              </w:numPr>
              <w:tabs>
                <w:tab w:val="clear" w:pos="707"/>
                <w:tab w:val="left" w:pos="0"/>
              </w:tabs>
              <w:spacing w:after="0" w:line="240" w:lineRule="auto"/>
            </w:pPr>
            <w:r>
              <w:rPr>
                <w:rFonts w:ascii="Times New Roman" w:hAnsi="Times New Roman"/>
                <w:sz w:val="22"/>
                <w:szCs w:val="22"/>
              </w:rPr>
              <w:t>Raccordement au TGBT ou tableaux divisionnaires selon phasage.</w:t>
            </w:r>
          </w:p>
          <w:p w14:paraId="24139C3A" w14:textId="77777777" w:rsidR="00B01B64" w:rsidRDefault="00B01B64" w:rsidP="00B01B64">
            <w:pPr>
              <w:numPr>
                <w:ilvl w:val="0"/>
                <w:numId w:val="27"/>
              </w:numPr>
              <w:tabs>
                <w:tab w:val="clear" w:pos="707"/>
                <w:tab w:val="left" w:pos="0"/>
              </w:tabs>
              <w:spacing w:after="0" w:line="240" w:lineRule="auto"/>
            </w:pPr>
            <w:r>
              <w:rPr>
                <w:rStyle w:val="Accentuationforte"/>
                <w:rFonts w:ascii="Times New Roman" w:hAnsi="Times New Roman"/>
                <w:sz w:val="22"/>
                <w:szCs w:val="22"/>
              </w:rPr>
              <w:t>Éclairage commandé par détection de présence</w:t>
            </w:r>
            <w:r>
              <w:rPr>
                <w:rFonts w:ascii="Times New Roman" w:hAnsi="Times New Roman"/>
                <w:sz w:val="22"/>
                <w:szCs w:val="22"/>
              </w:rPr>
              <w:t>, horloge ou bouton-poussoir temporisé dans certains cas.</w:t>
            </w:r>
          </w:p>
        </w:tc>
        <w:tc>
          <w:tcPr>
            <w:tcW w:w="1629" w:type="dxa"/>
            <w:tcBorders>
              <w:left w:val="single" w:sz="4" w:space="0" w:color="000000"/>
              <w:bottom w:val="single" w:sz="4" w:space="0" w:color="000000"/>
              <w:right w:val="single" w:sz="4" w:space="0" w:color="000000"/>
            </w:tcBorders>
          </w:tcPr>
          <w:p w14:paraId="1F5D29F3" w14:textId="77777777" w:rsidR="00B01B64" w:rsidRDefault="00B01B64" w:rsidP="00B01B64">
            <w:pPr>
              <w:spacing w:after="0" w:line="240" w:lineRule="auto"/>
              <w:rPr>
                <w:b/>
                <w:bCs/>
              </w:rPr>
            </w:pPr>
            <w:r>
              <w:rPr>
                <w:b/>
                <w:bCs/>
              </w:rPr>
              <w:t xml:space="preserve">MOE+ BET électricité </w:t>
            </w:r>
          </w:p>
        </w:tc>
      </w:tr>
      <w:tr w:rsidR="00B01B64" w14:paraId="0AC29E68" w14:textId="77777777" w:rsidTr="007011E5">
        <w:trPr>
          <w:trHeight w:val="300"/>
        </w:trPr>
        <w:tc>
          <w:tcPr>
            <w:tcW w:w="8617" w:type="dxa"/>
            <w:tcBorders>
              <w:left w:val="single" w:sz="4" w:space="0" w:color="000000"/>
              <w:bottom w:val="single" w:sz="4" w:space="0" w:color="000000"/>
              <w:right w:val="single" w:sz="4" w:space="0" w:color="000000"/>
            </w:tcBorders>
          </w:tcPr>
          <w:p w14:paraId="46D01FBB" w14:textId="77777777" w:rsidR="00B01B64" w:rsidRPr="00F079F9" w:rsidRDefault="00B01B64" w:rsidP="00B01B64">
            <w:pPr>
              <w:pStyle w:val="Titre3"/>
              <w:numPr>
                <w:ilvl w:val="2"/>
                <w:numId w:val="3"/>
              </w:numPr>
              <w:spacing w:before="0" w:after="0"/>
              <w:rPr>
                <w:b w:val="0"/>
                <w:bCs w:val="0"/>
              </w:rPr>
            </w:pPr>
            <w:r w:rsidRPr="00F079F9">
              <w:rPr>
                <w:rStyle w:val="Accentuationforte"/>
                <w:rFonts w:eastAsia="Times New Roman" w:cs="Times New Roman"/>
                <w:b/>
                <w:bCs/>
                <w:sz w:val="26"/>
                <w:szCs w:val="26"/>
              </w:rPr>
              <w:t xml:space="preserve">3.4. </w:t>
            </w:r>
            <w:r w:rsidRPr="00F079F9">
              <w:rPr>
                <w:rStyle w:val="Accentuationforte"/>
                <w:rFonts w:eastAsia="Times New Roman" w:cs="Times New Roman"/>
                <w:b/>
                <w:bCs/>
                <w:sz w:val="24"/>
                <w:szCs w:val="24"/>
              </w:rPr>
              <w:t>6. Livrables attendus</w:t>
            </w:r>
          </w:p>
          <w:p w14:paraId="395E2313" w14:textId="77777777" w:rsidR="00B01B64" w:rsidRDefault="00B01B64" w:rsidP="00B01B64">
            <w:pPr>
              <w:numPr>
                <w:ilvl w:val="0"/>
                <w:numId w:val="28"/>
              </w:numPr>
              <w:tabs>
                <w:tab w:val="clear" w:pos="707"/>
                <w:tab w:val="left" w:pos="0"/>
              </w:tabs>
              <w:spacing w:after="0" w:line="240" w:lineRule="auto"/>
            </w:pPr>
            <w:r>
              <w:rPr>
                <w:rStyle w:val="Accentuationforte"/>
                <w:sz w:val="22"/>
                <w:szCs w:val="22"/>
              </w:rPr>
              <w:t>Plan d’implantation</w:t>
            </w:r>
            <w:r>
              <w:rPr>
                <w:sz w:val="22"/>
                <w:szCs w:val="22"/>
              </w:rPr>
              <w:t xml:space="preserve"> des luminaires et blocs secours.</w:t>
            </w:r>
          </w:p>
          <w:p w14:paraId="6B745715" w14:textId="77777777" w:rsidR="00B01B64" w:rsidRDefault="00B01B64" w:rsidP="00B01B64">
            <w:pPr>
              <w:numPr>
                <w:ilvl w:val="0"/>
                <w:numId w:val="28"/>
              </w:numPr>
              <w:tabs>
                <w:tab w:val="clear" w:pos="707"/>
                <w:tab w:val="left" w:pos="0"/>
              </w:tabs>
              <w:spacing w:after="0" w:line="240" w:lineRule="auto"/>
            </w:pPr>
            <w:r>
              <w:rPr>
                <w:rStyle w:val="Accentuationforte"/>
                <w:sz w:val="22"/>
                <w:szCs w:val="22"/>
              </w:rPr>
              <w:t>Note de calcul d’éclairement (logiciel Dialux, Relux ou équivalent)</w:t>
            </w:r>
            <w:r>
              <w:rPr>
                <w:sz w:val="22"/>
                <w:szCs w:val="22"/>
              </w:rPr>
              <w:t>.</w:t>
            </w:r>
          </w:p>
          <w:p w14:paraId="693DAFE5" w14:textId="77777777" w:rsidR="00B01B64" w:rsidRDefault="00B01B64" w:rsidP="00B01B64">
            <w:pPr>
              <w:numPr>
                <w:ilvl w:val="0"/>
                <w:numId w:val="28"/>
              </w:numPr>
              <w:tabs>
                <w:tab w:val="clear" w:pos="707"/>
                <w:tab w:val="left" w:pos="0"/>
              </w:tabs>
              <w:spacing w:after="0" w:line="240" w:lineRule="auto"/>
            </w:pPr>
            <w:r>
              <w:rPr>
                <w:rStyle w:val="Accentuationforte"/>
                <w:sz w:val="22"/>
                <w:szCs w:val="22"/>
              </w:rPr>
              <w:t>Synoptique CFO</w:t>
            </w:r>
            <w:r>
              <w:rPr>
                <w:sz w:val="22"/>
                <w:szCs w:val="22"/>
              </w:rPr>
              <w:t xml:space="preserve"> spécifique aux circuits d’éclairage général et de sécurité.</w:t>
            </w:r>
          </w:p>
          <w:p w14:paraId="7E91DA5A" w14:textId="77777777" w:rsidR="00B01B64" w:rsidRDefault="00B01B64" w:rsidP="00B01B64">
            <w:pPr>
              <w:numPr>
                <w:ilvl w:val="0"/>
                <w:numId w:val="28"/>
              </w:numPr>
              <w:tabs>
                <w:tab w:val="clear" w:pos="707"/>
                <w:tab w:val="left" w:pos="0"/>
              </w:tabs>
              <w:spacing w:after="0" w:line="240" w:lineRule="auto"/>
            </w:pPr>
            <w:r>
              <w:rPr>
                <w:rStyle w:val="Accentuationforte"/>
                <w:sz w:val="22"/>
                <w:szCs w:val="22"/>
              </w:rPr>
              <w:t>Fiches techniques</w:t>
            </w:r>
            <w:r>
              <w:rPr>
                <w:sz w:val="22"/>
                <w:szCs w:val="22"/>
              </w:rPr>
              <w:t xml:space="preserve"> des luminaires et BAES retenus.</w:t>
            </w:r>
          </w:p>
          <w:p w14:paraId="3C7299B2" w14:textId="77777777" w:rsidR="00B01B64" w:rsidRDefault="00B01B64" w:rsidP="00B01B64">
            <w:pPr>
              <w:numPr>
                <w:ilvl w:val="0"/>
                <w:numId w:val="28"/>
              </w:numPr>
              <w:tabs>
                <w:tab w:val="clear" w:pos="707"/>
                <w:tab w:val="left" w:pos="0"/>
              </w:tabs>
              <w:spacing w:after="0" w:line="240" w:lineRule="auto"/>
            </w:pPr>
            <w:r>
              <w:rPr>
                <w:rStyle w:val="Accentuationforte"/>
                <w:sz w:val="22"/>
                <w:szCs w:val="22"/>
              </w:rPr>
              <w:t>Attestation de conformité</w:t>
            </w:r>
            <w:r>
              <w:rPr>
                <w:sz w:val="22"/>
                <w:szCs w:val="22"/>
              </w:rPr>
              <w:t xml:space="preserve"> aux normes précitées.</w:t>
            </w:r>
          </w:p>
        </w:tc>
        <w:tc>
          <w:tcPr>
            <w:tcW w:w="1629" w:type="dxa"/>
            <w:tcBorders>
              <w:left w:val="single" w:sz="4" w:space="0" w:color="000000"/>
              <w:bottom w:val="single" w:sz="4" w:space="0" w:color="000000"/>
              <w:right w:val="single" w:sz="4" w:space="0" w:color="000000"/>
            </w:tcBorders>
          </w:tcPr>
          <w:p w14:paraId="137F03D4" w14:textId="77777777" w:rsidR="00B01B64" w:rsidRDefault="00B01B64" w:rsidP="00B01B64">
            <w:pPr>
              <w:spacing w:after="0" w:line="240" w:lineRule="auto"/>
              <w:rPr>
                <w:b/>
                <w:bCs/>
              </w:rPr>
            </w:pPr>
            <w:r>
              <w:rPr>
                <w:b/>
                <w:bCs/>
              </w:rPr>
              <w:t xml:space="preserve">MOE+ BET électricité </w:t>
            </w:r>
          </w:p>
        </w:tc>
      </w:tr>
      <w:tr w:rsidR="00B01B64" w14:paraId="73A42EF2"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CCCCCC"/>
          </w:tcPr>
          <w:p w14:paraId="2E89A01B" w14:textId="77777777" w:rsidR="00B01B64" w:rsidRPr="00FC7C86" w:rsidRDefault="00B01B64" w:rsidP="00FC7C86">
            <w:pPr>
              <w:spacing w:after="0" w:line="240" w:lineRule="auto"/>
              <w:jc w:val="both"/>
              <w:rPr>
                <w:rFonts w:ascii="Times New Roman" w:hAnsi="Times New Roman"/>
                <w:b/>
                <w:bCs/>
                <w:sz w:val="30"/>
                <w:szCs w:val="30"/>
              </w:rPr>
            </w:pPr>
            <w:r w:rsidRPr="00FC7C86">
              <w:rPr>
                <w:rFonts w:ascii="Times New Roman" w:hAnsi="Times New Roman"/>
                <w:b/>
                <w:bCs/>
                <w:sz w:val="30"/>
                <w:szCs w:val="30"/>
              </w:rPr>
              <w:lastRenderedPageBreak/>
              <w:t>3.5. Organisation et maintien des protections collectives provisoires sur balcons jusqu’à la pose des protections définitives</w:t>
            </w:r>
          </w:p>
        </w:tc>
        <w:tc>
          <w:tcPr>
            <w:tcW w:w="1629" w:type="dxa"/>
            <w:tcBorders>
              <w:top w:val="single" w:sz="4" w:space="0" w:color="000000"/>
              <w:left w:val="single" w:sz="4" w:space="0" w:color="000000"/>
              <w:bottom w:val="single" w:sz="4" w:space="0" w:color="000000"/>
              <w:right w:val="single" w:sz="4" w:space="0" w:color="000000"/>
            </w:tcBorders>
            <w:shd w:val="clear" w:color="auto" w:fill="CCCCCC"/>
          </w:tcPr>
          <w:p w14:paraId="70CFEC2B" w14:textId="183FBD74" w:rsidR="00B01B64" w:rsidRDefault="00F079F9" w:rsidP="00B01B64">
            <w:pPr>
              <w:spacing w:after="0" w:line="240" w:lineRule="auto"/>
              <w:rPr>
                <w:rFonts w:ascii="Times New Roman" w:hAnsi="Times New Roman"/>
                <w:b/>
                <w:bCs/>
                <w:sz w:val="18"/>
                <w:szCs w:val="18"/>
              </w:rPr>
            </w:pPr>
            <w:r w:rsidRPr="009207EB">
              <w:rPr>
                <w:rFonts w:ascii="Times New Roman" w:hAnsi="Times New Roman"/>
                <w:b/>
                <w:bCs/>
                <w:sz w:val="26"/>
                <w:szCs w:val="26"/>
              </w:rPr>
              <w:t>A réaliser par</w:t>
            </w:r>
            <w:r>
              <w:rPr>
                <w:rFonts w:ascii="Times New Roman" w:hAnsi="Times New Roman"/>
                <w:b/>
                <w:bCs/>
                <w:sz w:val="26"/>
                <w:szCs w:val="26"/>
              </w:rPr>
              <w:t> :</w:t>
            </w:r>
          </w:p>
        </w:tc>
      </w:tr>
      <w:tr w:rsidR="00B01B64" w14:paraId="13205F7E" w14:textId="77777777" w:rsidTr="007011E5">
        <w:trPr>
          <w:trHeight w:val="300"/>
        </w:trPr>
        <w:tc>
          <w:tcPr>
            <w:tcW w:w="8617" w:type="dxa"/>
            <w:tcBorders>
              <w:left w:val="single" w:sz="4" w:space="0" w:color="000000"/>
              <w:bottom w:val="single" w:sz="4" w:space="0" w:color="000000"/>
              <w:right w:val="single" w:sz="4" w:space="0" w:color="000000"/>
            </w:tcBorders>
          </w:tcPr>
          <w:p w14:paraId="7CA9E788" w14:textId="77777777" w:rsidR="00B01B64" w:rsidRPr="00F079F9" w:rsidRDefault="00B01B64" w:rsidP="00B01B64">
            <w:pPr>
              <w:pStyle w:val="Titre3"/>
              <w:numPr>
                <w:ilvl w:val="2"/>
                <w:numId w:val="3"/>
              </w:numPr>
              <w:spacing w:before="0" w:after="0"/>
              <w:rPr>
                <w:rFonts w:cs="Times New Roman"/>
                <w:sz w:val="24"/>
                <w:szCs w:val="24"/>
              </w:rPr>
            </w:pPr>
            <w:r w:rsidRPr="00F079F9">
              <w:rPr>
                <w:rStyle w:val="Accentuationforte"/>
                <w:rFonts w:cs="Times New Roman"/>
                <w:b/>
                <w:bCs/>
                <w:sz w:val="24"/>
                <w:szCs w:val="24"/>
              </w:rPr>
              <w:t>3</w:t>
            </w:r>
            <w:r w:rsidRPr="00775758">
              <w:rPr>
                <w:rStyle w:val="Accentuationforte"/>
                <w:rFonts w:cs="Times New Roman"/>
                <w:b/>
                <w:bCs/>
                <w:sz w:val="24"/>
                <w:szCs w:val="24"/>
              </w:rPr>
              <w:t>.5.0. Objectif général</w:t>
            </w:r>
          </w:p>
        </w:tc>
        <w:tc>
          <w:tcPr>
            <w:tcW w:w="1629" w:type="dxa"/>
            <w:tcBorders>
              <w:left w:val="single" w:sz="4" w:space="0" w:color="000000"/>
              <w:bottom w:val="single" w:sz="4" w:space="0" w:color="000000"/>
              <w:right w:val="single" w:sz="4" w:space="0" w:color="000000"/>
            </w:tcBorders>
          </w:tcPr>
          <w:p w14:paraId="1D2442B8" w14:textId="77777777" w:rsidR="00B01B64" w:rsidRDefault="00B01B64" w:rsidP="00B01B64">
            <w:pPr>
              <w:spacing w:after="0" w:line="240" w:lineRule="auto"/>
            </w:pPr>
          </w:p>
        </w:tc>
      </w:tr>
      <w:tr w:rsidR="00B01B64" w14:paraId="028E3083" w14:textId="77777777" w:rsidTr="00F079F9">
        <w:trPr>
          <w:trHeight w:val="300"/>
        </w:trPr>
        <w:tc>
          <w:tcPr>
            <w:tcW w:w="8617" w:type="dxa"/>
            <w:tcBorders>
              <w:left w:val="single" w:sz="4" w:space="0" w:color="000000"/>
              <w:bottom w:val="single" w:sz="4" w:space="0" w:color="000000"/>
              <w:right w:val="single" w:sz="4" w:space="0" w:color="000000"/>
            </w:tcBorders>
          </w:tcPr>
          <w:p w14:paraId="5BFC25A9" w14:textId="77777777" w:rsidR="00B01B64" w:rsidRPr="00F079F9" w:rsidRDefault="00B01B64" w:rsidP="00B01B64">
            <w:pPr>
              <w:spacing w:after="0" w:line="240" w:lineRule="auto"/>
              <w:rPr>
                <w:rFonts w:ascii="Times New Roman" w:hAnsi="Times New Roman" w:cs="Times New Roman"/>
              </w:rPr>
            </w:pPr>
            <w:r w:rsidRPr="00F079F9">
              <w:rPr>
                <w:rFonts w:ascii="Times New Roman" w:hAnsi="Times New Roman" w:cs="Times New Roman"/>
              </w:rPr>
              <w:t xml:space="preserve">Garantir la </w:t>
            </w:r>
            <w:r w:rsidRPr="00F079F9">
              <w:rPr>
                <w:rStyle w:val="Accentuationforte"/>
                <w:rFonts w:ascii="Times New Roman" w:hAnsi="Times New Roman" w:cs="Times New Roman"/>
              </w:rPr>
              <w:t>sécurité en périphérie des balcons</w:t>
            </w:r>
            <w:r w:rsidRPr="00F079F9">
              <w:rPr>
                <w:rFonts w:ascii="Times New Roman" w:hAnsi="Times New Roman" w:cs="Times New Roman"/>
              </w:rPr>
              <w:t xml:space="preserve"> durant toutes les phases de construction, en assurant :</w:t>
            </w:r>
          </w:p>
          <w:p w14:paraId="733DA9C5"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Le </w:t>
            </w:r>
            <w:r w:rsidRPr="00F079F9">
              <w:rPr>
                <w:rStyle w:val="Accentuationforte"/>
                <w:rFonts w:ascii="Times New Roman" w:hAnsi="Times New Roman" w:cs="Times New Roman"/>
              </w:rPr>
              <w:t>maintien en place des protections collectives provisoires</w:t>
            </w:r>
            <w:r w:rsidRPr="00F079F9">
              <w:rPr>
                <w:rFonts w:ascii="Times New Roman" w:hAnsi="Times New Roman" w:cs="Times New Roman"/>
              </w:rPr>
              <w:t xml:space="preserve"> (garde-corps, filets, échafaudages, lisses),</w:t>
            </w:r>
          </w:p>
          <w:p w14:paraId="1FA6E18E"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Une </w:t>
            </w:r>
            <w:r w:rsidRPr="00F079F9">
              <w:rPr>
                <w:rStyle w:val="Accentuationforte"/>
                <w:rFonts w:ascii="Times New Roman" w:hAnsi="Times New Roman" w:cs="Times New Roman"/>
              </w:rPr>
              <w:t>transition maîtrisée vers les protections définitives</w:t>
            </w:r>
            <w:r w:rsidRPr="00F079F9">
              <w:rPr>
                <w:rFonts w:ascii="Times New Roman" w:hAnsi="Times New Roman" w:cs="Times New Roman"/>
              </w:rPr>
              <w:t xml:space="preserve"> (garde-corps, séparatifs, remplissages…),</w:t>
            </w:r>
          </w:p>
          <w:p w14:paraId="6027C925"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b/>
                <w:bCs/>
              </w:rPr>
              <w:t xml:space="preserve">La continuité de la </w:t>
            </w:r>
            <w:r w:rsidRPr="00F079F9">
              <w:rPr>
                <w:rStyle w:val="Accentuationforte"/>
                <w:rFonts w:ascii="Times New Roman" w:hAnsi="Times New Roman" w:cs="Times New Roman"/>
              </w:rPr>
              <w:t>protection contre les chutes de hauteur</w:t>
            </w:r>
            <w:r w:rsidRPr="00F079F9">
              <w:rPr>
                <w:rFonts w:ascii="Times New Roman" w:hAnsi="Times New Roman" w:cs="Times New Roman"/>
                <w:b/>
                <w:bCs/>
              </w:rPr>
              <w:t>, quelle que soit la coactivité entre corps d’état.</w:t>
            </w:r>
          </w:p>
        </w:tc>
        <w:tc>
          <w:tcPr>
            <w:tcW w:w="1629" w:type="dxa"/>
            <w:tcBorders>
              <w:left w:val="single" w:sz="4" w:space="0" w:color="000000"/>
              <w:bottom w:val="single" w:sz="4" w:space="0" w:color="000000"/>
              <w:right w:val="single" w:sz="4" w:space="0" w:color="000000"/>
            </w:tcBorders>
            <w:vAlign w:val="center"/>
          </w:tcPr>
          <w:p w14:paraId="715C71FF" w14:textId="77777777" w:rsidR="00B01B64" w:rsidRDefault="00B01B64" w:rsidP="00F079F9">
            <w:pPr>
              <w:spacing w:after="0" w:line="240" w:lineRule="auto"/>
              <w:jc w:val="center"/>
              <w:rPr>
                <w:rFonts w:ascii="Times New Roman" w:hAnsi="Times New Roman"/>
                <w:b/>
                <w:bCs/>
                <w:sz w:val="18"/>
                <w:szCs w:val="18"/>
              </w:rPr>
            </w:pPr>
            <w:r>
              <w:rPr>
                <w:rFonts w:ascii="Times New Roman" w:hAnsi="Times New Roman"/>
                <w:b/>
                <w:bCs/>
                <w:sz w:val="18"/>
                <w:szCs w:val="18"/>
              </w:rPr>
              <w:t>MOE + BET spécialisé + CSPS</w:t>
            </w:r>
          </w:p>
        </w:tc>
      </w:tr>
      <w:tr w:rsidR="00B01B64" w14:paraId="25A29F83" w14:textId="77777777" w:rsidTr="00F079F9">
        <w:trPr>
          <w:trHeight w:val="245"/>
        </w:trPr>
        <w:tc>
          <w:tcPr>
            <w:tcW w:w="8617" w:type="dxa"/>
            <w:tcBorders>
              <w:left w:val="single" w:sz="4" w:space="0" w:color="000000"/>
              <w:bottom w:val="single" w:sz="4" w:space="0" w:color="000000"/>
              <w:right w:val="single" w:sz="4" w:space="0" w:color="000000"/>
            </w:tcBorders>
          </w:tcPr>
          <w:p w14:paraId="23E7C238" w14:textId="77777777" w:rsidR="00B01B64" w:rsidRPr="00775758" w:rsidRDefault="00B01B64" w:rsidP="00B01B64">
            <w:pPr>
              <w:pStyle w:val="Titre3"/>
              <w:numPr>
                <w:ilvl w:val="0"/>
                <w:numId w:val="0"/>
              </w:numPr>
              <w:spacing w:before="0" w:after="0"/>
              <w:rPr>
                <w:rFonts w:cs="Times New Roman"/>
                <w:b w:val="0"/>
                <w:bCs w:val="0"/>
                <w:sz w:val="24"/>
                <w:szCs w:val="24"/>
              </w:rPr>
            </w:pPr>
            <w:r w:rsidRPr="00775758">
              <w:rPr>
                <w:rStyle w:val="Accentuationforte"/>
                <w:rFonts w:eastAsia="Times New Roman" w:cs="Times New Roman"/>
                <w:b/>
                <w:bCs/>
                <w:color w:val="000000"/>
                <w:sz w:val="24"/>
                <w:szCs w:val="24"/>
              </w:rPr>
              <w:t>3.5.1. Mode opératoire – à établir par la MOE conception avec appui du CSPS</w:t>
            </w:r>
          </w:p>
          <w:p w14:paraId="0D12B3C5"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Un </w:t>
            </w:r>
            <w:r w:rsidRPr="00F079F9">
              <w:rPr>
                <w:rStyle w:val="Accentuationforte"/>
                <w:rFonts w:ascii="Times New Roman" w:hAnsi="Times New Roman" w:cs="Times New Roman"/>
              </w:rPr>
              <w:t>mode opératoire détaillé</w:t>
            </w:r>
            <w:r w:rsidRPr="00F079F9">
              <w:rPr>
                <w:rFonts w:ascii="Times New Roman" w:hAnsi="Times New Roman" w:cs="Times New Roman"/>
              </w:rPr>
              <w:t xml:space="preserve"> sera élaboré pour l'ensemble des balcons du projet, incluant :</w:t>
            </w:r>
          </w:p>
          <w:p w14:paraId="21873362" w14:textId="77777777" w:rsidR="00B01B64" w:rsidRPr="00F079F9" w:rsidRDefault="00B01B64" w:rsidP="00B01B64">
            <w:pPr>
              <w:numPr>
                <w:ilvl w:val="1"/>
                <w:numId w:val="30"/>
              </w:numPr>
              <w:tabs>
                <w:tab w:val="left" w:pos="0"/>
              </w:tabs>
              <w:spacing w:after="0" w:line="240" w:lineRule="auto"/>
              <w:rPr>
                <w:rFonts w:ascii="Times New Roman" w:hAnsi="Times New Roman" w:cs="Times New Roman"/>
              </w:rPr>
            </w:pPr>
            <w:r w:rsidRPr="00F079F9">
              <w:rPr>
                <w:rFonts w:ascii="Times New Roman" w:hAnsi="Times New Roman" w:cs="Times New Roman"/>
              </w:rPr>
              <w:t xml:space="preserve">Schémas de phasage et </w:t>
            </w:r>
            <w:r w:rsidRPr="00F079F9">
              <w:rPr>
                <w:rStyle w:val="Accentuationforte"/>
                <w:rFonts w:ascii="Times New Roman" w:hAnsi="Times New Roman" w:cs="Times New Roman"/>
              </w:rPr>
              <w:t>cinématique de mise en œuvre des protections</w:t>
            </w:r>
            <w:r w:rsidRPr="00F079F9">
              <w:rPr>
                <w:rFonts w:ascii="Times New Roman" w:hAnsi="Times New Roman" w:cs="Times New Roman"/>
              </w:rPr>
              <w:t xml:space="preserve"> (PDF ou DWG).</w:t>
            </w:r>
          </w:p>
          <w:p w14:paraId="5ACAED86" w14:textId="77777777" w:rsidR="00B01B64" w:rsidRPr="00F079F9" w:rsidRDefault="00B01B64" w:rsidP="00B01B64">
            <w:pPr>
              <w:numPr>
                <w:ilvl w:val="1"/>
                <w:numId w:val="30"/>
              </w:numPr>
              <w:tabs>
                <w:tab w:val="left" w:pos="0"/>
              </w:tabs>
              <w:spacing w:after="0" w:line="240" w:lineRule="auto"/>
              <w:rPr>
                <w:rFonts w:ascii="Times New Roman" w:hAnsi="Times New Roman" w:cs="Times New Roman"/>
              </w:rPr>
            </w:pPr>
            <w:r w:rsidRPr="00F079F9">
              <w:rPr>
                <w:rFonts w:ascii="Times New Roman" w:hAnsi="Times New Roman" w:cs="Times New Roman"/>
              </w:rPr>
              <w:t xml:space="preserve">Identification des </w:t>
            </w:r>
            <w:r w:rsidRPr="00F079F9">
              <w:rPr>
                <w:rStyle w:val="Accentuationforte"/>
                <w:rFonts w:ascii="Times New Roman" w:hAnsi="Times New Roman" w:cs="Times New Roman"/>
              </w:rPr>
              <w:t>phases à risque</w:t>
            </w:r>
            <w:r w:rsidRPr="00F079F9">
              <w:rPr>
                <w:rFonts w:ascii="Times New Roman" w:hAnsi="Times New Roman" w:cs="Times New Roman"/>
              </w:rPr>
              <w:t xml:space="preserve"> (retirage protection provisoire / pose définitive).</w:t>
            </w:r>
          </w:p>
          <w:p w14:paraId="36070CFD"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Ce document sera </w:t>
            </w:r>
            <w:r w:rsidRPr="00F079F9">
              <w:rPr>
                <w:rStyle w:val="Accentuationforte"/>
                <w:rFonts w:ascii="Times New Roman" w:hAnsi="Times New Roman" w:cs="Times New Roman"/>
              </w:rPr>
              <w:t>présenté et validé en réunion technique dédiée</w:t>
            </w:r>
            <w:r w:rsidRPr="00F079F9">
              <w:rPr>
                <w:rFonts w:ascii="Times New Roman" w:hAnsi="Times New Roman" w:cs="Times New Roman"/>
              </w:rPr>
              <w:t>, en présence :</w:t>
            </w:r>
          </w:p>
          <w:p w14:paraId="478A218C" w14:textId="77777777" w:rsidR="00B01B64" w:rsidRPr="00F079F9" w:rsidRDefault="00B01B64" w:rsidP="00B01B64">
            <w:pPr>
              <w:numPr>
                <w:ilvl w:val="1"/>
                <w:numId w:val="30"/>
              </w:numPr>
              <w:tabs>
                <w:tab w:val="left" w:pos="0"/>
              </w:tabs>
              <w:spacing w:after="0" w:line="240" w:lineRule="auto"/>
              <w:rPr>
                <w:rFonts w:ascii="Times New Roman" w:hAnsi="Times New Roman" w:cs="Times New Roman"/>
              </w:rPr>
            </w:pPr>
            <w:r w:rsidRPr="00F079F9">
              <w:rPr>
                <w:rFonts w:ascii="Times New Roman" w:hAnsi="Times New Roman" w:cs="Times New Roman"/>
              </w:rPr>
              <w:t xml:space="preserve">Du </w:t>
            </w:r>
            <w:r w:rsidRPr="00F079F9">
              <w:rPr>
                <w:rStyle w:val="Accentuationforte"/>
                <w:rFonts w:ascii="Times New Roman" w:hAnsi="Times New Roman" w:cs="Times New Roman"/>
              </w:rPr>
              <w:t>lot Gros Œuvre</w:t>
            </w:r>
            <w:r w:rsidRPr="00F079F9">
              <w:rPr>
                <w:rFonts w:ascii="Times New Roman" w:hAnsi="Times New Roman" w:cs="Times New Roman"/>
              </w:rPr>
              <w:t>,</w:t>
            </w:r>
          </w:p>
          <w:p w14:paraId="1935D752" w14:textId="77777777" w:rsidR="00B01B64" w:rsidRPr="00F079F9" w:rsidRDefault="00B01B64" w:rsidP="00B01B64">
            <w:pPr>
              <w:numPr>
                <w:ilvl w:val="1"/>
                <w:numId w:val="30"/>
              </w:numPr>
              <w:tabs>
                <w:tab w:val="left" w:pos="0"/>
              </w:tabs>
              <w:spacing w:after="0" w:line="240" w:lineRule="auto"/>
              <w:rPr>
                <w:rFonts w:ascii="Times New Roman" w:hAnsi="Times New Roman" w:cs="Times New Roman"/>
              </w:rPr>
            </w:pPr>
            <w:r w:rsidRPr="00F079F9">
              <w:rPr>
                <w:rFonts w:ascii="Times New Roman" w:hAnsi="Times New Roman" w:cs="Times New Roman"/>
              </w:rPr>
              <w:t xml:space="preserve">Du </w:t>
            </w:r>
            <w:r w:rsidRPr="00F079F9">
              <w:rPr>
                <w:rStyle w:val="Accentuationforte"/>
                <w:rFonts w:ascii="Times New Roman" w:hAnsi="Times New Roman" w:cs="Times New Roman"/>
              </w:rPr>
              <w:t>lot serrurerie / garde-corps</w:t>
            </w:r>
            <w:r w:rsidRPr="00F079F9">
              <w:rPr>
                <w:rFonts w:ascii="Times New Roman" w:hAnsi="Times New Roman" w:cs="Times New Roman"/>
              </w:rPr>
              <w:t>,</w:t>
            </w:r>
          </w:p>
          <w:p w14:paraId="41922800" w14:textId="77777777" w:rsidR="00B01B64" w:rsidRPr="00F079F9" w:rsidRDefault="00B01B64" w:rsidP="00B01B64">
            <w:pPr>
              <w:numPr>
                <w:ilvl w:val="1"/>
                <w:numId w:val="30"/>
              </w:numPr>
              <w:tabs>
                <w:tab w:val="left" w:pos="0"/>
              </w:tabs>
              <w:spacing w:after="0" w:line="240" w:lineRule="auto"/>
              <w:rPr>
                <w:rFonts w:ascii="Times New Roman" w:hAnsi="Times New Roman" w:cs="Times New Roman"/>
              </w:rPr>
            </w:pPr>
            <w:r w:rsidRPr="00F079F9">
              <w:rPr>
                <w:rFonts w:ascii="Times New Roman" w:hAnsi="Times New Roman" w:cs="Times New Roman"/>
              </w:rPr>
              <w:t xml:space="preserve">Du </w:t>
            </w:r>
            <w:r w:rsidRPr="00F079F9">
              <w:rPr>
                <w:rStyle w:val="Accentuationforte"/>
                <w:rFonts w:ascii="Times New Roman" w:hAnsi="Times New Roman" w:cs="Times New Roman"/>
              </w:rPr>
              <w:t>lot échafaudage</w:t>
            </w:r>
            <w:r w:rsidRPr="00F079F9">
              <w:rPr>
                <w:rFonts w:ascii="Times New Roman" w:hAnsi="Times New Roman" w:cs="Times New Roman"/>
              </w:rPr>
              <w:t>,</w:t>
            </w:r>
          </w:p>
          <w:p w14:paraId="1F155F38" w14:textId="77777777" w:rsidR="00B01B64" w:rsidRPr="00F079F9" w:rsidRDefault="00B01B64" w:rsidP="00B01B64">
            <w:pPr>
              <w:numPr>
                <w:ilvl w:val="1"/>
                <w:numId w:val="30"/>
              </w:numPr>
              <w:tabs>
                <w:tab w:val="left" w:pos="0"/>
              </w:tabs>
              <w:spacing w:after="0" w:line="240" w:lineRule="auto"/>
              <w:rPr>
                <w:rFonts w:ascii="Times New Roman" w:hAnsi="Times New Roman" w:cs="Times New Roman"/>
              </w:rPr>
            </w:pPr>
            <w:r w:rsidRPr="00F079F9">
              <w:rPr>
                <w:rFonts w:ascii="Times New Roman" w:hAnsi="Times New Roman" w:cs="Times New Roman"/>
              </w:rPr>
              <w:t>Du CSPS et de la MOE exécution.</w:t>
            </w:r>
          </w:p>
        </w:tc>
        <w:tc>
          <w:tcPr>
            <w:tcW w:w="1629" w:type="dxa"/>
            <w:tcBorders>
              <w:left w:val="single" w:sz="4" w:space="0" w:color="000000"/>
              <w:bottom w:val="single" w:sz="4" w:space="0" w:color="000000"/>
              <w:right w:val="single" w:sz="4" w:space="0" w:color="000000"/>
            </w:tcBorders>
            <w:vAlign w:val="center"/>
          </w:tcPr>
          <w:p w14:paraId="11F2AB4F" w14:textId="77777777" w:rsidR="00B01B64" w:rsidRDefault="00B01B64" w:rsidP="00F079F9">
            <w:pPr>
              <w:spacing w:after="0" w:line="240" w:lineRule="auto"/>
              <w:jc w:val="center"/>
              <w:rPr>
                <w:rFonts w:ascii="Times New Roman" w:hAnsi="Times New Roman"/>
                <w:b/>
                <w:bCs/>
                <w:sz w:val="18"/>
                <w:szCs w:val="18"/>
              </w:rPr>
            </w:pPr>
            <w:r>
              <w:rPr>
                <w:rFonts w:ascii="Times New Roman" w:hAnsi="Times New Roman"/>
                <w:b/>
                <w:bCs/>
                <w:sz w:val="18"/>
                <w:szCs w:val="18"/>
              </w:rPr>
              <w:t>MOE + BET spécialisé + CSPS</w:t>
            </w:r>
          </w:p>
        </w:tc>
      </w:tr>
      <w:tr w:rsidR="00B01B64" w14:paraId="5F60F205" w14:textId="77777777" w:rsidTr="00F079F9">
        <w:trPr>
          <w:trHeight w:val="245"/>
        </w:trPr>
        <w:tc>
          <w:tcPr>
            <w:tcW w:w="8617" w:type="dxa"/>
            <w:tcBorders>
              <w:left w:val="single" w:sz="4" w:space="0" w:color="000000"/>
              <w:bottom w:val="single" w:sz="4" w:space="0" w:color="000000"/>
              <w:right w:val="single" w:sz="4" w:space="0" w:color="000000"/>
            </w:tcBorders>
          </w:tcPr>
          <w:p w14:paraId="6ACE25B3" w14:textId="77777777" w:rsidR="00B01B64" w:rsidRPr="00775758" w:rsidRDefault="00B01B64" w:rsidP="00B01B64">
            <w:pPr>
              <w:pStyle w:val="Titre3"/>
              <w:numPr>
                <w:ilvl w:val="0"/>
                <w:numId w:val="0"/>
              </w:numPr>
              <w:spacing w:before="0" w:after="0"/>
              <w:rPr>
                <w:rFonts w:cs="Times New Roman"/>
                <w:b w:val="0"/>
                <w:bCs w:val="0"/>
                <w:sz w:val="24"/>
                <w:szCs w:val="24"/>
              </w:rPr>
            </w:pPr>
            <w:r w:rsidRPr="00775758">
              <w:rPr>
                <w:rStyle w:val="Accentuationforte"/>
                <w:rFonts w:cs="Times New Roman"/>
                <w:b/>
                <w:bCs/>
                <w:sz w:val="24"/>
                <w:szCs w:val="24"/>
              </w:rPr>
              <w:t>3.5.2. Mission détaillée par phase de protections collectives sur balcons</w:t>
            </w:r>
          </w:p>
          <w:p w14:paraId="01893E50" w14:textId="77777777" w:rsidR="00B01B64" w:rsidRPr="00F079F9" w:rsidRDefault="00B01B64" w:rsidP="00B01B64">
            <w:pPr>
              <w:pStyle w:val="Titre3"/>
              <w:numPr>
                <w:ilvl w:val="0"/>
                <w:numId w:val="0"/>
              </w:numPr>
              <w:spacing w:before="0" w:after="0"/>
              <w:rPr>
                <w:rFonts w:cs="Times New Roman"/>
                <w:sz w:val="24"/>
                <w:szCs w:val="24"/>
              </w:rPr>
            </w:pPr>
            <w:r w:rsidRPr="00F079F9">
              <w:rPr>
                <w:rFonts w:cs="Times New Roman"/>
                <w:sz w:val="24"/>
                <w:szCs w:val="24"/>
              </w:rPr>
              <w:t xml:space="preserve">          a) </w:t>
            </w:r>
            <w:r w:rsidRPr="00F079F9">
              <w:rPr>
                <w:rStyle w:val="Accentuationforte"/>
                <w:rFonts w:cs="Times New Roman"/>
                <w:sz w:val="24"/>
                <w:szCs w:val="24"/>
              </w:rPr>
              <w:t>Phase 1 – Gros œuvre : protections en coactivité successive</w:t>
            </w:r>
          </w:p>
          <w:p w14:paraId="09284753"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Pose de </w:t>
            </w:r>
            <w:r w:rsidRPr="00F079F9">
              <w:rPr>
                <w:rStyle w:val="Accentuationforte"/>
                <w:rFonts w:ascii="Times New Roman" w:hAnsi="Times New Roman" w:cs="Times New Roman"/>
              </w:rPr>
              <w:t>garde-corps provisoires ou consoles avec filet</w:t>
            </w:r>
            <w:r w:rsidRPr="00F079F9">
              <w:rPr>
                <w:rFonts w:ascii="Times New Roman" w:hAnsi="Times New Roman" w:cs="Times New Roman"/>
              </w:rPr>
              <w:t xml:space="preserve"> en périphérie immédiate après coulage.</w:t>
            </w:r>
          </w:p>
          <w:p w14:paraId="694500D6"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Maintien jusqu’à traitement de la sous-face, relevés étanchéité, rebouchage, seuils, etc.</w:t>
            </w:r>
          </w:p>
          <w:p w14:paraId="173DF43D" w14:textId="77777777" w:rsidR="00B01B64" w:rsidRPr="00F079F9" w:rsidRDefault="00B01B64" w:rsidP="00B01B64">
            <w:pPr>
              <w:tabs>
                <w:tab w:val="left" w:pos="0"/>
              </w:tabs>
              <w:spacing w:after="0" w:line="240" w:lineRule="auto"/>
              <w:ind w:left="707"/>
              <w:rPr>
                <w:rFonts w:ascii="Times New Roman" w:hAnsi="Times New Roman" w:cs="Times New Roman"/>
              </w:rPr>
            </w:pPr>
            <w:r w:rsidRPr="00F079F9">
              <w:rPr>
                <w:rFonts w:ascii="Times New Roman" w:hAnsi="Times New Roman" w:cs="Times New Roman"/>
                <w:b/>
                <w:bCs/>
              </w:rPr>
              <w:t xml:space="preserve">b) </w:t>
            </w:r>
            <w:r w:rsidRPr="00F079F9">
              <w:rPr>
                <w:rStyle w:val="Accentuationforte"/>
                <w:rFonts w:ascii="Times New Roman" w:hAnsi="Times New Roman" w:cs="Times New Roman"/>
              </w:rPr>
              <w:t>Phase 2 – Coactivité GO + CES</w:t>
            </w:r>
          </w:p>
          <w:p w14:paraId="3ECF85E7"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Travaux en coactivité : maçonnerie complémentaire, étanchéité, évacuations EP, seuils, etc.</w:t>
            </w:r>
          </w:p>
          <w:p w14:paraId="3A50BC2B"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Maintien impératif des protections collectives en place.</w:t>
            </w:r>
          </w:p>
          <w:p w14:paraId="464FA1E0"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Coordination entre GO et CES pour éviter tout décalage de sécurité.</w:t>
            </w:r>
          </w:p>
          <w:p w14:paraId="7801E98F" w14:textId="77777777" w:rsidR="00B01B64" w:rsidRPr="00F079F9" w:rsidRDefault="00B01B64" w:rsidP="00B01B64">
            <w:pPr>
              <w:tabs>
                <w:tab w:val="left" w:pos="0"/>
              </w:tabs>
              <w:spacing w:after="0" w:line="240" w:lineRule="auto"/>
              <w:ind w:left="707"/>
              <w:rPr>
                <w:rFonts w:ascii="Times New Roman" w:hAnsi="Times New Roman" w:cs="Times New Roman"/>
              </w:rPr>
            </w:pPr>
            <w:r w:rsidRPr="00F079F9">
              <w:rPr>
                <w:rFonts w:ascii="Times New Roman" w:hAnsi="Times New Roman" w:cs="Times New Roman"/>
                <w:b/>
                <w:bCs/>
              </w:rPr>
              <w:t xml:space="preserve">c) </w:t>
            </w:r>
            <w:r w:rsidRPr="00F079F9">
              <w:rPr>
                <w:rStyle w:val="Accentuationforte"/>
                <w:rFonts w:ascii="Times New Roman" w:hAnsi="Times New Roman" w:cs="Times New Roman"/>
              </w:rPr>
              <w:t>Phase 3 – Terrasses étanchées avec finitions (dalles gravillonnées, bois, etc.)</w:t>
            </w:r>
          </w:p>
          <w:p w14:paraId="7C6A1552" w14:textId="3350AF82"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Pose d’étanchéité et finitions uniquement lorsque les protections collectives sont </w:t>
            </w:r>
            <w:r w:rsidRPr="00F079F9">
              <w:rPr>
                <w:rStyle w:val="Accentuationforte"/>
                <w:rFonts w:ascii="Times New Roman" w:hAnsi="Times New Roman" w:cs="Times New Roman"/>
              </w:rPr>
              <w:t xml:space="preserve">soit maintenues </w:t>
            </w:r>
            <w:r w:rsidR="00AF0C31" w:rsidRPr="00F079F9">
              <w:rPr>
                <w:rStyle w:val="Accentuationforte"/>
                <w:rFonts w:ascii="Times New Roman" w:hAnsi="Times New Roman" w:cs="Times New Roman"/>
              </w:rPr>
              <w:t>(potelets</w:t>
            </w:r>
            <w:r w:rsidR="00775758" w:rsidRPr="00F079F9">
              <w:rPr>
                <w:rFonts w:ascii="Times New Roman" w:hAnsi="Times New Roman" w:cs="Times New Roman"/>
              </w:rPr>
              <w:t>, filets</w:t>
            </w:r>
            <w:r w:rsidRPr="00F079F9">
              <w:rPr>
                <w:rFonts w:ascii="Times New Roman" w:hAnsi="Times New Roman" w:cs="Times New Roman"/>
              </w:rPr>
              <w:t xml:space="preserve">, 1 tube lisse haute) soit </w:t>
            </w:r>
            <w:r w:rsidRPr="00F079F9">
              <w:rPr>
                <w:rStyle w:val="Accentuationforte"/>
                <w:rFonts w:ascii="Times New Roman" w:hAnsi="Times New Roman" w:cs="Times New Roman"/>
              </w:rPr>
              <w:t>remplacées par des définitives</w:t>
            </w:r>
            <w:r w:rsidRPr="00F079F9">
              <w:rPr>
                <w:rFonts w:ascii="Times New Roman" w:hAnsi="Times New Roman" w:cs="Times New Roman"/>
              </w:rPr>
              <w:t>.</w:t>
            </w:r>
          </w:p>
          <w:p w14:paraId="0CC0ED18" w14:textId="77777777" w:rsidR="00B01B64" w:rsidRPr="00F079F9" w:rsidRDefault="00B01B64" w:rsidP="00B01B64">
            <w:pPr>
              <w:tabs>
                <w:tab w:val="left" w:pos="0"/>
              </w:tabs>
              <w:spacing w:after="0" w:line="240" w:lineRule="auto"/>
              <w:ind w:left="707"/>
              <w:rPr>
                <w:rFonts w:ascii="Times New Roman" w:hAnsi="Times New Roman" w:cs="Times New Roman"/>
              </w:rPr>
            </w:pPr>
            <w:r w:rsidRPr="00F079F9">
              <w:rPr>
                <w:rFonts w:ascii="Times New Roman" w:hAnsi="Times New Roman" w:cs="Times New Roman"/>
                <w:b/>
                <w:bCs/>
              </w:rPr>
              <w:t>d)</w:t>
            </w:r>
            <w:r w:rsidRPr="00F079F9">
              <w:rPr>
                <w:rFonts w:ascii="Times New Roman" w:hAnsi="Times New Roman" w:cs="Times New Roman"/>
              </w:rPr>
              <w:t xml:space="preserve"> </w:t>
            </w:r>
            <w:r w:rsidRPr="00F079F9">
              <w:rPr>
                <w:rStyle w:val="Accentuationforte"/>
                <w:rFonts w:ascii="Times New Roman" w:hAnsi="Times New Roman" w:cs="Times New Roman"/>
              </w:rPr>
              <w:t>Phase 4 – Pose des I.P.E (ou ossatures métalliques des garde-corps)</w:t>
            </w:r>
          </w:p>
          <w:p w14:paraId="60546066"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Pose de structure (I.P.E, cornières, supports) avec maintien temporaire d’une </w:t>
            </w:r>
            <w:r w:rsidRPr="00F079F9">
              <w:rPr>
                <w:rStyle w:val="Accentuationforte"/>
                <w:rFonts w:ascii="Times New Roman" w:hAnsi="Times New Roman" w:cs="Times New Roman"/>
              </w:rPr>
              <w:t>protection mixte</w:t>
            </w:r>
            <w:r w:rsidRPr="00F079F9">
              <w:rPr>
                <w:rFonts w:ascii="Times New Roman" w:hAnsi="Times New Roman" w:cs="Times New Roman"/>
              </w:rPr>
              <w:t>, par consoles ou lisses démontables.</w:t>
            </w:r>
          </w:p>
          <w:p w14:paraId="2003091D" w14:textId="77777777" w:rsidR="00B01B64" w:rsidRPr="00F079F9" w:rsidRDefault="00B01B64" w:rsidP="00B01B64">
            <w:pPr>
              <w:tabs>
                <w:tab w:val="left" w:pos="0"/>
              </w:tabs>
              <w:spacing w:after="0" w:line="240" w:lineRule="auto"/>
              <w:ind w:left="707"/>
              <w:rPr>
                <w:rFonts w:ascii="Times New Roman" w:hAnsi="Times New Roman" w:cs="Times New Roman"/>
              </w:rPr>
            </w:pPr>
            <w:r w:rsidRPr="00F079F9">
              <w:rPr>
                <w:rFonts w:ascii="Times New Roman" w:hAnsi="Times New Roman" w:cs="Times New Roman"/>
                <w:b/>
                <w:bCs/>
              </w:rPr>
              <w:t xml:space="preserve">e) </w:t>
            </w:r>
            <w:r w:rsidRPr="00F079F9">
              <w:rPr>
                <w:rStyle w:val="Accentuationforte"/>
                <w:rFonts w:ascii="Times New Roman" w:hAnsi="Times New Roman" w:cs="Times New Roman"/>
              </w:rPr>
              <w:t>Phase 5 – Pose des garde-corps définitifs</w:t>
            </w:r>
          </w:p>
          <w:p w14:paraId="2F817221"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Réalisée </w:t>
            </w:r>
            <w:r w:rsidRPr="00F079F9">
              <w:rPr>
                <w:rStyle w:val="Accentuationforte"/>
                <w:rFonts w:ascii="Times New Roman" w:hAnsi="Times New Roman" w:cs="Times New Roman"/>
              </w:rPr>
              <w:t>lot par lot</w:t>
            </w:r>
            <w:r w:rsidRPr="00F079F9">
              <w:rPr>
                <w:rFonts w:ascii="Times New Roman" w:hAnsi="Times New Roman" w:cs="Times New Roman"/>
              </w:rPr>
              <w:t>, avec phasage précis.</w:t>
            </w:r>
          </w:p>
          <w:p w14:paraId="1404389A"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Si nécessaire, mise en place de </w:t>
            </w:r>
            <w:r w:rsidRPr="00F079F9">
              <w:rPr>
                <w:rStyle w:val="Accentuationforte"/>
                <w:rFonts w:ascii="Times New Roman" w:hAnsi="Times New Roman" w:cs="Times New Roman"/>
              </w:rPr>
              <w:t>protections provisoires démontables</w:t>
            </w:r>
            <w:r w:rsidRPr="00F079F9">
              <w:rPr>
                <w:rFonts w:ascii="Times New Roman" w:hAnsi="Times New Roman" w:cs="Times New Roman"/>
              </w:rPr>
              <w:t xml:space="preserve"> jusqu’à réception complète</w:t>
            </w:r>
          </w:p>
          <w:p w14:paraId="00FC32E8" w14:textId="77777777" w:rsidR="00B01B64" w:rsidRPr="00F079F9" w:rsidRDefault="00B01B64" w:rsidP="00B01B64">
            <w:pPr>
              <w:tabs>
                <w:tab w:val="left" w:pos="0"/>
              </w:tabs>
              <w:spacing w:after="0" w:line="240" w:lineRule="auto"/>
              <w:ind w:left="707"/>
              <w:rPr>
                <w:rFonts w:ascii="Times New Roman" w:hAnsi="Times New Roman" w:cs="Times New Roman"/>
              </w:rPr>
            </w:pPr>
            <w:r w:rsidRPr="00F079F9">
              <w:rPr>
                <w:rFonts w:ascii="Times New Roman" w:hAnsi="Times New Roman" w:cs="Times New Roman"/>
                <w:b/>
                <w:bCs/>
              </w:rPr>
              <w:t xml:space="preserve">f) </w:t>
            </w:r>
            <w:r w:rsidRPr="00F079F9">
              <w:rPr>
                <w:rStyle w:val="Accentuationforte"/>
                <w:rFonts w:ascii="Times New Roman" w:hAnsi="Times New Roman" w:cs="Times New Roman"/>
              </w:rPr>
              <w:t>Phase 6 – Pose des séparatifs verticaux de balcons</w:t>
            </w:r>
          </w:p>
          <w:p w14:paraId="6639A248"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Coordination avec lots menuiseries, serrurerie ou cloisons.</w:t>
            </w:r>
          </w:p>
          <w:p w14:paraId="4C13803E" w14:textId="77777777" w:rsidR="00B01B64" w:rsidRPr="00F079F9" w:rsidRDefault="00B01B64" w:rsidP="00B01B64">
            <w:pPr>
              <w:numPr>
                <w:ilvl w:val="0"/>
                <w:numId w:val="30"/>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Maintien des protections provisoires jusqu’à ce que les séparatifs fassent </w:t>
            </w:r>
            <w:r w:rsidRPr="00F079F9">
              <w:rPr>
                <w:rStyle w:val="Accentuationforte"/>
                <w:rFonts w:ascii="Times New Roman" w:hAnsi="Times New Roman" w:cs="Times New Roman"/>
              </w:rPr>
              <w:lastRenderedPageBreak/>
              <w:t>obstacle aux chutes</w:t>
            </w:r>
            <w:r w:rsidRPr="00F079F9">
              <w:rPr>
                <w:rFonts w:ascii="Times New Roman" w:hAnsi="Times New Roman" w:cs="Times New Roman"/>
              </w:rPr>
              <w:t xml:space="preserve"> conformément à la norme.</w:t>
            </w:r>
          </w:p>
        </w:tc>
        <w:tc>
          <w:tcPr>
            <w:tcW w:w="1629" w:type="dxa"/>
            <w:tcBorders>
              <w:left w:val="single" w:sz="4" w:space="0" w:color="000000"/>
              <w:bottom w:val="single" w:sz="4" w:space="0" w:color="000000"/>
              <w:right w:val="single" w:sz="4" w:space="0" w:color="000000"/>
            </w:tcBorders>
            <w:vAlign w:val="center"/>
          </w:tcPr>
          <w:p w14:paraId="232BB8E5" w14:textId="77777777" w:rsidR="00B01B64" w:rsidRDefault="00B01B64" w:rsidP="00F079F9">
            <w:pPr>
              <w:spacing w:after="0" w:line="240" w:lineRule="auto"/>
              <w:jc w:val="center"/>
              <w:rPr>
                <w:rFonts w:ascii="Times New Roman" w:hAnsi="Times New Roman"/>
                <w:b/>
                <w:bCs/>
                <w:sz w:val="18"/>
                <w:szCs w:val="18"/>
              </w:rPr>
            </w:pPr>
            <w:r>
              <w:rPr>
                <w:rFonts w:ascii="Times New Roman" w:hAnsi="Times New Roman"/>
                <w:b/>
                <w:bCs/>
                <w:sz w:val="18"/>
                <w:szCs w:val="18"/>
              </w:rPr>
              <w:lastRenderedPageBreak/>
              <w:t>MOE + BET spécialisé + CSPS</w:t>
            </w:r>
          </w:p>
        </w:tc>
      </w:tr>
      <w:tr w:rsidR="00775758" w14:paraId="0358A1BF" w14:textId="77777777" w:rsidTr="00D05FC1">
        <w:trPr>
          <w:trHeight w:val="245"/>
        </w:trPr>
        <w:tc>
          <w:tcPr>
            <w:tcW w:w="8617" w:type="dxa"/>
            <w:tcBorders>
              <w:top w:val="single" w:sz="4" w:space="0" w:color="000000"/>
              <w:left w:val="single" w:sz="4" w:space="0" w:color="000000"/>
              <w:bottom w:val="single" w:sz="4" w:space="0" w:color="000000"/>
              <w:right w:val="single" w:sz="4" w:space="0" w:color="000000"/>
            </w:tcBorders>
            <w:shd w:val="clear" w:color="auto" w:fill="CCCCCC"/>
          </w:tcPr>
          <w:p w14:paraId="7A8D1B8B" w14:textId="4001B7A9" w:rsidR="00775758" w:rsidRPr="00F079F9" w:rsidRDefault="00775758" w:rsidP="00FC7C86">
            <w:pPr>
              <w:spacing w:after="0" w:line="240" w:lineRule="auto"/>
              <w:jc w:val="both"/>
              <w:rPr>
                <w:rStyle w:val="Accentuationforte"/>
                <w:rFonts w:ascii="Times New Roman" w:hAnsi="Times New Roman" w:cs="Times New Roman"/>
              </w:rPr>
            </w:pPr>
            <w:r w:rsidRPr="00FC7C86">
              <w:rPr>
                <w:rFonts w:ascii="Times New Roman" w:hAnsi="Times New Roman"/>
                <w:b/>
                <w:bCs/>
                <w:sz w:val="30"/>
                <w:szCs w:val="30"/>
              </w:rPr>
              <w:t>3.5. Organisation et maintien des protections collectives provisoires sur balcons jusqu’à la pose des protections définitives</w:t>
            </w:r>
          </w:p>
        </w:tc>
        <w:tc>
          <w:tcPr>
            <w:tcW w:w="1629" w:type="dxa"/>
            <w:tcBorders>
              <w:top w:val="single" w:sz="4" w:space="0" w:color="000000"/>
              <w:left w:val="single" w:sz="4" w:space="0" w:color="000000"/>
              <w:bottom w:val="single" w:sz="4" w:space="0" w:color="000000"/>
              <w:right w:val="single" w:sz="4" w:space="0" w:color="000000"/>
            </w:tcBorders>
            <w:shd w:val="clear" w:color="auto" w:fill="CCCCCC"/>
          </w:tcPr>
          <w:p w14:paraId="12668DBF" w14:textId="1CEF9B33" w:rsidR="00775758" w:rsidRDefault="00775758" w:rsidP="00775758">
            <w:pPr>
              <w:spacing w:after="0" w:line="240" w:lineRule="auto"/>
              <w:jc w:val="center"/>
              <w:rPr>
                <w:rFonts w:ascii="Times New Roman" w:hAnsi="Times New Roman"/>
                <w:b/>
                <w:bCs/>
                <w:sz w:val="18"/>
                <w:szCs w:val="18"/>
              </w:rPr>
            </w:pPr>
            <w:r w:rsidRPr="009207EB">
              <w:rPr>
                <w:rFonts w:ascii="Times New Roman" w:hAnsi="Times New Roman"/>
                <w:b/>
                <w:bCs/>
                <w:sz w:val="26"/>
                <w:szCs w:val="26"/>
              </w:rPr>
              <w:t>A réaliser par</w:t>
            </w:r>
            <w:r>
              <w:rPr>
                <w:rFonts w:ascii="Times New Roman" w:hAnsi="Times New Roman"/>
                <w:b/>
                <w:bCs/>
                <w:sz w:val="26"/>
                <w:szCs w:val="26"/>
              </w:rPr>
              <w:t> :</w:t>
            </w:r>
          </w:p>
        </w:tc>
      </w:tr>
      <w:tr w:rsidR="00775758" w14:paraId="0CCDBABB" w14:textId="77777777" w:rsidTr="00F079F9">
        <w:trPr>
          <w:trHeight w:val="245"/>
        </w:trPr>
        <w:tc>
          <w:tcPr>
            <w:tcW w:w="8617" w:type="dxa"/>
            <w:tcBorders>
              <w:left w:val="single" w:sz="4" w:space="0" w:color="000000"/>
              <w:bottom w:val="single" w:sz="4" w:space="0" w:color="000000"/>
              <w:right w:val="single" w:sz="4" w:space="0" w:color="000000"/>
            </w:tcBorders>
          </w:tcPr>
          <w:p w14:paraId="253198F0" w14:textId="77777777" w:rsidR="00775758" w:rsidRPr="00F079F9" w:rsidRDefault="00775758" w:rsidP="00775758">
            <w:pPr>
              <w:spacing w:after="0" w:line="240" w:lineRule="auto"/>
              <w:rPr>
                <w:rFonts w:ascii="Times New Roman" w:hAnsi="Times New Roman" w:cs="Times New Roman"/>
              </w:rPr>
            </w:pPr>
            <w:r w:rsidRPr="00F079F9">
              <w:rPr>
                <w:rStyle w:val="Accentuationforte"/>
                <w:rFonts w:ascii="Times New Roman" w:hAnsi="Times New Roman" w:cs="Times New Roman"/>
              </w:rPr>
              <w:t>3.5.3. Suivi et coordination</w:t>
            </w:r>
          </w:p>
          <w:p w14:paraId="7AC4F0F9" w14:textId="77777777" w:rsidR="00775758" w:rsidRPr="00F079F9" w:rsidRDefault="00775758" w:rsidP="00775758">
            <w:pPr>
              <w:numPr>
                <w:ilvl w:val="0"/>
                <w:numId w:val="29"/>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Le </w:t>
            </w:r>
            <w:r w:rsidRPr="00F079F9">
              <w:rPr>
                <w:rStyle w:val="Accentuationforte"/>
                <w:rFonts w:ascii="Times New Roman" w:hAnsi="Times New Roman" w:cs="Times New Roman"/>
              </w:rPr>
              <w:t>planning de mise en place et de retrait des protections collectives</w:t>
            </w:r>
            <w:r w:rsidRPr="00F079F9">
              <w:rPr>
                <w:rFonts w:ascii="Times New Roman" w:hAnsi="Times New Roman" w:cs="Times New Roman"/>
              </w:rPr>
              <w:t xml:space="preserve"> sera établi par la MOE exé, en lien avec l’OPC.</w:t>
            </w:r>
          </w:p>
          <w:p w14:paraId="705D6CBA" w14:textId="77777777" w:rsidR="00775758" w:rsidRPr="00F079F9" w:rsidRDefault="00775758" w:rsidP="00775758">
            <w:pPr>
              <w:numPr>
                <w:ilvl w:val="0"/>
                <w:numId w:val="29"/>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Chaque entreprise concernée (GO, CES, charpentier couvreur, étancheur, façadier, serrurier, échafaudeur) devra </w:t>
            </w:r>
            <w:r w:rsidRPr="00F079F9">
              <w:rPr>
                <w:rStyle w:val="Accentuationforte"/>
                <w:rFonts w:ascii="Times New Roman" w:hAnsi="Times New Roman" w:cs="Times New Roman"/>
              </w:rPr>
              <w:t>transmettre ses données d’intervention</w:t>
            </w:r>
            <w:r w:rsidRPr="00F079F9">
              <w:rPr>
                <w:rFonts w:ascii="Times New Roman" w:hAnsi="Times New Roman" w:cs="Times New Roman"/>
              </w:rPr>
              <w:t xml:space="preserve"> pour consolider la cinématique.</w:t>
            </w:r>
          </w:p>
          <w:p w14:paraId="4B21078B" w14:textId="77777777" w:rsidR="00775758" w:rsidRPr="00F079F9" w:rsidRDefault="00775758" w:rsidP="00775758">
            <w:pPr>
              <w:numPr>
                <w:ilvl w:val="0"/>
                <w:numId w:val="29"/>
              </w:numPr>
              <w:tabs>
                <w:tab w:val="clear" w:pos="707"/>
                <w:tab w:val="left" w:pos="0"/>
              </w:tabs>
              <w:spacing w:after="0" w:line="240" w:lineRule="auto"/>
              <w:rPr>
                <w:rFonts w:ascii="Times New Roman" w:hAnsi="Times New Roman" w:cs="Times New Roman"/>
              </w:rPr>
            </w:pPr>
            <w:r w:rsidRPr="00F079F9">
              <w:rPr>
                <w:rFonts w:ascii="Times New Roman" w:hAnsi="Times New Roman" w:cs="Times New Roman"/>
              </w:rPr>
              <w:t xml:space="preserve">La </w:t>
            </w:r>
            <w:r w:rsidRPr="00F079F9">
              <w:rPr>
                <w:rStyle w:val="Accentuationforte"/>
                <w:rFonts w:ascii="Times New Roman" w:hAnsi="Times New Roman" w:cs="Times New Roman"/>
              </w:rPr>
              <w:t>non-transmission des informations</w:t>
            </w:r>
            <w:r w:rsidRPr="00F079F9">
              <w:rPr>
                <w:rFonts w:ascii="Times New Roman" w:hAnsi="Times New Roman" w:cs="Times New Roman"/>
              </w:rPr>
              <w:t xml:space="preserve"> ou le </w:t>
            </w:r>
            <w:r w:rsidRPr="00F079F9">
              <w:rPr>
                <w:rStyle w:val="Accentuationforte"/>
                <w:rFonts w:ascii="Times New Roman" w:hAnsi="Times New Roman" w:cs="Times New Roman"/>
              </w:rPr>
              <w:t>refus de participation aux réunions de coordination</w:t>
            </w:r>
            <w:r w:rsidRPr="00F079F9">
              <w:rPr>
                <w:rFonts w:ascii="Times New Roman" w:hAnsi="Times New Roman" w:cs="Times New Roman"/>
              </w:rPr>
              <w:t xml:space="preserve"> pourra donner lieu à </w:t>
            </w:r>
            <w:r w:rsidRPr="00F079F9">
              <w:rPr>
                <w:rStyle w:val="Accentuationforte"/>
                <w:rFonts w:ascii="Times New Roman" w:hAnsi="Times New Roman" w:cs="Times New Roman"/>
              </w:rPr>
              <w:t>pénalités contractuelles</w:t>
            </w:r>
            <w:r w:rsidRPr="00F079F9">
              <w:rPr>
                <w:rFonts w:ascii="Times New Roman" w:hAnsi="Times New Roman" w:cs="Times New Roman"/>
              </w:rPr>
              <w:t>, selon le marché (à intégrer dans CCAP ou CCTP).</w:t>
            </w:r>
          </w:p>
        </w:tc>
        <w:tc>
          <w:tcPr>
            <w:tcW w:w="1629" w:type="dxa"/>
            <w:tcBorders>
              <w:left w:val="single" w:sz="4" w:space="0" w:color="000000"/>
              <w:bottom w:val="single" w:sz="4" w:space="0" w:color="000000"/>
              <w:right w:val="single" w:sz="4" w:space="0" w:color="000000"/>
            </w:tcBorders>
            <w:vAlign w:val="center"/>
          </w:tcPr>
          <w:p w14:paraId="4D2B2F98" w14:textId="77777777" w:rsidR="00775758" w:rsidRPr="00A42330" w:rsidRDefault="00775758" w:rsidP="00775758">
            <w:pPr>
              <w:spacing w:after="0" w:line="240" w:lineRule="auto"/>
              <w:jc w:val="center"/>
              <w:rPr>
                <w:rFonts w:ascii="Times New Roman" w:hAnsi="Times New Roman"/>
                <w:b/>
                <w:bCs/>
                <w:sz w:val="20"/>
                <w:szCs w:val="20"/>
              </w:rPr>
            </w:pPr>
            <w:r w:rsidRPr="00A42330">
              <w:rPr>
                <w:rFonts w:ascii="Times New Roman" w:hAnsi="Times New Roman"/>
                <w:b/>
                <w:bCs/>
                <w:sz w:val="20"/>
                <w:szCs w:val="20"/>
              </w:rPr>
              <w:t>MOE + BET spécialisé + CSPS</w:t>
            </w:r>
          </w:p>
        </w:tc>
      </w:tr>
      <w:tr w:rsidR="00775758" w14:paraId="58379B75"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tcPr>
          <w:p w14:paraId="4B81499C" w14:textId="77777777" w:rsidR="00775758" w:rsidRPr="00F079F9" w:rsidRDefault="00775758" w:rsidP="00775758">
            <w:pPr>
              <w:pStyle w:val="Titre3"/>
              <w:numPr>
                <w:ilvl w:val="2"/>
                <w:numId w:val="3"/>
              </w:numPr>
              <w:spacing w:before="0" w:after="0"/>
              <w:rPr>
                <w:rFonts w:cs="Times New Roman"/>
                <w:sz w:val="24"/>
                <w:szCs w:val="24"/>
              </w:rPr>
            </w:pPr>
            <w:r w:rsidRPr="00F079F9">
              <w:rPr>
                <w:rStyle w:val="Accentuationforte"/>
                <w:rFonts w:cs="Times New Roman"/>
                <w:b/>
                <w:bCs/>
                <w:sz w:val="24"/>
                <w:szCs w:val="24"/>
              </w:rPr>
              <w:t>3.5.</w:t>
            </w:r>
            <w:r w:rsidRPr="00F079F9">
              <w:rPr>
                <w:rStyle w:val="Accentuationforte"/>
                <w:rFonts w:cs="Times New Roman"/>
                <w:sz w:val="24"/>
                <w:szCs w:val="24"/>
              </w:rPr>
              <w:t>4. Pénalités suggérées (si intégrées au marché)</w:t>
            </w:r>
          </w:p>
          <w:p w14:paraId="39F1CFEC" w14:textId="77777777" w:rsidR="00775758" w:rsidRPr="00F079F9" w:rsidRDefault="00775758" w:rsidP="00775758">
            <w:pPr>
              <w:spacing w:after="0" w:line="240" w:lineRule="auto"/>
              <w:rPr>
                <w:rFonts w:ascii="Times New Roman" w:hAnsi="Times New Roman" w:cs="Times New Roman"/>
              </w:rPr>
            </w:pPr>
            <w:r w:rsidRPr="00F079F9">
              <w:rPr>
                <w:rStyle w:val="Accentuationforte"/>
                <w:rFonts w:ascii="Times New Roman" w:hAnsi="Times New Roman" w:cs="Times New Roman"/>
              </w:rPr>
              <w:t>Pénalité forfaitaire par manquement</w:t>
            </w:r>
            <w:r w:rsidRPr="00F079F9">
              <w:rPr>
                <w:rFonts w:ascii="Times New Roman" w:hAnsi="Times New Roman" w:cs="Times New Roman"/>
              </w:rPr>
              <w:t xml:space="preserve"> : non-transmission de données techniques ou absence à une réunion technique clé :</w:t>
            </w:r>
          </w:p>
          <w:p w14:paraId="0CC259F1" w14:textId="77777777" w:rsidR="00775758" w:rsidRPr="00F079F9" w:rsidRDefault="00775758" w:rsidP="00775758">
            <w:pPr>
              <w:spacing w:after="0" w:line="240" w:lineRule="auto"/>
              <w:ind w:left="567" w:right="567"/>
              <w:rPr>
                <w:rFonts w:ascii="Times New Roman" w:hAnsi="Times New Roman" w:cs="Times New Roman"/>
              </w:rPr>
            </w:pPr>
            <w:r w:rsidRPr="00F079F9">
              <w:rPr>
                <w:rStyle w:val="Accentuationforte"/>
                <w:rFonts w:ascii="Times New Roman" w:hAnsi="Times New Roman" w:cs="Times New Roman"/>
              </w:rPr>
              <w:t>XXX € HT par incident constaté</w:t>
            </w:r>
            <w:r w:rsidRPr="00F079F9">
              <w:rPr>
                <w:rFonts w:ascii="Times New Roman" w:hAnsi="Times New Roman" w:cs="Times New Roman"/>
              </w:rPr>
              <w:t>, reconductible en cas de récidive.</w:t>
            </w:r>
          </w:p>
          <w:p w14:paraId="170137CA" w14:textId="77777777" w:rsidR="00775758" w:rsidRPr="00F079F9" w:rsidRDefault="00775758" w:rsidP="00775758">
            <w:pPr>
              <w:tabs>
                <w:tab w:val="left" w:pos="0"/>
              </w:tabs>
              <w:spacing w:after="0" w:line="240" w:lineRule="auto"/>
              <w:ind w:left="707"/>
              <w:rPr>
                <w:rFonts w:ascii="Times New Roman" w:hAnsi="Times New Roman" w:cs="Times New Roman"/>
              </w:rPr>
            </w:pPr>
            <w:r w:rsidRPr="00F079F9">
              <w:rPr>
                <w:rFonts w:ascii="Times New Roman" w:hAnsi="Times New Roman" w:cs="Times New Roman"/>
              </w:rPr>
              <w:t xml:space="preserve">Ce point pourra être </w:t>
            </w:r>
            <w:r w:rsidRPr="00F079F9">
              <w:rPr>
                <w:rStyle w:val="Accentuationforte"/>
                <w:rFonts w:ascii="Times New Roman" w:hAnsi="Times New Roman" w:cs="Times New Roman"/>
              </w:rPr>
              <w:t>contractualisé dans le CCAP</w:t>
            </w:r>
            <w:r w:rsidRPr="00F079F9">
              <w:rPr>
                <w:rFonts w:ascii="Times New Roman" w:hAnsi="Times New Roman" w:cs="Times New Roman"/>
              </w:rPr>
              <w:t xml:space="preserve"> et intégré dans le </w:t>
            </w:r>
            <w:r w:rsidRPr="00F079F9">
              <w:rPr>
                <w:rStyle w:val="Accentuationforte"/>
                <w:rFonts w:ascii="Times New Roman" w:hAnsi="Times New Roman" w:cs="Times New Roman"/>
              </w:rPr>
              <w:t>planning général TCE</w:t>
            </w:r>
            <w:r w:rsidRPr="00F079F9">
              <w:rPr>
                <w:rFonts w:ascii="Times New Roman" w:hAnsi="Times New Roman" w:cs="Times New Roman"/>
              </w:rPr>
              <w:t>.</w:t>
            </w:r>
          </w:p>
        </w:tc>
        <w:tc>
          <w:tcPr>
            <w:tcW w:w="1629" w:type="dxa"/>
            <w:tcBorders>
              <w:top w:val="single" w:sz="4" w:space="0" w:color="000000"/>
              <w:left w:val="single" w:sz="4" w:space="0" w:color="000000"/>
              <w:bottom w:val="single" w:sz="4" w:space="0" w:color="000000"/>
              <w:right w:val="single" w:sz="4" w:space="0" w:color="000000"/>
            </w:tcBorders>
          </w:tcPr>
          <w:p w14:paraId="24C5ED91" w14:textId="77777777" w:rsidR="00775758" w:rsidRPr="00A42330" w:rsidRDefault="00775758" w:rsidP="00775758">
            <w:pPr>
              <w:spacing w:after="0" w:line="240" w:lineRule="auto"/>
              <w:rPr>
                <w:rFonts w:ascii="Times New Roman" w:hAnsi="Times New Roman"/>
                <w:b/>
                <w:bCs/>
                <w:sz w:val="20"/>
                <w:szCs w:val="20"/>
              </w:rPr>
            </w:pPr>
            <w:r w:rsidRPr="00A42330">
              <w:rPr>
                <w:rFonts w:ascii="Times New Roman" w:hAnsi="Times New Roman"/>
                <w:b/>
                <w:bCs/>
                <w:sz w:val="20"/>
                <w:szCs w:val="20"/>
              </w:rPr>
              <w:t>MOE + BET spécialisé + CSPS</w:t>
            </w:r>
          </w:p>
        </w:tc>
      </w:tr>
      <w:tr w:rsidR="00775758" w14:paraId="27C73E50" w14:textId="77777777" w:rsidTr="007011E5">
        <w:trPr>
          <w:trHeight w:val="315"/>
        </w:trPr>
        <w:tc>
          <w:tcPr>
            <w:tcW w:w="8617" w:type="dxa"/>
            <w:tcBorders>
              <w:top w:val="single" w:sz="4" w:space="0" w:color="000000"/>
              <w:left w:val="single" w:sz="4" w:space="0" w:color="000000"/>
              <w:bottom w:val="single" w:sz="4" w:space="0" w:color="000000"/>
              <w:right w:val="single" w:sz="4" w:space="0" w:color="000000"/>
            </w:tcBorders>
          </w:tcPr>
          <w:p w14:paraId="6853B1CA" w14:textId="77777777" w:rsidR="00775758" w:rsidRPr="00F079F9" w:rsidRDefault="00775758" w:rsidP="00775758">
            <w:pPr>
              <w:spacing w:after="0" w:line="240" w:lineRule="auto"/>
              <w:ind w:left="720"/>
              <w:contextualSpacing/>
              <w:jc w:val="both"/>
              <w:rPr>
                <w:rFonts w:ascii="Times New Roman" w:hAnsi="Times New Roman" w:cs="Times New Roman"/>
              </w:rPr>
            </w:pPr>
            <w:r w:rsidRPr="00F079F9">
              <w:rPr>
                <w:rFonts w:ascii="Times New Roman" w:hAnsi="Times New Roman" w:cs="Times New Roman"/>
              </w:rPr>
              <w:t xml:space="preserve">Prévoir les </w:t>
            </w:r>
            <w:r w:rsidRPr="00F079F9">
              <w:rPr>
                <w:rFonts w:ascii="Times New Roman" w:hAnsi="Times New Roman" w:cs="Times New Roman"/>
                <w:b/>
                <w:bCs/>
              </w:rPr>
              <w:t>accès provisoires</w:t>
            </w:r>
            <w:r w:rsidRPr="00F079F9">
              <w:rPr>
                <w:rFonts w:ascii="Times New Roman" w:hAnsi="Times New Roman" w:cs="Times New Roman"/>
              </w:rPr>
              <w:t xml:space="preserve"> aux différents niveaux de l’ouvrage (passerelles, escaliers, etc…) afin de supprimer l’usage d’échelles non sécurisées et non ergonomiques ;</w:t>
            </w:r>
          </w:p>
        </w:tc>
        <w:tc>
          <w:tcPr>
            <w:tcW w:w="1629" w:type="dxa"/>
            <w:tcBorders>
              <w:top w:val="single" w:sz="4" w:space="0" w:color="000000"/>
              <w:left w:val="single" w:sz="4" w:space="0" w:color="000000"/>
              <w:bottom w:val="single" w:sz="4" w:space="0" w:color="000000"/>
              <w:right w:val="single" w:sz="4" w:space="0" w:color="000000"/>
            </w:tcBorders>
          </w:tcPr>
          <w:p w14:paraId="6DD88DDD" w14:textId="77777777" w:rsidR="00775758" w:rsidRPr="00A42330" w:rsidRDefault="00775758" w:rsidP="00775758">
            <w:pPr>
              <w:spacing w:after="0" w:line="240" w:lineRule="auto"/>
              <w:rPr>
                <w:rFonts w:ascii="Times New Roman" w:hAnsi="Times New Roman"/>
                <w:b/>
                <w:bCs/>
                <w:sz w:val="20"/>
                <w:szCs w:val="20"/>
              </w:rPr>
            </w:pPr>
            <w:r w:rsidRPr="00A42330">
              <w:rPr>
                <w:rFonts w:ascii="Times New Roman" w:hAnsi="Times New Roman"/>
                <w:b/>
                <w:bCs/>
                <w:sz w:val="20"/>
                <w:szCs w:val="20"/>
              </w:rPr>
              <w:t>MOE + BET spécialisé +CSPS</w:t>
            </w:r>
          </w:p>
        </w:tc>
      </w:tr>
    </w:tbl>
    <w:p w14:paraId="1BE0E1D3" w14:textId="77777777" w:rsidR="00F079F9" w:rsidRDefault="00F079F9"/>
    <w:p w14:paraId="562DA05C" w14:textId="77777777" w:rsidR="00F079F9" w:rsidRDefault="00F079F9"/>
    <w:p w14:paraId="212AD00A" w14:textId="77777777" w:rsidR="00F079F9" w:rsidRDefault="00F079F9"/>
    <w:p w14:paraId="63F29892" w14:textId="77777777" w:rsidR="00F079F9" w:rsidRDefault="00F079F9"/>
    <w:p w14:paraId="1D1907E3" w14:textId="77777777" w:rsidR="00F079F9" w:rsidRDefault="00F079F9"/>
    <w:p w14:paraId="768C6490" w14:textId="77777777" w:rsidR="00F079F9" w:rsidRDefault="00F079F9"/>
    <w:p w14:paraId="6F6919AE" w14:textId="77777777" w:rsidR="00F079F9" w:rsidRDefault="00F079F9"/>
    <w:p w14:paraId="7A48D3B7" w14:textId="77777777" w:rsidR="00F079F9" w:rsidRDefault="00F079F9"/>
    <w:p w14:paraId="2C3A9940" w14:textId="77777777" w:rsidR="00F079F9" w:rsidRDefault="00F079F9"/>
    <w:p w14:paraId="6B368F0D" w14:textId="77777777" w:rsidR="00F079F9" w:rsidRDefault="00F079F9"/>
    <w:p w14:paraId="4B2D86B6" w14:textId="77777777" w:rsidR="00F079F9" w:rsidRDefault="00F079F9"/>
    <w:p w14:paraId="0D0A7F26" w14:textId="77777777" w:rsidR="00F079F9" w:rsidRDefault="00F079F9"/>
    <w:p w14:paraId="6B884F86" w14:textId="77777777" w:rsidR="00F079F9" w:rsidRDefault="00F079F9"/>
    <w:p w14:paraId="5B7954FD" w14:textId="77777777" w:rsidR="00F079F9" w:rsidRDefault="00F079F9"/>
    <w:p w14:paraId="1A2EDBC2" w14:textId="77777777" w:rsidR="00F079F9" w:rsidRDefault="00F079F9"/>
    <w:p w14:paraId="37544EFA" w14:textId="77777777" w:rsidR="00F079F9" w:rsidRDefault="00F079F9"/>
    <w:p w14:paraId="562586C8" w14:textId="77777777" w:rsidR="00F079F9" w:rsidRDefault="00F079F9"/>
    <w:p w14:paraId="24FF482A" w14:textId="77777777" w:rsidR="00F079F9" w:rsidRDefault="00F079F9"/>
    <w:tbl>
      <w:tblPr>
        <w:tblW w:w="10246" w:type="dxa"/>
        <w:tblInd w:w="-640" w:type="dxa"/>
        <w:tblLayout w:type="fixed"/>
        <w:tblLook w:val="0000" w:firstRow="0" w:lastRow="0" w:firstColumn="0" w:lastColumn="0" w:noHBand="0" w:noVBand="0"/>
      </w:tblPr>
      <w:tblGrid>
        <w:gridCol w:w="8617"/>
        <w:gridCol w:w="1629"/>
      </w:tblGrid>
      <w:tr w:rsidR="00B01B64" w14:paraId="37CA6BA1" w14:textId="77777777" w:rsidTr="007011E5">
        <w:trPr>
          <w:gridAfter w:val="1"/>
          <w:wAfter w:w="1629" w:type="dxa"/>
          <w:trHeight w:val="315"/>
        </w:trPr>
        <w:tc>
          <w:tcPr>
            <w:tcW w:w="8617" w:type="dxa"/>
            <w:tcBorders>
              <w:top w:val="single" w:sz="4" w:space="0" w:color="000000"/>
              <w:left w:val="single" w:sz="4" w:space="0" w:color="000000"/>
              <w:bottom w:val="single" w:sz="4" w:space="0" w:color="000000"/>
              <w:right w:val="single" w:sz="4" w:space="0" w:color="000000"/>
            </w:tcBorders>
            <w:shd w:val="clear" w:color="auto" w:fill="D9D9D9"/>
          </w:tcPr>
          <w:p w14:paraId="21AE539D" w14:textId="49F35290" w:rsidR="00B01B64" w:rsidRDefault="00B01B64" w:rsidP="007467EE">
            <w:pPr>
              <w:spacing w:after="0" w:line="240" w:lineRule="auto"/>
              <w:jc w:val="both"/>
              <w:rPr>
                <w:sz w:val="26"/>
                <w:szCs w:val="26"/>
              </w:rPr>
            </w:pPr>
            <w:r w:rsidRPr="007467EE">
              <w:rPr>
                <w:rFonts w:ascii="Times New Roman" w:hAnsi="Times New Roman"/>
                <w:b/>
                <w:bCs/>
                <w:sz w:val="30"/>
                <w:szCs w:val="30"/>
              </w:rPr>
              <w:t>3.</w:t>
            </w:r>
            <w:r w:rsidR="00F079F9" w:rsidRPr="007467EE">
              <w:rPr>
                <w:rFonts w:ascii="Times New Roman" w:hAnsi="Times New Roman"/>
                <w:b/>
                <w:bCs/>
                <w:sz w:val="30"/>
                <w:szCs w:val="30"/>
              </w:rPr>
              <w:t>6. Risque</w:t>
            </w:r>
            <w:r w:rsidRPr="007467EE">
              <w:rPr>
                <w:rFonts w:ascii="Times New Roman" w:hAnsi="Times New Roman"/>
                <w:b/>
                <w:bCs/>
                <w:sz w:val="30"/>
                <w:szCs w:val="30"/>
              </w:rPr>
              <w:t xml:space="preserve"> de chutes de hauteur : protections collectives et organisation de chantier (MOE)</w:t>
            </w:r>
            <w:r>
              <w:rPr>
                <w:rFonts w:ascii="Times New Roman" w:eastAsia="Times New Roman" w:hAnsi="Times New Roman" w:cs="Times New Roman"/>
                <w:b/>
                <w:bCs/>
                <w:sz w:val="26"/>
                <w:szCs w:val="26"/>
              </w:rPr>
              <w:t xml:space="preserve"> </w:t>
            </w:r>
          </w:p>
        </w:tc>
      </w:tr>
      <w:tr w:rsidR="00B01B64" w14:paraId="5B4BB7A6" w14:textId="77777777" w:rsidTr="007011E5">
        <w:trPr>
          <w:trHeight w:val="315"/>
        </w:trPr>
        <w:tc>
          <w:tcPr>
            <w:tcW w:w="8617" w:type="dxa"/>
            <w:tcBorders>
              <w:top w:val="single" w:sz="4" w:space="0" w:color="000000"/>
              <w:left w:val="single" w:sz="4" w:space="0" w:color="000000"/>
              <w:bottom w:val="single" w:sz="4" w:space="0" w:color="000000"/>
              <w:right w:val="single" w:sz="4" w:space="0" w:color="000000"/>
            </w:tcBorders>
          </w:tcPr>
          <w:p w14:paraId="6B8FBECD" w14:textId="77777777" w:rsidR="00B01B64" w:rsidRPr="00415CCF" w:rsidRDefault="00B01B64" w:rsidP="00B01B64">
            <w:pPr>
              <w:spacing w:after="0" w:line="240" w:lineRule="auto"/>
              <w:contextualSpacing/>
              <w:jc w:val="both"/>
              <w:rPr>
                <w:rFonts w:ascii="Times New Roman" w:hAnsi="Times New Roman" w:cs="Times New Roman"/>
              </w:rPr>
            </w:pPr>
            <w:r w:rsidRPr="00415CCF">
              <w:rPr>
                <w:rFonts w:ascii="Times New Roman" w:eastAsia="Times New Roman" w:hAnsi="Times New Roman" w:cs="Times New Roman"/>
                <w:b/>
                <w:bCs/>
                <w:u w:val="single"/>
              </w:rPr>
              <w:t>3.6.1</w:t>
            </w:r>
            <w:r w:rsidRPr="00415CCF">
              <w:rPr>
                <w:rFonts w:ascii="Times New Roman" w:hAnsi="Times New Roman" w:cs="Times New Roman"/>
                <w:b/>
                <w:bCs/>
                <w:u w:val="single"/>
              </w:rPr>
              <w:t>. Anticipation et coordination sécurité</w:t>
            </w:r>
          </w:p>
          <w:p w14:paraId="0497AAF9" w14:textId="77777777" w:rsidR="00B01B64" w:rsidRPr="00415CCF" w:rsidRDefault="00B01B64" w:rsidP="00B01B64">
            <w:pPr>
              <w:spacing w:after="0" w:line="240" w:lineRule="auto"/>
              <w:contextualSpacing/>
              <w:jc w:val="both"/>
              <w:rPr>
                <w:rFonts w:ascii="Times New Roman" w:hAnsi="Times New Roman" w:cs="Times New Roman"/>
              </w:rPr>
            </w:pPr>
            <w:r w:rsidRPr="00415CCF">
              <w:rPr>
                <w:rFonts w:ascii="Times New Roman" w:hAnsi="Times New Roman" w:cs="Times New Roman"/>
              </w:rPr>
              <w:t>- Anticiper et organiser en amont avec le maçon et les lots concernés l’implantation des protections collectives provisoires.</w:t>
            </w:r>
          </w:p>
          <w:p w14:paraId="4986C688" w14:textId="77777777" w:rsidR="00B01B64" w:rsidRPr="00415CCF" w:rsidRDefault="00B01B64" w:rsidP="00B01B64">
            <w:pPr>
              <w:spacing w:after="0" w:line="240" w:lineRule="auto"/>
              <w:contextualSpacing/>
              <w:jc w:val="both"/>
              <w:rPr>
                <w:rFonts w:ascii="Times New Roman" w:hAnsi="Times New Roman" w:cs="Times New Roman"/>
              </w:rPr>
            </w:pPr>
            <w:r w:rsidRPr="00415CCF">
              <w:rPr>
                <w:rFonts w:ascii="Times New Roman" w:hAnsi="Times New Roman" w:cs="Times New Roman"/>
              </w:rPr>
              <w:t>- Les maîtres d’ouvrage doivent désigner toutes les entreprises concernées afin de préparer la mise en œuvre des protections avant le démarrage des travaux.</w:t>
            </w:r>
          </w:p>
        </w:tc>
        <w:tc>
          <w:tcPr>
            <w:tcW w:w="1629" w:type="dxa"/>
            <w:tcBorders>
              <w:top w:val="single" w:sz="4" w:space="0" w:color="000000"/>
              <w:left w:val="single" w:sz="4" w:space="0" w:color="000000"/>
              <w:bottom w:val="single" w:sz="4" w:space="0" w:color="000000"/>
              <w:right w:val="single" w:sz="4" w:space="0" w:color="000000"/>
            </w:tcBorders>
          </w:tcPr>
          <w:p w14:paraId="527B3276" w14:textId="77777777" w:rsidR="00B01B64" w:rsidRDefault="00B01B64" w:rsidP="00B01B64">
            <w:pPr>
              <w:spacing w:after="0" w:line="240" w:lineRule="auto"/>
            </w:pPr>
          </w:p>
        </w:tc>
      </w:tr>
      <w:tr w:rsidR="00B01B64" w14:paraId="7C9FA4D2" w14:textId="77777777" w:rsidTr="00415CCF">
        <w:trPr>
          <w:trHeight w:val="315"/>
        </w:trPr>
        <w:tc>
          <w:tcPr>
            <w:tcW w:w="8617" w:type="dxa"/>
            <w:tcBorders>
              <w:left w:val="single" w:sz="4" w:space="0" w:color="000000"/>
              <w:bottom w:val="single" w:sz="4" w:space="0" w:color="000000"/>
              <w:right w:val="single" w:sz="4" w:space="0" w:color="000000"/>
            </w:tcBorders>
          </w:tcPr>
          <w:p w14:paraId="02D152E5" w14:textId="77777777" w:rsidR="00B01B64" w:rsidRPr="00415CCF" w:rsidRDefault="00B01B64" w:rsidP="00B01B64">
            <w:pPr>
              <w:spacing w:after="0" w:line="240" w:lineRule="auto"/>
              <w:contextualSpacing/>
              <w:jc w:val="both"/>
              <w:rPr>
                <w:rFonts w:ascii="Times New Roman" w:hAnsi="Times New Roman" w:cs="Times New Roman"/>
              </w:rPr>
            </w:pPr>
            <w:r w:rsidRPr="00415CCF">
              <w:rPr>
                <w:rFonts w:ascii="Times New Roman" w:eastAsia="Times New Roman" w:hAnsi="Times New Roman" w:cs="Times New Roman"/>
                <w:b/>
                <w:bCs/>
                <w:u w:val="single"/>
              </w:rPr>
              <w:t>3.6.2</w:t>
            </w:r>
            <w:r w:rsidRPr="00415CCF">
              <w:rPr>
                <w:rFonts w:ascii="Times New Roman" w:hAnsi="Times New Roman" w:cs="Times New Roman"/>
                <w:b/>
                <w:bCs/>
                <w:u w:val="single"/>
              </w:rPr>
              <w:t xml:space="preserve"> Protections définitives</w:t>
            </w:r>
          </w:p>
          <w:p w14:paraId="3365CAC6" w14:textId="77777777" w:rsidR="00B01B64" w:rsidRPr="00415CCF" w:rsidRDefault="00B01B64" w:rsidP="00B01B64">
            <w:pPr>
              <w:spacing w:after="0" w:line="240" w:lineRule="auto"/>
              <w:contextualSpacing/>
              <w:jc w:val="both"/>
              <w:rPr>
                <w:rFonts w:ascii="Times New Roman" w:hAnsi="Times New Roman" w:cs="Times New Roman"/>
              </w:rPr>
            </w:pPr>
            <w:r w:rsidRPr="00415CCF">
              <w:rPr>
                <w:rFonts w:ascii="Times New Roman" w:hAnsi="Times New Roman" w:cs="Times New Roman"/>
              </w:rPr>
              <w:t>Inciter les maîtres d’œuvre à installer les garde-corps définitifs en toiture-terrasse dès que possible pour réduire le recours aux dispositifs provisoires.</w:t>
            </w:r>
          </w:p>
        </w:tc>
        <w:tc>
          <w:tcPr>
            <w:tcW w:w="1629" w:type="dxa"/>
            <w:tcBorders>
              <w:left w:val="single" w:sz="4" w:space="0" w:color="000000"/>
              <w:bottom w:val="single" w:sz="4" w:space="0" w:color="000000"/>
              <w:right w:val="single" w:sz="4" w:space="0" w:color="000000"/>
            </w:tcBorders>
            <w:vAlign w:val="center"/>
          </w:tcPr>
          <w:p w14:paraId="6320CE85" w14:textId="77777777" w:rsidR="00B01B64" w:rsidRPr="00415CCF" w:rsidRDefault="00B01B64" w:rsidP="00415CCF">
            <w:pPr>
              <w:spacing w:after="0" w:line="240" w:lineRule="auto"/>
              <w:jc w:val="center"/>
              <w:rPr>
                <w:b/>
                <w:bCs/>
                <w:sz w:val="20"/>
                <w:szCs w:val="20"/>
              </w:rPr>
            </w:pPr>
            <w:r w:rsidRPr="00415CCF">
              <w:rPr>
                <w:rFonts w:ascii="Times New Roman" w:hAnsi="Times New Roman"/>
                <w:b/>
                <w:bCs/>
                <w:sz w:val="20"/>
                <w:szCs w:val="20"/>
              </w:rPr>
              <w:t>MOE + BET spécialisé + CSPS</w:t>
            </w:r>
          </w:p>
        </w:tc>
      </w:tr>
      <w:tr w:rsidR="00B01B64" w14:paraId="6C77CF15" w14:textId="77777777" w:rsidTr="00415CCF">
        <w:trPr>
          <w:trHeight w:val="315"/>
        </w:trPr>
        <w:tc>
          <w:tcPr>
            <w:tcW w:w="8617" w:type="dxa"/>
            <w:tcBorders>
              <w:left w:val="single" w:sz="4" w:space="0" w:color="000000"/>
              <w:bottom w:val="single" w:sz="4" w:space="0" w:color="000000"/>
              <w:right w:val="single" w:sz="4" w:space="0" w:color="000000"/>
            </w:tcBorders>
          </w:tcPr>
          <w:p w14:paraId="13830AB2" w14:textId="77777777" w:rsidR="00B01B64" w:rsidRPr="00415CCF" w:rsidRDefault="00B01B64" w:rsidP="00B01B64">
            <w:pPr>
              <w:spacing w:after="0" w:line="240" w:lineRule="auto"/>
              <w:contextualSpacing/>
              <w:jc w:val="both"/>
              <w:rPr>
                <w:rFonts w:ascii="Times New Roman" w:hAnsi="Times New Roman" w:cs="Times New Roman"/>
              </w:rPr>
            </w:pPr>
            <w:r w:rsidRPr="00415CCF">
              <w:rPr>
                <w:rFonts w:ascii="Times New Roman" w:eastAsia="Times New Roman" w:hAnsi="Times New Roman" w:cs="Times New Roman"/>
                <w:b/>
                <w:bCs/>
                <w:u w:val="single"/>
              </w:rPr>
              <w:t xml:space="preserve">3.6.3 </w:t>
            </w:r>
            <w:r w:rsidRPr="00415CCF">
              <w:rPr>
                <w:rFonts w:ascii="Times New Roman" w:hAnsi="Times New Roman" w:cs="Times New Roman"/>
                <w:b/>
                <w:bCs/>
                <w:u w:val="single"/>
              </w:rPr>
              <w:t>Protections définitives</w:t>
            </w:r>
          </w:p>
          <w:p w14:paraId="253E12A0" w14:textId="77777777" w:rsidR="00B01B64" w:rsidRPr="00415CCF" w:rsidRDefault="00B01B64" w:rsidP="00B01B64">
            <w:pPr>
              <w:spacing w:after="0" w:line="240" w:lineRule="auto"/>
              <w:contextualSpacing/>
              <w:jc w:val="both"/>
              <w:rPr>
                <w:rFonts w:ascii="Times New Roman" w:hAnsi="Times New Roman" w:cs="Times New Roman"/>
              </w:rPr>
            </w:pPr>
            <w:r w:rsidRPr="00415CCF">
              <w:rPr>
                <w:rFonts w:ascii="Times New Roman" w:hAnsi="Times New Roman" w:cs="Times New Roman"/>
              </w:rPr>
              <w:t xml:space="preserve">Prévoir en priorité les </w:t>
            </w:r>
            <w:r w:rsidRPr="00415CCF">
              <w:rPr>
                <w:rFonts w:ascii="Times New Roman" w:hAnsi="Times New Roman" w:cs="Times New Roman"/>
                <w:b/>
                <w:bCs/>
              </w:rPr>
              <w:t>protections collectives</w:t>
            </w:r>
            <w:r w:rsidRPr="00415CCF">
              <w:rPr>
                <w:rFonts w:ascii="Times New Roman" w:hAnsi="Times New Roman" w:cs="Times New Roman"/>
              </w:rPr>
              <w:t xml:space="preserve"> périphériques définitives sur les </w:t>
            </w:r>
            <w:r w:rsidRPr="00415CCF">
              <w:rPr>
                <w:rFonts w:ascii="Times New Roman" w:hAnsi="Times New Roman" w:cs="Times New Roman"/>
                <w:b/>
                <w:bCs/>
              </w:rPr>
              <w:t>terrasses</w:t>
            </w:r>
            <w:r w:rsidRPr="00415CCF">
              <w:rPr>
                <w:rFonts w:ascii="Times New Roman" w:hAnsi="Times New Roman" w:cs="Times New Roman"/>
              </w:rPr>
              <w:t xml:space="preserve"> (cf. brochure SP 1136 de la Carsat Rhône-Alpes, </w:t>
            </w:r>
            <w:hyperlink r:id="rId15">
              <w:r w:rsidRPr="00415CCF">
                <w:rPr>
                  <w:rStyle w:val="LienInternet"/>
                  <w:rFonts w:ascii="Times New Roman" w:hAnsi="Times New Roman" w:cs="Times New Roman"/>
                </w:rPr>
                <w:t>sp1136.pdf (carsat-ra.fr)</w:t>
              </w:r>
            </w:hyperlink>
            <w:r w:rsidRPr="00415CCF">
              <w:rPr>
                <w:rFonts w:ascii="Times New Roman" w:hAnsi="Times New Roman" w:cs="Times New Roman"/>
              </w:rPr>
              <w:t>, nécessaires aux interventions ultérieures qui seront intégrées au bâtiment ou à installer au plus tôt en phase de chantier ;</w:t>
            </w:r>
          </w:p>
        </w:tc>
        <w:tc>
          <w:tcPr>
            <w:tcW w:w="1629" w:type="dxa"/>
            <w:tcBorders>
              <w:left w:val="single" w:sz="4" w:space="0" w:color="000000"/>
              <w:bottom w:val="single" w:sz="4" w:space="0" w:color="000000"/>
              <w:right w:val="single" w:sz="4" w:space="0" w:color="000000"/>
            </w:tcBorders>
            <w:vAlign w:val="center"/>
          </w:tcPr>
          <w:p w14:paraId="595D544C" w14:textId="77777777" w:rsidR="00B01B64" w:rsidRPr="00415CCF" w:rsidRDefault="00B01B64" w:rsidP="00415CCF">
            <w:pPr>
              <w:spacing w:after="0" w:line="240" w:lineRule="auto"/>
              <w:jc w:val="center"/>
              <w:rPr>
                <w:rFonts w:ascii="Times New Roman" w:hAnsi="Times New Roman"/>
                <w:b/>
                <w:bCs/>
                <w:sz w:val="20"/>
                <w:szCs w:val="20"/>
              </w:rPr>
            </w:pPr>
            <w:r w:rsidRPr="00415CCF">
              <w:rPr>
                <w:rFonts w:ascii="Times New Roman" w:hAnsi="Times New Roman"/>
                <w:b/>
                <w:bCs/>
                <w:sz w:val="20"/>
                <w:szCs w:val="20"/>
              </w:rPr>
              <w:t>MOE + BET spécialisé + CSPS</w:t>
            </w:r>
          </w:p>
        </w:tc>
      </w:tr>
    </w:tbl>
    <w:p w14:paraId="7393AF81" w14:textId="77777777" w:rsidR="00415CCF" w:rsidRDefault="00415CCF"/>
    <w:tbl>
      <w:tblPr>
        <w:tblW w:w="10246" w:type="dxa"/>
        <w:tblInd w:w="-640" w:type="dxa"/>
        <w:tblLayout w:type="fixed"/>
        <w:tblLook w:val="0000" w:firstRow="0" w:lastRow="0" w:firstColumn="0" w:lastColumn="0" w:noHBand="0" w:noVBand="0"/>
      </w:tblPr>
      <w:tblGrid>
        <w:gridCol w:w="8617"/>
        <w:gridCol w:w="1629"/>
      </w:tblGrid>
      <w:tr w:rsidR="00B01B64" w:rsidRPr="00415CCF" w14:paraId="63899F44" w14:textId="77777777" w:rsidTr="00415CCF">
        <w:trPr>
          <w:gridAfter w:val="1"/>
          <w:wAfter w:w="1629" w:type="dxa"/>
          <w:trHeight w:val="315"/>
        </w:trPr>
        <w:tc>
          <w:tcPr>
            <w:tcW w:w="8617" w:type="dxa"/>
            <w:tcBorders>
              <w:left w:val="single" w:sz="4" w:space="0" w:color="000000"/>
              <w:bottom w:val="single" w:sz="4" w:space="0" w:color="000000"/>
              <w:right w:val="single" w:sz="4" w:space="0" w:color="000000"/>
            </w:tcBorders>
            <w:shd w:val="clear" w:color="auto" w:fill="D1D1D1" w:themeFill="background2" w:themeFillShade="E6"/>
          </w:tcPr>
          <w:p w14:paraId="4B5052E9" w14:textId="29947DFE" w:rsidR="00B01B64" w:rsidRPr="00415CCF" w:rsidRDefault="00B01B64" w:rsidP="007467EE">
            <w:pPr>
              <w:spacing w:after="0" w:line="240" w:lineRule="auto"/>
              <w:jc w:val="both"/>
              <w:rPr>
                <w:rFonts w:ascii="Times New Roman" w:eastAsia="Times New Roman" w:hAnsi="Times New Roman" w:cs="Times New Roman"/>
                <w:b/>
                <w:bCs/>
                <w:sz w:val="26"/>
                <w:szCs w:val="26"/>
              </w:rPr>
            </w:pPr>
            <w:r w:rsidRPr="007467EE">
              <w:rPr>
                <w:rFonts w:ascii="Times New Roman" w:hAnsi="Times New Roman"/>
                <w:b/>
                <w:bCs/>
                <w:sz w:val="30"/>
                <w:szCs w:val="30"/>
              </w:rPr>
              <w:t>3.</w:t>
            </w:r>
            <w:r w:rsidR="00415CCF" w:rsidRPr="007467EE">
              <w:rPr>
                <w:rFonts w:ascii="Times New Roman" w:hAnsi="Times New Roman"/>
                <w:b/>
                <w:bCs/>
                <w:sz w:val="30"/>
                <w:szCs w:val="30"/>
              </w:rPr>
              <w:t>7. Étude</w:t>
            </w:r>
            <w:r w:rsidRPr="007467EE">
              <w:rPr>
                <w:rFonts w:ascii="Times New Roman" w:hAnsi="Times New Roman"/>
                <w:b/>
                <w:bCs/>
                <w:sz w:val="30"/>
                <w:szCs w:val="30"/>
              </w:rPr>
              <w:t xml:space="preserve"> technique d’implantation des protections collectives – Mission confiée à un BET extérieur</w:t>
            </w:r>
          </w:p>
        </w:tc>
      </w:tr>
      <w:tr w:rsidR="00B01B64" w14:paraId="3EE8705A" w14:textId="77777777" w:rsidTr="00415CCF">
        <w:trPr>
          <w:trHeight w:val="315"/>
        </w:trPr>
        <w:tc>
          <w:tcPr>
            <w:tcW w:w="8617" w:type="dxa"/>
            <w:tcBorders>
              <w:left w:val="single" w:sz="4" w:space="0" w:color="000000"/>
              <w:bottom w:val="single" w:sz="4" w:space="0" w:color="000000"/>
              <w:right w:val="single" w:sz="4" w:space="0" w:color="000000"/>
            </w:tcBorders>
          </w:tcPr>
          <w:p w14:paraId="31AFDFC0" w14:textId="77777777" w:rsidR="00B01B64" w:rsidRPr="00B50C82" w:rsidRDefault="00B01B64" w:rsidP="00BD7D1C">
            <w:pPr>
              <w:pStyle w:val="Titre2"/>
              <w:numPr>
                <w:ilvl w:val="1"/>
                <w:numId w:val="3"/>
              </w:numPr>
              <w:spacing w:before="0" w:after="0" w:line="228" w:lineRule="auto"/>
              <w:ind w:right="414"/>
              <w:jc w:val="both"/>
              <w:rPr>
                <w:rFonts w:cs="Times New Roman"/>
                <w:b w:val="0"/>
                <w:bCs w:val="0"/>
                <w:sz w:val="24"/>
                <w:szCs w:val="24"/>
              </w:rPr>
            </w:pPr>
            <w:r w:rsidRPr="00B50C82">
              <w:rPr>
                <w:rFonts w:cs="Times New Roman"/>
                <w:b w:val="0"/>
                <w:bCs w:val="0"/>
                <w:sz w:val="24"/>
                <w:szCs w:val="24"/>
              </w:rPr>
              <w:t xml:space="preserve"> 3.7.1. </w:t>
            </w:r>
            <w:r w:rsidRPr="00B50C82">
              <w:rPr>
                <w:rStyle w:val="Accentuationforte"/>
                <w:rFonts w:cs="Times New Roman"/>
                <w:b/>
                <w:bCs/>
                <w:sz w:val="24"/>
                <w:szCs w:val="24"/>
              </w:rPr>
              <w:t>Objectif de la mission</w:t>
            </w:r>
          </w:p>
          <w:p w14:paraId="43279FBE" w14:textId="77777777" w:rsidR="00B01B64" w:rsidRPr="00415CCF" w:rsidRDefault="00B01B64" w:rsidP="00BD7D1C">
            <w:pPr>
              <w:spacing w:after="0" w:line="240" w:lineRule="auto"/>
              <w:jc w:val="both"/>
              <w:rPr>
                <w:rFonts w:ascii="Times New Roman" w:hAnsi="Times New Roman" w:cs="Times New Roman"/>
              </w:rPr>
            </w:pPr>
            <w:r w:rsidRPr="00415CCF">
              <w:rPr>
                <w:rFonts w:ascii="Times New Roman" w:hAnsi="Times New Roman" w:cs="Times New Roman"/>
              </w:rPr>
              <w:t xml:space="preserve">Dans le cadre de la prévention des risques de chute de hauteur, une </w:t>
            </w:r>
            <w:r w:rsidRPr="00415CCF">
              <w:rPr>
                <w:rStyle w:val="Accentuationforte"/>
                <w:rFonts w:ascii="Times New Roman" w:hAnsi="Times New Roman" w:cs="Times New Roman"/>
              </w:rPr>
              <w:t>étude spécifique</w:t>
            </w:r>
            <w:r w:rsidRPr="00415CCF">
              <w:rPr>
                <w:rFonts w:ascii="Times New Roman" w:hAnsi="Times New Roman" w:cs="Times New Roman"/>
              </w:rPr>
              <w:t xml:space="preserve"> devra être confiée à un </w:t>
            </w:r>
            <w:r w:rsidRPr="00415CCF">
              <w:rPr>
                <w:rStyle w:val="Accentuationforte"/>
                <w:rFonts w:ascii="Times New Roman" w:hAnsi="Times New Roman" w:cs="Times New Roman"/>
              </w:rPr>
              <w:t>Bureau d’Études Techniques spécialisé (BET Sécurité, BET Méthodes ou équivalent)</w:t>
            </w:r>
            <w:r w:rsidRPr="00415CCF">
              <w:rPr>
                <w:rFonts w:ascii="Times New Roman" w:hAnsi="Times New Roman" w:cs="Times New Roman"/>
              </w:rPr>
              <w:t xml:space="preserve"> pour :</w:t>
            </w:r>
          </w:p>
          <w:p w14:paraId="62281171" w14:textId="77777777" w:rsidR="00B01B64" w:rsidRPr="00415CCF" w:rsidRDefault="00B01B64" w:rsidP="00BD7D1C">
            <w:pPr>
              <w:numPr>
                <w:ilvl w:val="0"/>
                <w:numId w:val="31"/>
              </w:numPr>
              <w:tabs>
                <w:tab w:val="clear" w:pos="707"/>
                <w:tab w:val="left" w:pos="0"/>
              </w:tabs>
              <w:spacing w:after="0" w:line="240" w:lineRule="auto"/>
              <w:jc w:val="both"/>
              <w:rPr>
                <w:rFonts w:ascii="Times New Roman" w:hAnsi="Times New Roman" w:cs="Times New Roman"/>
              </w:rPr>
            </w:pPr>
            <w:r w:rsidRPr="00415CCF">
              <w:rPr>
                <w:rFonts w:ascii="Times New Roman" w:hAnsi="Times New Roman" w:cs="Times New Roman"/>
              </w:rPr>
              <w:t xml:space="preserve">Garantir la </w:t>
            </w:r>
            <w:r w:rsidRPr="00415CCF">
              <w:rPr>
                <w:rStyle w:val="Accentuationforte"/>
                <w:rFonts w:ascii="Times New Roman" w:hAnsi="Times New Roman" w:cs="Times New Roman"/>
              </w:rPr>
              <w:t>conception adaptée des protections collectives</w:t>
            </w:r>
            <w:r w:rsidRPr="00415CCF">
              <w:rPr>
                <w:rFonts w:ascii="Times New Roman" w:hAnsi="Times New Roman" w:cs="Times New Roman"/>
              </w:rPr>
              <w:t xml:space="preserve"> sur l’ensemble du chantier,</w:t>
            </w:r>
          </w:p>
          <w:p w14:paraId="3631F897" w14:textId="77777777" w:rsidR="00B01B64" w:rsidRPr="00415CCF" w:rsidRDefault="00B01B64" w:rsidP="00BD7D1C">
            <w:pPr>
              <w:numPr>
                <w:ilvl w:val="0"/>
                <w:numId w:val="31"/>
              </w:numPr>
              <w:tabs>
                <w:tab w:val="clear" w:pos="707"/>
                <w:tab w:val="left" w:pos="0"/>
              </w:tabs>
              <w:spacing w:after="0" w:line="240" w:lineRule="auto"/>
              <w:jc w:val="both"/>
              <w:rPr>
                <w:rFonts w:ascii="Times New Roman" w:hAnsi="Times New Roman" w:cs="Times New Roman"/>
              </w:rPr>
            </w:pPr>
            <w:r w:rsidRPr="00415CCF">
              <w:rPr>
                <w:rFonts w:ascii="Times New Roman" w:hAnsi="Times New Roman" w:cs="Times New Roman"/>
              </w:rPr>
              <w:t xml:space="preserve">Assurer leur </w:t>
            </w:r>
            <w:r w:rsidRPr="00415CCF">
              <w:rPr>
                <w:rStyle w:val="Accentuationforte"/>
                <w:rFonts w:ascii="Times New Roman" w:hAnsi="Times New Roman" w:cs="Times New Roman"/>
              </w:rPr>
              <w:t>résistance mécanique, leur stabilité et leur compatibilité</w:t>
            </w:r>
            <w:r w:rsidRPr="00415CCF">
              <w:rPr>
                <w:rFonts w:ascii="Times New Roman" w:hAnsi="Times New Roman" w:cs="Times New Roman"/>
              </w:rPr>
              <w:t xml:space="preserve"> avec les structures provisoires et définitives de l’ouvrage,</w:t>
            </w:r>
          </w:p>
          <w:p w14:paraId="361A78D8" w14:textId="1DECC446" w:rsidR="00B01B64" w:rsidRPr="00415CCF" w:rsidRDefault="00415CCF" w:rsidP="00BD7D1C">
            <w:pPr>
              <w:spacing w:after="0" w:line="228" w:lineRule="auto"/>
              <w:ind w:right="414"/>
              <w:jc w:val="both"/>
              <w:rPr>
                <w:rFonts w:ascii="Times New Roman" w:hAnsi="Times New Roman" w:cs="Times New Roman"/>
              </w:rPr>
            </w:pPr>
            <w:r w:rsidRPr="00415CCF">
              <w:rPr>
                <w:rFonts w:ascii="Times New Roman" w:eastAsia="Times New Roman" w:hAnsi="Times New Roman" w:cs="Times New Roman"/>
                <w:color w:val="000000"/>
              </w:rPr>
              <w:t>Notamment</w:t>
            </w:r>
            <w:r w:rsidR="00B01B64" w:rsidRPr="00415CCF">
              <w:rPr>
                <w:rFonts w:ascii="Times New Roman" w:eastAsia="Times New Roman" w:hAnsi="Times New Roman" w:cs="Times New Roman"/>
                <w:color w:val="000000"/>
              </w:rPr>
              <w:t xml:space="preserve"> par des </w:t>
            </w:r>
            <w:r w:rsidR="00B01B64" w:rsidRPr="00415CCF">
              <w:rPr>
                <w:rFonts w:ascii="Times New Roman" w:eastAsia="Times New Roman" w:hAnsi="Times New Roman" w:cs="Times New Roman"/>
                <w:b/>
                <w:bCs/>
                <w:color w:val="000000"/>
                <w:u w:val="single"/>
              </w:rPr>
              <w:t xml:space="preserve">garde-corps intégrés ou fixés de manière sûre, rigides et d'une résistance appropriée </w:t>
            </w:r>
          </w:p>
        </w:tc>
        <w:tc>
          <w:tcPr>
            <w:tcW w:w="1629" w:type="dxa"/>
            <w:tcBorders>
              <w:left w:val="single" w:sz="4" w:space="0" w:color="000000"/>
              <w:bottom w:val="single" w:sz="4" w:space="0" w:color="000000"/>
              <w:right w:val="single" w:sz="4" w:space="0" w:color="000000"/>
            </w:tcBorders>
            <w:vAlign w:val="center"/>
          </w:tcPr>
          <w:p w14:paraId="309AD4F4" w14:textId="3C96B12A" w:rsidR="00B01B64" w:rsidRPr="00415CCF" w:rsidRDefault="00B01B64" w:rsidP="00415CCF">
            <w:pPr>
              <w:spacing w:after="0" w:line="240" w:lineRule="auto"/>
              <w:jc w:val="center"/>
              <w:rPr>
                <w:b/>
                <w:bCs/>
                <w:sz w:val="20"/>
                <w:szCs w:val="20"/>
              </w:rPr>
            </w:pPr>
            <w:r w:rsidRPr="00415CCF">
              <w:rPr>
                <w:rFonts w:ascii="Times New Roman" w:hAnsi="Times New Roman"/>
                <w:b/>
                <w:bCs/>
                <w:sz w:val="20"/>
                <w:szCs w:val="20"/>
              </w:rPr>
              <w:t>MOE + BET spécialisé + CSPS</w:t>
            </w:r>
          </w:p>
        </w:tc>
      </w:tr>
      <w:tr w:rsidR="00B01B64" w14:paraId="4CDC5139" w14:textId="77777777" w:rsidTr="00415CCF">
        <w:trPr>
          <w:trHeight w:val="315"/>
        </w:trPr>
        <w:tc>
          <w:tcPr>
            <w:tcW w:w="8617" w:type="dxa"/>
            <w:tcBorders>
              <w:left w:val="single" w:sz="4" w:space="0" w:color="000000"/>
              <w:bottom w:val="single" w:sz="4" w:space="0" w:color="000000"/>
              <w:right w:val="single" w:sz="4" w:space="0" w:color="000000"/>
            </w:tcBorders>
          </w:tcPr>
          <w:p w14:paraId="762B131F" w14:textId="77777777" w:rsidR="00B01B64" w:rsidRPr="00415CCF" w:rsidRDefault="00B01B64" w:rsidP="00BD7D1C">
            <w:pPr>
              <w:spacing w:after="46" w:line="240" w:lineRule="auto"/>
              <w:contextualSpacing/>
              <w:jc w:val="both"/>
              <w:rPr>
                <w:rFonts w:ascii="Times New Roman" w:hAnsi="Times New Roman" w:cs="Times New Roman"/>
              </w:rPr>
            </w:pPr>
            <w:r w:rsidRPr="00415CCF">
              <w:rPr>
                <w:rFonts w:ascii="Times New Roman" w:hAnsi="Times New Roman" w:cs="Times New Roman"/>
                <w:b/>
                <w:bCs/>
              </w:rPr>
              <w:t>3</w:t>
            </w:r>
            <w:r w:rsidRPr="00B50C82">
              <w:rPr>
                <w:rFonts w:ascii="Times New Roman" w:hAnsi="Times New Roman" w:cs="Times New Roman"/>
                <w:b/>
                <w:bCs/>
              </w:rPr>
              <w:t>.7.2. Planifier la</w:t>
            </w:r>
            <w:r w:rsidRPr="00415CCF">
              <w:rPr>
                <w:rFonts w:ascii="Times New Roman" w:hAnsi="Times New Roman" w:cs="Times New Roman"/>
              </w:rPr>
              <w:t xml:space="preserve"> </w:t>
            </w:r>
            <w:r w:rsidRPr="00415CCF">
              <w:rPr>
                <w:rFonts w:ascii="Times New Roman" w:hAnsi="Times New Roman" w:cs="Times New Roman"/>
                <w:b/>
                <w:bCs/>
              </w:rPr>
              <w:t>mise en commun des protections collectives provisoires</w:t>
            </w:r>
            <w:r w:rsidRPr="00415CCF">
              <w:rPr>
                <w:rFonts w:ascii="Times New Roman" w:hAnsi="Times New Roman" w:cs="Times New Roman"/>
              </w:rPr>
              <w:t xml:space="preserve"> contre les chutes de hauteur et leur </w:t>
            </w:r>
            <w:r w:rsidRPr="00415CCF">
              <w:rPr>
                <w:rFonts w:ascii="Times New Roman" w:hAnsi="Times New Roman" w:cs="Times New Roman"/>
                <w:b/>
                <w:bCs/>
              </w:rPr>
              <w:t>maintien</w:t>
            </w:r>
            <w:r w:rsidRPr="00415CCF">
              <w:rPr>
                <w:rFonts w:ascii="Times New Roman" w:hAnsi="Times New Roman" w:cs="Times New Roman"/>
              </w:rPr>
              <w:t xml:space="preserve"> en place durant toute la durée des travaux en concertation avec les titulaires de lots concernés, en particulier la couverture, la zinguerie, l’étanchéité, les façades, les menuiseries extérieures mais aussi les autres lots intervenant sur les toits terrasses, les balcons et les casquettes. Ces protections ne doivent pas être déposées avant la pose des garde-corps définitifs </w:t>
            </w:r>
          </w:p>
        </w:tc>
        <w:tc>
          <w:tcPr>
            <w:tcW w:w="1629" w:type="dxa"/>
            <w:tcBorders>
              <w:left w:val="single" w:sz="4" w:space="0" w:color="000000"/>
              <w:bottom w:val="single" w:sz="4" w:space="0" w:color="000000"/>
              <w:right w:val="single" w:sz="4" w:space="0" w:color="000000"/>
            </w:tcBorders>
            <w:vAlign w:val="center"/>
          </w:tcPr>
          <w:p w14:paraId="6D8971B6" w14:textId="7C17782A" w:rsidR="00B01B64" w:rsidRPr="00415CCF" w:rsidRDefault="00B01B64" w:rsidP="00415CCF">
            <w:pPr>
              <w:spacing w:after="0" w:line="240" w:lineRule="auto"/>
              <w:jc w:val="center"/>
              <w:rPr>
                <w:b/>
                <w:bCs/>
              </w:rPr>
            </w:pPr>
            <w:r w:rsidRPr="00415CCF">
              <w:rPr>
                <w:b/>
                <w:bCs/>
              </w:rPr>
              <w:t>MOA</w:t>
            </w:r>
          </w:p>
        </w:tc>
      </w:tr>
    </w:tbl>
    <w:p w14:paraId="4C1CDB54" w14:textId="77777777" w:rsidR="00B50C82" w:rsidRDefault="00B50C82"/>
    <w:p w14:paraId="2F4957FE" w14:textId="77777777" w:rsidR="00B50C82" w:rsidRDefault="00B50C82"/>
    <w:p w14:paraId="3587AFF9" w14:textId="77777777" w:rsidR="00B50C82" w:rsidRDefault="00B50C82"/>
    <w:p w14:paraId="323AAA70" w14:textId="77777777" w:rsidR="00B50C82" w:rsidRDefault="00B50C82"/>
    <w:p w14:paraId="7100DB06" w14:textId="77777777" w:rsidR="00B50C82" w:rsidRDefault="00B50C82"/>
    <w:p w14:paraId="3B68733C" w14:textId="77777777" w:rsidR="00B50C82" w:rsidRDefault="00B50C82"/>
    <w:p w14:paraId="3D9D13C2" w14:textId="77777777" w:rsidR="00B50C82" w:rsidRDefault="00B50C82"/>
    <w:p w14:paraId="38ADA577" w14:textId="77777777" w:rsidR="00B50C82" w:rsidRDefault="00B50C82"/>
    <w:tbl>
      <w:tblPr>
        <w:tblW w:w="10246" w:type="dxa"/>
        <w:tblInd w:w="-640" w:type="dxa"/>
        <w:tblLayout w:type="fixed"/>
        <w:tblLook w:val="0000" w:firstRow="0" w:lastRow="0" w:firstColumn="0" w:lastColumn="0" w:noHBand="0" w:noVBand="0"/>
      </w:tblPr>
      <w:tblGrid>
        <w:gridCol w:w="8617"/>
        <w:gridCol w:w="1629"/>
      </w:tblGrid>
      <w:tr w:rsidR="00B01B64" w14:paraId="0E16906B" w14:textId="77777777" w:rsidTr="007011E5">
        <w:trPr>
          <w:trHeight w:val="315"/>
        </w:trPr>
        <w:tc>
          <w:tcPr>
            <w:tcW w:w="8617" w:type="dxa"/>
            <w:tcBorders>
              <w:top w:val="single" w:sz="4" w:space="0" w:color="000000"/>
              <w:left w:val="single" w:sz="4" w:space="0" w:color="000000"/>
              <w:bottom w:val="single" w:sz="4" w:space="0" w:color="000000"/>
              <w:right w:val="single" w:sz="4" w:space="0" w:color="000000"/>
            </w:tcBorders>
            <w:shd w:val="clear" w:color="auto" w:fill="CCCCCC"/>
          </w:tcPr>
          <w:p w14:paraId="3B24C628" w14:textId="6BB6A523" w:rsidR="00B01B64" w:rsidRPr="00A71CD4" w:rsidRDefault="00B01B64" w:rsidP="007467EE">
            <w:pPr>
              <w:spacing w:after="0" w:line="240" w:lineRule="auto"/>
              <w:jc w:val="both"/>
              <w:rPr>
                <w:rFonts w:ascii="Times New Roman" w:hAnsi="Times New Roman" w:cs="Times New Roman"/>
                <w:b/>
                <w:bCs/>
              </w:rPr>
            </w:pPr>
            <w:r w:rsidRPr="007467EE">
              <w:rPr>
                <w:rFonts w:ascii="Times New Roman" w:hAnsi="Times New Roman"/>
                <w:b/>
                <w:bCs/>
                <w:sz w:val="30"/>
                <w:szCs w:val="30"/>
              </w:rPr>
              <w:lastRenderedPageBreak/>
              <w:t>3.</w:t>
            </w:r>
            <w:r w:rsidR="00415CCF" w:rsidRPr="007467EE">
              <w:rPr>
                <w:rFonts w:ascii="Times New Roman" w:hAnsi="Times New Roman"/>
                <w:b/>
                <w:bCs/>
                <w:sz w:val="30"/>
                <w:szCs w:val="30"/>
              </w:rPr>
              <w:t>8. Particularité</w:t>
            </w:r>
            <w:r w:rsidRPr="007467EE">
              <w:rPr>
                <w:rFonts w:ascii="Times New Roman" w:hAnsi="Times New Roman"/>
                <w:b/>
                <w:bCs/>
                <w:sz w:val="30"/>
                <w:szCs w:val="30"/>
              </w:rPr>
              <w:t xml:space="preserve"> des trémies – Dispositifs de protections collectives requis</w:t>
            </w:r>
          </w:p>
        </w:tc>
        <w:tc>
          <w:tcPr>
            <w:tcW w:w="1629" w:type="dxa"/>
            <w:tcBorders>
              <w:top w:val="single" w:sz="4" w:space="0" w:color="000000"/>
              <w:left w:val="single" w:sz="4" w:space="0" w:color="000000"/>
              <w:bottom w:val="single" w:sz="4" w:space="0" w:color="000000"/>
              <w:right w:val="single" w:sz="4" w:space="0" w:color="000000"/>
            </w:tcBorders>
            <w:shd w:val="clear" w:color="auto" w:fill="CCCCCC"/>
          </w:tcPr>
          <w:p w14:paraId="0CD2CD31" w14:textId="43550ED7" w:rsidR="00B01B64" w:rsidRPr="00415CCF" w:rsidRDefault="00A71CD4" w:rsidP="00B01B64">
            <w:pPr>
              <w:spacing w:after="0" w:line="240" w:lineRule="auto"/>
              <w:rPr>
                <w:b/>
                <w:bCs/>
              </w:rPr>
            </w:pPr>
            <w:r>
              <w:rPr>
                <w:b/>
                <w:bCs/>
              </w:rPr>
              <w:t>Réalisé par :</w:t>
            </w:r>
          </w:p>
        </w:tc>
      </w:tr>
      <w:tr w:rsidR="00B01B64" w14:paraId="36172771" w14:textId="77777777" w:rsidTr="00415CCF">
        <w:trPr>
          <w:trHeight w:val="315"/>
        </w:trPr>
        <w:tc>
          <w:tcPr>
            <w:tcW w:w="8617" w:type="dxa"/>
            <w:tcBorders>
              <w:left w:val="single" w:sz="4" w:space="0" w:color="000000"/>
              <w:bottom w:val="single" w:sz="4" w:space="0" w:color="000000"/>
              <w:right w:val="single" w:sz="4" w:space="0" w:color="000000"/>
            </w:tcBorders>
          </w:tcPr>
          <w:p w14:paraId="12AF1484" w14:textId="77777777" w:rsidR="00B01B64" w:rsidRPr="00753868" w:rsidRDefault="00B01B64" w:rsidP="00B01B64">
            <w:pPr>
              <w:pStyle w:val="Titre2"/>
              <w:numPr>
                <w:ilvl w:val="1"/>
                <w:numId w:val="3"/>
              </w:numPr>
              <w:spacing w:before="0" w:after="0"/>
              <w:rPr>
                <w:rFonts w:cs="Times New Roman"/>
                <w:b w:val="0"/>
                <w:bCs w:val="0"/>
                <w:sz w:val="24"/>
                <w:szCs w:val="24"/>
              </w:rPr>
            </w:pPr>
            <w:r w:rsidRPr="00753868">
              <w:rPr>
                <w:rStyle w:val="Accentuationforte"/>
                <w:rFonts w:cs="Times New Roman"/>
                <w:b/>
                <w:bCs/>
                <w:sz w:val="24"/>
                <w:szCs w:val="24"/>
              </w:rPr>
              <w:t>3.8.0. Objectif</w:t>
            </w:r>
          </w:p>
          <w:p w14:paraId="61B2D5E8" w14:textId="77777777" w:rsidR="00B01B64" w:rsidRPr="00753868" w:rsidRDefault="00B01B64" w:rsidP="00B01B64">
            <w:pPr>
              <w:spacing w:after="0" w:line="240" w:lineRule="auto"/>
              <w:rPr>
                <w:rFonts w:ascii="Times New Roman" w:hAnsi="Times New Roman" w:cs="Times New Roman"/>
              </w:rPr>
            </w:pPr>
            <w:r w:rsidRPr="00753868">
              <w:rPr>
                <w:rFonts w:ascii="Times New Roman" w:hAnsi="Times New Roman" w:cs="Times New Roman"/>
              </w:rPr>
              <w:t xml:space="preserve">Assurer la </w:t>
            </w:r>
            <w:r w:rsidRPr="00753868">
              <w:rPr>
                <w:rStyle w:val="Accentuationforte"/>
                <w:rFonts w:ascii="Times New Roman" w:hAnsi="Times New Roman" w:cs="Times New Roman"/>
              </w:rPr>
              <w:t>prévention des chutes de hauteur</w:t>
            </w:r>
            <w:r w:rsidRPr="00753868">
              <w:rPr>
                <w:rFonts w:ascii="Times New Roman" w:hAnsi="Times New Roman" w:cs="Times New Roman"/>
              </w:rPr>
              <w:t xml:space="preserve"> liées à la présence de </w:t>
            </w:r>
            <w:r w:rsidRPr="00753868">
              <w:rPr>
                <w:rStyle w:val="Accentuationforte"/>
                <w:rFonts w:ascii="Times New Roman" w:hAnsi="Times New Roman" w:cs="Times New Roman"/>
              </w:rPr>
              <w:t>trémies ouvertes</w:t>
            </w:r>
            <w:r w:rsidRPr="00753868">
              <w:rPr>
                <w:rFonts w:ascii="Times New Roman" w:hAnsi="Times New Roman" w:cs="Times New Roman"/>
              </w:rPr>
              <w:t xml:space="preserve"> durant les phases de gros œuvre et de second œuvre, par des </w:t>
            </w:r>
            <w:r w:rsidRPr="00753868">
              <w:rPr>
                <w:rStyle w:val="Accentuationforte"/>
                <w:rFonts w:ascii="Times New Roman" w:hAnsi="Times New Roman" w:cs="Times New Roman"/>
              </w:rPr>
              <w:t xml:space="preserve">moyens de protection collective conformes au code du travail et aux recommandations en vigueur à la signature du marché. </w:t>
            </w:r>
            <w:r w:rsidRPr="00753868">
              <w:rPr>
                <w:rFonts w:ascii="Times New Roman" w:hAnsi="Times New Roman" w:cs="Times New Roman"/>
              </w:rPr>
              <w:t>.</w:t>
            </w:r>
          </w:p>
        </w:tc>
        <w:tc>
          <w:tcPr>
            <w:tcW w:w="1629" w:type="dxa"/>
            <w:tcBorders>
              <w:left w:val="single" w:sz="4" w:space="0" w:color="000000"/>
              <w:bottom w:val="single" w:sz="4" w:space="0" w:color="000000"/>
              <w:right w:val="single" w:sz="4" w:space="0" w:color="000000"/>
            </w:tcBorders>
            <w:vAlign w:val="center"/>
          </w:tcPr>
          <w:p w14:paraId="24C509D6" w14:textId="77777777" w:rsidR="00B01B64" w:rsidRPr="00753868" w:rsidRDefault="00B01B64" w:rsidP="00415CCF">
            <w:pPr>
              <w:spacing w:after="0" w:line="240" w:lineRule="auto"/>
              <w:jc w:val="center"/>
              <w:rPr>
                <w:rFonts w:ascii="Times New Roman" w:hAnsi="Times New Roman"/>
                <w:b/>
                <w:bCs/>
                <w:sz w:val="20"/>
                <w:szCs w:val="20"/>
              </w:rPr>
            </w:pPr>
            <w:r w:rsidRPr="00753868">
              <w:rPr>
                <w:rFonts w:ascii="Times New Roman" w:hAnsi="Times New Roman"/>
                <w:b/>
                <w:bCs/>
                <w:sz w:val="20"/>
                <w:szCs w:val="20"/>
              </w:rPr>
              <w:t>MOE + BET spécialisé + CSPS</w:t>
            </w:r>
          </w:p>
        </w:tc>
      </w:tr>
      <w:tr w:rsidR="00B01B64" w14:paraId="7F51EACC" w14:textId="77777777" w:rsidTr="00415CCF">
        <w:trPr>
          <w:trHeight w:val="315"/>
        </w:trPr>
        <w:tc>
          <w:tcPr>
            <w:tcW w:w="8617" w:type="dxa"/>
            <w:tcBorders>
              <w:left w:val="single" w:sz="4" w:space="0" w:color="000000"/>
              <w:bottom w:val="single" w:sz="4" w:space="0" w:color="000000"/>
              <w:right w:val="single" w:sz="4" w:space="0" w:color="000000"/>
            </w:tcBorders>
          </w:tcPr>
          <w:p w14:paraId="3150E594" w14:textId="77777777" w:rsidR="00B01B64" w:rsidRPr="00753868" w:rsidRDefault="00B01B64" w:rsidP="00B01B64">
            <w:pPr>
              <w:pStyle w:val="Titre3"/>
              <w:numPr>
                <w:ilvl w:val="2"/>
                <w:numId w:val="3"/>
              </w:numPr>
              <w:spacing w:before="0" w:after="0"/>
              <w:rPr>
                <w:rFonts w:cs="Times New Roman"/>
                <w:sz w:val="24"/>
                <w:szCs w:val="24"/>
              </w:rPr>
            </w:pPr>
            <w:r w:rsidRPr="00753868">
              <w:rPr>
                <w:rStyle w:val="Accentuationforte"/>
                <w:rFonts w:cs="Times New Roman"/>
                <w:sz w:val="24"/>
                <w:szCs w:val="24"/>
              </w:rPr>
              <w:t>Dispositifs de protection à mettre en œuvre</w:t>
            </w:r>
          </w:p>
          <w:p w14:paraId="07843C34" w14:textId="77777777" w:rsidR="00B01B64" w:rsidRPr="00753868" w:rsidRDefault="00B01B64" w:rsidP="00B01B64">
            <w:pPr>
              <w:pStyle w:val="Titre4"/>
              <w:numPr>
                <w:ilvl w:val="3"/>
                <w:numId w:val="3"/>
              </w:numPr>
              <w:spacing w:before="6" w:after="0"/>
              <w:rPr>
                <w:rFonts w:cs="Times New Roman"/>
                <w:b w:val="0"/>
                <w:bCs w:val="0"/>
              </w:rPr>
            </w:pPr>
            <w:r w:rsidRPr="00753868">
              <w:rPr>
                <w:rStyle w:val="Accentuationforte"/>
                <w:rFonts w:cs="Times New Roman"/>
                <w:b/>
                <w:bCs/>
              </w:rPr>
              <w:t>3.8.</w:t>
            </w:r>
            <w:r w:rsidRPr="00753868">
              <w:rPr>
                <w:rFonts w:cs="Times New Roman"/>
              </w:rPr>
              <w:t>1</w:t>
            </w:r>
            <w:r w:rsidRPr="00753868">
              <w:rPr>
                <w:rFonts w:cs="Times New Roman"/>
                <w:b w:val="0"/>
                <w:bCs w:val="0"/>
              </w:rPr>
              <w:t xml:space="preserve">. </w:t>
            </w:r>
            <w:r w:rsidRPr="00753868">
              <w:rPr>
                <w:rStyle w:val="Accentuationforte"/>
                <w:rFonts w:cs="Times New Roman"/>
                <w:b/>
                <w:bCs/>
              </w:rPr>
              <w:t>Platelage complet</w:t>
            </w:r>
          </w:p>
          <w:p w14:paraId="77065DC5" w14:textId="77777777" w:rsidR="00B01B64" w:rsidRPr="00753868" w:rsidRDefault="00B01B64" w:rsidP="00B01B64">
            <w:pPr>
              <w:tabs>
                <w:tab w:val="left" w:pos="0"/>
              </w:tabs>
              <w:spacing w:after="0" w:line="240" w:lineRule="auto"/>
              <w:rPr>
                <w:rFonts w:ascii="Times New Roman" w:hAnsi="Times New Roman" w:cs="Times New Roman"/>
              </w:rPr>
            </w:pPr>
            <w:r w:rsidRPr="00753868">
              <w:rPr>
                <w:rFonts w:ascii="Times New Roman" w:hAnsi="Times New Roman" w:cs="Times New Roman"/>
              </w:rPr>
              <w:t xml:space="preserve">- Les trémies non utilisées immédiatement doivent être </w:t>
            </w:r>
            <w:r w:rsidRPr="00753868">
              <w:rPr>
                <w:rStyle w:val="Accentuationforte"/>
                <w:rFonts w:ascii="Times New Roman" w:hAnsi="Times New Roman" w:cs="Times New Roman"/>
              </w:rPr>
              <w:t>entièrement recouvertes</w:t>
            </w:r>
            <w:r w:rsidRPr="00753868">
              <w:rPr>
                <w:rFonts w:ascii="Times New Roman" w:hAnsi="Times New Roman" w:cs="Times New Roman"/>
              </w:rPr>
              <w:t xml:space="preserve"> par un </w:t>
            </w:r>
            <w:r w:rsidRPr="00753868">
              <w:rPr>
                <w:rStyle w:val="Accentuationforte"/>
                <w:rFonts w:ascii="Times New Roman" w:hAnsi="Times New Roman" w:cs="Times New Roman"/>
              </w:rPr>
              <w:t>platelage rigide et fixé mécaniquement</w:t>
            </w:r>
            <w:r w:rsidRPr="00753868">
              <w:rPr>
                <w:rFonts w:ascii="Times New Roman" w:hAnsi="Times New Roman" w:cs="Times New Roman"/>
              </w:rPr>
              <w:t xml:space="preserve"> (contreplaqué CTBX 18 mm minimum ou caillebotis acier verrouillés).</w:t>
            </w:r>
          </w:p>
          <w:p w14:paraId="4A484853" w14:textId="77777777" w:rsidR="00B01B64" w:rsidRPr="00753868" w:rsidRDefault="00B01B64" w:rsidP="00B01B64">
            <w:pPr>
              <w:tabs>
                <w:tab w:val="left" w:pos="0"/>
              </w:tabs>
              <w:spacing w:after="0" w:line="240" w:lineRule="auto"/>
              <w:rPr>
                <w:rFonts w:ascii="Times New Roman" w:hAnsi="Times New Roman" w:cs="Times New Roman"/>
              </w:rPr>
            </w:pPr>
            <w:r w:rsidRPr="00753868">
              <w:rPr>
                <w:rFonts w:ascii="Times New Roman" w:hAnsi="Times New Roman" w:cs="Times New Roman"/>
              </w:rPr>
              <w:t>- Le platelage devra :</w:t>
            </w:r>
          </w:p>
          <w:p w14:paraId="520B786F" w14:textId="77777777" w:rsidR="00B01B64" w:rsidRPr="00753868" w:rsidRDefault="00B01B64" w:rsidP="00B01B64">
            <w:pPr>
              <w:tabs>
                <w:tab w:val="left" w:pos="0"/>
              </w:tabs>
              <w:spacing w:after="0" w:line="240" w:lineRule="auto"/>
              <w:ind w:left="1414"/>
              <w:rPr>
                <w:rFonts w:ascii="Times New Roman" w:hAnsi="Times New Roman" w:cs="Times New Roman"/>
              </w:rPr>
            </w:pPr>
            <w:r w:rsidRPr="00753868">
              <w:rPr>
                <w:rFonts w:ascii="Times New Roman" w:hAnsi="Times New Roman" w:cs="Times New Roman"/>
              </w:rPr>
              <w:t xml:space="preserve">        - Résister au passage de personnes et petits engins (mini transpalettes…),</w:t>
            </w:r>
          </w:p>
          <w:p w14:paraId="1D1823D3" w14:textId="77777777" w:rsidR="00B01B64" w:rsidRPr="00753868" w:rsidRDefault="00B01B64" w:rsidP="00B01B64">
            <w:pPr>
              <w:tabs>
                <w:tab w:val="left" w:pos="0"/>
              </w:tabs>
              <w:spacing w:after="0" w:line="240" w:lineRule="auto"/>
              <w:ind w:left="1414"/>
              <w:rPr>
                <w:rFonts w:ascii="Times New Roman" w:hAnsi="Times New Roman" w:cs="Times New Roman"/>
              </w:rPr>
            </w:pPr>
            <w:r w:rsidRPr="00753868">
              <w:rPr>
                <w:rFonts w:ascii="Times New Roman" w:hAnsi="Times New Roman" w:cs="Times New Roman"/>
              </w:rPr>
              <w:t xml:space="preserve">        - Être </w:t>
            </w:r>
            <w:r w:rsidRPr="00753868">
              <w:rPr>
                <w:rStyle w:val="Accentuationforte"/>
                <w:rFonts w:ascii="Times New Roman" w:hAnsi="Times New Roman" w:cs="Times New Roman"/>
              </w:rPr>
              <w:t>signalé</w:t>
            </w:r>
            <w:r w:rsidRPr="00753868">
              <w:rPr>
                <w:rFonts w:ascii="Times New Roman" w:hAnsi="Times New Roman" w:cs="Times New Roman"/>
              </w:rPr>
              <w:t xml:space="preserve"> et </w:t>
            </w:r>
            <w:r w:rsidRPr="00753868">
              <w:rPr>
                <w:rStyle w:val="Accentuationforte"/>
                <w:rFonts w:ascii="Times New Roman" w:hAnsi="Times New Roman" w:cs="Times New Roman"/>
              </w:rPr>
              <w:t>facilement démontable en cas d’intervention planifiée</w:t>
            </w:r>
            <w:r w:rsidRPr="00753868">
              <w:rPr>
                <w:rFonts w:ascii="Times New Roman" w:hAnsi="Times New Roman" w:cs="Times New Roman"/>
              </w:rPr>
              <w:t>,</w:t>
            </w:r>
          </w:p>
          <w:p w14:paraId="422325E7" w14:textId="77777777" w:rsidR="00B01B64" w:rsidRPr="00753868" w:rsidRDefault="00B01B64" w:rsidP="00B01B64">
            <w:pPr>
              <w:tabs>
                <w:tab w:val="left" w:pos="0"/>
              </w:tabs>
              <w:spacing w:after="0" w:line="240" w:lineRule="auto"/>
              <w:ind w:left="1414"/>
              <w:rPr>
                <w:rFonts w:ascii="Times New Roman" w:hAnsi="Times New Roman" w:cs="Times New Roman"/>
              </w:rPr>
            </w:pPr>
            <w:r w:rsidRPr="00753868">
              <w:rPr>
                <w:rFonts w:ascii="Times New Roman" w:hAnsi="Times New Roman" w:cs="Times New Roman"/>
              </w:rPr>
              <w:t xml:space="preserve">        - Comporter une </w:t>
            </w:r>
            <w:r w:rsidRPr="00753868">
              <w:rPr>
                <w:rStyle w:val="Accentuationforte"/>
                <w:rFonts w:ascii="Times New Roman" w:hAnsi="Times New Roman" w:cs="Times New Roman"/>
              </w:rPr>
              <w:t>identification visuelle</w:t>
            </w:r>
            <w:r w:rsidRPr="00753868">
              <w:rPr>
                <w:rFonts w:ascii="Times New Roman" w:hAnsi="Times New Roman" w:cs="Times New Roman"/>
              </w:rPr>
              <w:t xml:space="preserve"> : peinture, bande de signalisation, marquage au sol.</w:t>
            </w:r>
          </w:p>
        </w:tc>
        <w:tc>
          <w:tcPr>
            <w:tcW w:w="1629" w:type="dxa"/>
            <w:tcBorders>
              <w:left w:val="single" w:sz="4" w:space="0" w:color="000000"/>
              <w:bottom w:val="single" w:sz="4" w:space="0" w:color="000000"/>
              <w:right w:val="single" w:sz="4" w:space="0" w:color="000000"/>
            </w:tcBorders>
            <w:vAlign w:val="center"/>
          </w:tcPr>
          <w:p w14:paraId="5971D6FF" w14:textId="77777777" w:rsidR="00B01B64" w:rsidRPr="00753868" w:rsidRDefault="00B01B64" w:rsidP="00415CCF">
            <w:pPr>
              <w:spacing w:after="0" w:line="240" w:lineRule="auto"/>
              <w:jc w:val="center"/>
              <w:rPr>
                <w:rFonts w:ascii="Times New Roman" w:hAnsi="Times New Roman"/>
                <w:b/>
                <w:bCs/>
                <w:sz w:val="20"/>
                <w:szCs w:val="20"/>
              </w:rPr>
            </w:pPr>
            <w:r w:rsidRPr="00753868">
              <w:rPr>
                <w:rFonts w:ascii="Times New Roman" w:hAnsi="Times New Roman"/>
                <w:b/>
                <w:bCs/>
                <w:sz w:val="20"/>
                <w:szCs w:val="20"/>
              </w:rPr>
              <w:t>MOE + BET spécialisé + CSPS</w:t>
            </w:r>
          </w:p>
        </w:tc>
      </w:tr>
      <w:tr w:rsidR="00B01B64" w14:paraId="2925EBCB" w14:textId="77777777" w:rsidTr="00415CCF">
        <w:trPr>
          <w:trHeight w:val="315"/>
        </w:trPr>
        <w:tc>
          <w:tcPr>
            <w:tcW w:w="8617" w:type="dxa"/>
            <w:tcBorders>
              <w:left w:val="single" w:sz="4" w:space="0" w:color="000000"/>
              <w:bottom w:val="single" w:sz="4" w:space="0" w:color="000000"/>
              <w:right w:val="single" w:sz="4" w:space="0" w:color="000000"/>
            </w:tcBorders>
          </w:tcPr>
          <w:p w14:paraId="04A97F1C" w14:textId="77777777" w:rsidR="00B01B64" w:rsidRPr="00753868" w:rsidRDefault="00B01B64" w:rsidP="00B01B64">
            <w:pPr>
              <w:pStyle w:val="Titre4"/>
              <w:numPr>
                <w:ilvl w:val="3"/>
                <w:numId w:val="3"/>
              </w:numPr>
              <w:spacing w:before="0" w:after="0"/>
              <w:rPr>
                <w:rFonts w:cs="Times New Roman"/>
                <w:b w:val="0"/>
                <w:bCs w:val="0"/>
              </w:rPr>
            </w:pPr>
            <w:r w:rsidRPr="00753868">
              <w:rPr>
                <w:rStyle w:val="Accentuationforte"/>
                <w:rFonts w:cs="Times New Roman"/>
                <w:b/>
                <w:bCs/>
              </w:rPr>
              <w:t>3.8</w:t>
            </w:r>
            <w:r w:rsidRPr="00753868">
              <w:rPr>
                <w:rStyle w:val="Accentuationforte"/>
                <w:rFonts w:cs="Times New Roman"/>
              </w:rPr>
              <w:t>.</w:t>
            </w:r>
            <w:r w:rsidRPr="00753868">
              <w:rPr>
                <w:rFonts w:cs="Times New Roman"/>
              </w:rPr>
              <w:t>2</w:t>
            </w:r>
            <w:r w:rsidRPr="00753868">
              <w:rPr>
                <w:rFonts w:cs="Times New Roman"/>
                <w:b w:val="0"/>
                <w:bCs w:val="0"/>
              </w:rPr>
              <w:t xml:space="preserve">. </w:t>
            </w:r>
            <w:r w:rsidRPr="00753868">
              <w:rPr>
                <w:rStyle w:val="Accentuationforte"/>
                <w:rFonts w:cs="Times New Roman"/>
                <w:b/>
                <w:bCs/>
              </w:rPr>
              <w:t>Garde-corps périphériques</w:t>
            </w:r>
          </w:p>
          <w:p w14:paraId="757E1755" w14:textId="77777777" w:rsidR="00B01B64" w:rsidRPr="00753868" w:rsidRDefault="00B01B64" w:rsidP="00B01B64">
            <w:pPr>
              <w:numPr>
                <w:ilvl w:val="0"/>
                <w:numId w:val="32"/>
              </w:numPr>
              <w:tabs>
                <w:tab w:val="clear" w:pos="707"/>
                <w:tab w:val="left" w:pos="0"/>
              </w:tabs>
              <w:spacing w:after="0" w:line="240" w:lineRule="auto"/>
              <w:rPr>
                <w:rFonts w:ascii="Times New Roman" w:hAnsi="Times New Roman" w:cs="Times New Roman"/>
              </w:rPr>
            </w:pPr>
            <w:r w:rsidRPr="00753868">
              <w:rPr>
                <w:rFonts w:ascii="Times New Roman" w:hAnsi="Times New Roman" w:cs="Times New Roman"/>
              </w:rPr>
              <w:t xml:space="preserve">En cas de trémie en service ou en cours d’intervention, mise en place de </w:t>
            </w:r>
            <w:r w:rsidRPr="00753868">
              <w:rPr>
                <w:rStyle w:val="Accentuationforte"/>
                <w:rFonts w:ascii="Times New Roman" w:hAnsi="Times New Roman" w:cs="Times New Roman"/>
              </w:rPr>
              <w:t>garde-corps rigides</w:t>
            </w:r>
            <w:r w:rsidRPr="00753868">
              <w:rPr>
                <w:rFonts w:ascii="Times New Roman" w:hAnsi="Times New Roman" w:cs="Times New Roman"/>
              </w:rPr>
              <w:t xml:space="preserve"> sur l’ensemble du périmètre non couvert.</w:t>
            </w:r>
          </w:p>
          <w:p w14:paraId="015200A2" w14:textId="77777777" w:rsidR="00B01B64" w:rsidRPr="00753868" w:rsidRDefault="00B01B64" w:rsidP="00B01B64">
            <w:pPr>
              <w:numPr>
                <w:ilvl w:val="0"/>
                <w:numId w:val="32"/>
              </w:numPr>
              <w:tabs>
                <w:tab w:val="clear" w:pos="707"/>
                <w:tab w:val="left" w:pos="0"/>
              </w:tabs>
              <w:spacing w:after="0" w:line="240" w:lineRule="auto"/>
              <w:rPr>
                <w:rFonts w:ascii="Times New Roman" w:hAnsi="Times New Roman" w:cs="Times New Roman"/>
              </w:rPr>
            </w:pPr>
            <w:r w:rsidRPr="00753868">
              <w:rPr>
                <w:rFonts w:ascii="Times New Roman" w:hAnsi="Times New Roman" w:cs="Times New Roman"/>
              </w:rPr>
              <w:t xml:space="preserve">Conformes à la </w:t>
            </w:r>
            <w:r w:rsidRPr="00753868">
              <w:rPr>
                <w:rStyle w:val="Accentuationforte"/>
                <w:rFonts w:ascii="Times New Roman" w:hAnsi="Times New Roman" w:cs="Times New Roman"/>
              </w:rPr>
              <w:t>norme NF EN 13374 Classe A</w:t>
            </w:r>
            <w:r w:rsidRPr="00753868">
              <w:rPr>
                <w:rFonts w:ascii="Times New Roman" w:hAnsi="Times New Roman" w:cs="Times New Roman"/>
              </w:rPr>
              <w:t xml:space="preserve"> : lisse haute à 1 m, sous-lisse intermédiaire, plinthe ou filet anti-chute.</w:t>
            </w:r>
          </w:p>
          <w:p w14:paraId="41EEF7EE" w14:textId="77777777" w:rsidR="00B01B64" w:rsidRPr="00753868" w:rsidRDefault="00B01B64" w:rsidP="00B01B64">
            <w:pPr>
              <w:numPr>
                <w:ilvl w:val="0"/>
                <w:numId w:val="32"/>
              </w:numPr>
              <w:tabs>
                <w:tab w:val="clear" w:pos="707"/>
                <w:tab w:val="left" w:pos="0"/>
              </w:tabs>
              <w:spacing w:after="0" w:line="240" w:lineRule="auto"/>
              <w:rPr>
                <w:rFonts w:ascii="Times New Roman" w:hAnsi="Times New Roman" w:cs="Times New Roman"/>
              </w:rPr>
            </w:pPr>
            <w:r w:rsidRPr="00753868">
              <w:rPr>
                <w:rFonts w:ascii="Times New Roman" w:hAnsi="Times New Roman" w:cs="Times New Roman"/>
              </w:rPr>
              <w:t>Fixation sur éléments porteurs de la dalle (rails, pinces béton, consoles métalliques, etc.).</w:t>
            </w:r>
          </w:p>
        </w:tc>
        <w:tc>
          <w:tcPr>
            <w:tcW w:w="1629" w:type="dxa"/>
            <w:tcBorders>
              <w:left w:val="single" w:sz="4" w:space="0" w:color="000000"/>
              <w:bottom w:val="single" w:sz="4" w:space="0" w:color="000000"/>
              <w:right w:val="single" w:sz="4" w:space="0" w:color="000000"/>
            </w:tcBorders>
            <w:vAlign w:val="center"/>
          </w:tcPr>
          <w:p w14:paraId="07AA3E55" w14:textId="77777777" w:rsidR="00B01B64" w:rsidRPr="00753868" w:rsidRDefault="00B01B64" w:rsidP="00415CCF">
            <w:pPr>
              <w:spacing w:after="0" w:line="240" w:lineRule="auto"/>
              <w:jc w:val="center"/>
              <w:rPr>
                <w:rFonts w:ascii="Times New Roman" w:hAnsi="Times New Roman"/>
                <w:b/>
                <w:bCs/>
                <w:sz w:val="20"/>
                <w:szCs w:val="20"/>
              </w:rPr>
            </w:pPr>
            <w:r w:rsidRPr="00753868">
              <w:rPr>
                <w:rFonts w:ascii="Times New Roman" w:hAnsi="Times New Roman"/>
                <w:b/>
                <w:bCs/>
                <w:sz w:val="20"/>
                <w:szCs w:val="20"/>
              </w:rPr>
              <w:t>MOE + BET spécialisé + CSPS</w:t>
            </w:r>
          </w:p>
        </w:tc>
      </w:tr>
      <w:tr w:rsidR="00B01B64" w14:paraId="3F8B315B" w14:textId="77777777" w:rsidTr="00415CCF">
        <w:trPr>
          <w:trHeight w:val="315"/>
        </w:trPr>
        <w:tc>
          <w:tcPr>
            <w:tcW w:w="8617" w:type="dxa"/>
            <w:tcBorders>
              <w:left w:val="single" w:sz="4" w:space="0" w:color="000000"/>
              <w:bottom w:val="single" w:sz="4" w:space="0" w:color="000000"/>
              <w:right w:val="single" w:sz="4" w:space="0" w:color="000000"/>
            </w:tcBorders>
          </w:tcPr>
          <w:p w14:paraId="2ED384F7" w14:textId="77777777" w:rsidR="00B01B64" w:rsidRPr="00753868" w:rsidRDefault="00B01B64" w:rsidP="00B01B64">
            <w:pPr>
              <w:pStyle w:val="Titre4"/>
              <w:numPr>
                <w:ilvl w:val="3"/>
                <w:numId w:val="3"/>
              </w:numPr>
              <w:spacing w:before="0" w:after="0"/>
              <w:rPr>
                <w:rFonts w:cs="Times New Roman"/>
                <w:b w:val="0"/>
                <w:bCs w:val="0"/>
              </w:rPr>
            </w:pPr>
            <w:r w:rsidRPr="00753868">
              <w:rPr>
                <w:rStyle w:val="Accentuationforte"/>
                <w:rFonts w:cs="Times New Roman"/>
                <w:b/>
                <w:bCs/>
              </w:rPr>
              <w:t>3.8.</w:t>
            </w:r>
            <w:r w:rsidRPr="00753868">
              <w:rPr>
                <w:rFonts w:cs="Times New Roman"/>
              </w:rPr>
              <w:t>3</w:t>
            </w:r>
            <w:r w:rsidRPr="00753868">
              <w:rPr>
                <w:rFonts w:cs="Times New Roman"/>
                <w:b w:val="0"/>
                <w:bCs w:val="0"/>
              </w:rPr>
              <w:t xml:space="preserve">. </w:t>
            </w:r>
            <w:r w:rsidRPr="00753868">
              <w:rPr>
                <w:rStyle w:val="Accentuationforte"/>
                <w:rFonts w:cs="Times New Roman"/>
                <w:b/>
                <w:bCs/>
              </w:rPr>
              <w:t>Accès techniques</w:t>
            </w:r>
          </w:p>
          <w:p w14:paraId="03A0D6BE" w14:textId="77777777" w:rsidR="00B01B64" w:rsidRPr="00753868" w:rsidRDefault="00B01B64" w:rsidP="00B01B64">
            <w:pPr>
              <w:numPr>
                <w:ilvl w:val="0"/>
                <w:numId w:val="33"/>
              </w:numPr>
              <w:tabs>
                <w:tab w:val="clear" w:pos="707"/>
                <w:tab w:val="left" w:pos="0"/>
              </w:tabs>
              <w:spacing w:after="0" w:line="240" w:lineRule="auto"/>
              <w:rPr>
                <w:rFonts w:ascii="Times New Roman" w:hAnsi="Times New Roman" w:cs="Times New Roman"/>
              </w:rPr>
            </w:pPr>
            <w:r w:rsidRPr="00753868">
              <w:rPr>
                <w:rFonts w:ascii="Times New Roman" w:hAnsi="Times New Roman" w:cs="Times New Roman"/>
              </w:rPr>
              <w:t xml:space="preserve">Toute </w:t>
            </w:r>
            <w:r w:rsidRPr="00753868">
              <w:rPr>
                <w:rStyle w:val="Accentuationforte"/>
                <w:rFonts w:ascii="Times New Roman" w:hAnsi="Times New Roman" w:cs="Times New Roman"/>
              </w:rPr>
              <w:t>ouverture temporaire</w:t>
            </w:r>
            <w:r w:rsidRPr="00753868">
              <w:rPr>
                <w:rFonts w:ascii="Times New Roman" w:hAnsi="Times New Roman" w:cs="Times New Roman"/>
              </w:rPr>
              <w:t xml:space="preserve"> dans les platelages doit être :</w:t>
            </w:r>
          </w:p>
          <w:p w14:paraId="4C5AF6C9" w14:textId="77777777" w:rsidR="00B01B64" w:rsidRPr="00753868" w:rsidRDefault="00B01B64" w:rsidP="00B01B64">
            <w:pPr>
              <w:numPr>
                <w:ilvl w:val="1"/>
                <w:numId w:val="33"/>
              </w:numPr>
              <w:tabs>
                <w:tab w:val="left" w:pos="0"/>
              </w:tabs>
              <w:spacing w:after="0" w:line="240" w:lineRule="auto"/>
              <w:rPr>
                <w:rFonts w:ascii="Times New Roman" w:hAnsi="Times New Roman" w:cs="Times New Roman"/>
              </w:rPr>
            </w:pPr>
            <w:r w:rsidRPr="00753868">
              <w:rPr>
                <w:rStyle w:val="Accentuationforte"/>
                <w:rFonts w:ascii="Times New Roman" w:hAnsi="Times New Roman" w:cs="Times New Roman"/>
              </w:rPr>
              <w:t>Sécurisée avant pendant et après chaque intervention</w:t>
            </w:r>
            <w:r w:rsidRPr="00753868">
              <w:rPr>
                <w:rFonts w:ascii="Times New Roman" w:hAnsi="Times New Roman" w:cs="Times New Roman"/>
              </w:rPr>
              <w:t>,</w:t>
            </w:r>
          </w:p>
          <w:p w14:paraId="58BA6CF6" w14:textId="77777777" w:rsidR="00B01B64" w:rsidRPr="00753868" w:rsidRDefault="00B01B64" w:rsidP="00B01B64">
            <w:pPr>
              <w:numPr>
                <w:ilvl w:val="1"/>
                <w:numId w:val="33"/>
              </w:numPr>
              <w:tabs>
                <w:tab w:val="left" w:pos="0"/>
              </w:tabs>
              <w:spacing w:after="0" w:line="240" w:lineRule="auto"/>
              <w:rPr>
                <w:rFonts w:ascii="Times New Roman" w:hAnsi="Times New Roman" w:cs="Times New Roman"/>
              </w:rPr>
            </w:pPr>
            <w:r w:rsidRPr="00753868">
              <w:rPr>
                <w:rFonts w:ascii="Times New Roman" w:hAnsi="Times New Roman" w:cs="Times New Roman"/>
              </w:rPr>
              <w:t xml:space="preserve">Refermée avec un </w:t>
            </w:r>
            <w:r w:rsidRPr="00753868">
              <w:rPr>
                <w:rStyle w:val="Accentuationforte"/>
                <w:rFonts w:ascii="Times New Roman" w:hAnsi="Times New Roman" w:cs="Times New Roman"/>
              </w:rPr>
              <w:t>capot rigide verrouillable</w:t>
            </w:r>
            <w:r w:rsidRPr="00753868">
              <w:rPr>
                <w:rFonts w:ascii="Times New Roman" w:hAnsi="Times New Roman" w:cs="Times New Roman"/>
              </w:rPr>
              <w:t xml:space="preserve"> ou </w:t>
            </w:r>
            <w:r w:rsidRPr="00753868">
              <w:rPr>
                <w:rStyle w:val="Accentuationforte"/>
                <w:rFonts w:ascii="Times New Roman" w:hAnsi="Times New Roman" w:cs="Times New Roman"/>
              </w:rPr>
              <w:t>protections amovibles solidaires</w:t>
            </w:r>
            <w:r w:rsidRPr="00753868">
              <w:rPr>
                <w:rFonts w:ascii="Times New Roman" w:hAnsi="Times New Roman" w:cs="Times New Roman"/>
              </w:rPr>
              <w:t xml:space="preserve"> de la dalle.</w:t>
            </w:r>
          </w:p>
        </w:tc>
        <w:tc>
          <w:tcPr>
            <w:tcW w:w="1629" w:type="dxa"/>
            <w:tcBorders>
              <w:left w:val="single" w:sz="4" w:space="0" w:color="000000"/>
              <w:bottom w:val="single" w:sz="4" w:space="0" w:color="000000"/>
              <w:right w:val="single" w:sz="4" w:space="0" w:color="000000"/>
            </w:tcBorders>
            <w:vAlign w:val="center"/>
          </w:tcPr>
          <w:p w14:paraId="02F30172" w14:textId="77777777" w:rsidR="00B01B64" w:rsidRPr="00753868" w:rsidRDefault="00B01B64" w:rsidP="00415CCF">
            <w:pPr>
              <w:spacing w:after="0" w:line="240" w:lineRule="auto"/>
              <w:jc w:val="center"/>
              <w:rPr>
                <w:rFonts w:ascii="Times New Roman" w:hAnsi="Times New Roman"/>
                <w:b/>
                <w:bCs/>
                <w:sz w:val="20"/>
                <w:szCs w:val="20"/>
              </w:rPr>
            </w:pPr>
            <w:r w:rsidRPr="00753868">
              <w:rPr>
                <w:rFonts w:ascii="Times New Roman" w:hAnsi="Times New Roman"/>
                <w:b/>
                <w:bCs/>
                <w:sz w:val="20"/>
                <w:szCs w:val="20"/>
              </w:rPr>
              <w:t>MOE + BET spécialisé + CSPS</w:t>
            </w:r>
          </w:p>
        </w:tc>
      </w:tr>
      <w:tr w:rsidR="00B01B64" w14:paraId="3E31BF4D" w14:textId="77777777" w:rsidTr="00753868">
        <w:trPr>
          <w:trHeight w:val="315"/>
        </w:trPr>
        <w:tc>
          <w:tcPr>
            <w:tcW w:w="8617" w:type="dxa"/>
            <w:tcBorders>
              <w:left w:val="single" w:sz="4" w:space="0" w:color="000000"/>
              <w:bottom w:val="single" w:sz="4" w:space="0" w:color="000000"/>
              <w:right w:val="single" w:sz="4" w:space="0" w:color="000000"/>
            </w:tcBorders>
          </w:tcPr>
          <w:p w14:paraId="59F139B7" w14:textId="77777777" w:rsidR="00B01B64" w:rsidRPr="00753868" w:rsidRDefault="00B01B64" w:rsidP="00B01B64">
            <w:pPr>
              <w:pStyle w:val="Titre4"/>
              <w:numPr>
                <w:ilvl w:val="3"/>
                <w:numId w:val="3"/>
              </w:numPr>
              <w:spacing w:before="0" w:after="0"/>
            </w:pPr>
            <w:r w:rsidRPr="00753868">
              <w:rPr>
                <w:rStyle w:val="Accentuationforte"/>
                <w:b/>
                <w:bCs/>
              </w:rPr>
              <w:t>3.8.</w:t>
            </w:r>
            <w:r w:rsidRPr="00753868">
              <w:t xml:space="preserve">4. Conseils sur l’évolution de la mise en œuvre </w:t>
            </w:r>
          </w:p>
          <w:p w14:paraId="1640012B" w14:textId="77777777" w:rsidR="00B01B64" w:rsidRPr="00753868" w:rsidRDefault="00B01B64" w:rsidP="00B01B64">
            <w:pPr>
              <w:pStyle w:val="Titre4"/>
              <w:numPr>
                <w:ilvl w:val="3"/>
                <w:numId w:val="3"/>
              </w:numPr>
              <w:spacing w:before="0" w:after="0"/>
            </w:pPr>
            <w:r w:rsidRPr="00753868">
              <w:t xml:space="preserve">Le </w:t>
            </w:r>
            <w:r w:rsidRPr="00753868">
              <w:rPr>
                <w:rStyle w:val="Accentuationforte"/>
              </w:rPr>
              <w:t>lot Gros Œuvre</w:t>
            </w:r>
            <w:r w:rsidRPr="00753868">
              <w:t xml:space="preserve"> est responsable de la mise en œuvre initiale et du maintien jusqu’à travaux de réseaux verticaux des corps d’états suivant.</w:t>
            </w:r>
          </w:p>
          <w:p w14:paraId="30798060" w14:textId="77777777" w:rsidR="00B01B64" w:rsidRPr="00753868" w:rsidRDefault="00B01B64" w:rsidP="00B01B64">
            <w:pPr>
              <w:numPr>
                <w:ilvl w:val="0"/>
                <w:numId w:val="34"/>
              </w:numPr>
              <w:tabs>
                <w:tab w:val="clear" w:pos="707"/>
                <w:tab w:val="left" w:pos="0"/>
              </w:tabs>
              <w:spacing w:after="0" w:line="240" w:lineRule="auto"/>
              <w:ind w:left="0" w:firstLine="0"/>
            </w:pPr>
            <w:r w:rsidRPr="00753868">
              <w:rPr>
                <w:rFonts w:ascii="Times New Roman" w:hAnsi="Times New Roman"/>
              </w:rPr>
              <w:t>Chaque intervenant utilisant une trémie doit :</w:t>
            </w:r>
          </w:p>
          <w:p w14:paraId="403EADBB" w14:textId="77777777" w:rsidR="00B01B64" w:rsidRPr="00753868" w:rsidRDefault="00B01B64" w:rsidP="00B01B64">
            <w:pPr>
              <w:numPr>
                <w:ilvl w:val="1"/>
                <w:numId w:val="34"/>
              </w:numPr>
              <w:tabs>
                <w:tab w:val="left" w:pos="0"/>
              </w:tabs>
              <w:spacing w:after="0" w:line="240" w:lineRule="auto"/>
              <w:ind w:left="0" w:firstLine="0"/>
            </w:pPr>
            <w:r w:rsidRPr="00753868">
              <w:rPr>
                <w:rStyle w:val="Accentuationforte"/>
                <w:rFonts w:ascii="Times New Roman" w:hAnsi="Times New Roman"/>
              </w:rPr>
              <w:t>Signaler toute dépose temporaire</w:t>
            </w:r>
            <w:r w:rsidRPr="00753868">
              <w:rPr>
                <w:rFonts w:ascii="Times New Roman" w:hAnsi="Times New Roman"/>
              </w:rPr>
              <w:t xml:space="preserve"> de protection,</w:t>
            </w:r>
          </w:p>
          <w:p w14:paraId="3F9BA405" w14:textId="77777777" w:rsidR="00B01B64" w:rsidRPr="00753868" w:rsidRDefault="00B01B64" w:rsidP="00B01B64">
            <w:pPr>
              <w:numPr>
                <w:ilvl w:val="1"/>
                <w:numId w:val="34"/>
              </w:numPr>
              <w:tabs>
                <w:tab w:val="left" w:pos="0"/>
              </w:tabs>
              <w:spacing w:after="0" w:line="240" w:lineRule="auto"/>
              <w:ind w:left="0" w:firstLine="0"/>
            </w:pPr>
            <w:r w:rsidRPr="00753868">
              <w:rPr>
                <w:rStyle w:val="Accentuationforte"/>
                <w:rFonts w:ascii="Times New Roman" w:hAnsi="Times New Roman"/>
              </w:rPr>
              <w:t>Reposer immédiatement</w:t>
            </w:r>
            <w:r w:rsidRPr="00753868">
              <w:rPr>
                <w:rFonts w:ascii="Times New Roman" w:hAnsi="Times New Roman"/>
              </w:rPr>
              <w:t xml:space="preserve"> la protection après son intervention,</w:t>
            </w:r>
          </w:p>
          <w:p w14:paraId="50F0196D" w14:textId="77777777" w:rsidR="00B01B64" w:rsidRPr="00753868" w:rsidRDefault="00B01B64" w:rsidP="00B01B64">
            <w:pPr>
              <w:numPr>
                <w:ilvl w:val="1"/>
                <w:numId w:val="34"/>
              </w:numPr>
              <w:tabs>
                <w:tab w:val="left" w:pos="0"/>
              </w:tabs>
              <w:spacing w:after="0" w:line="240" w:lineRule="auto"/>
              <w:ind w:left="0" w:firstLine="0"/>
            </w:pPr>
            <w:r w:rsidRPr="00753868">
              <w:rPr>
                <w:rFonts w:ascii="Times New Roman" w:hAnsi="Times New Roman"/>
              </w:rPr>
              <w:t>Tracer dans le registre journalier de sécurité toute opération sur les trémies.</w:t>
            </w:r>
          </w:p>
        </w:tc>
        <w:tc>
          <w:tcPr>
            <w:tcW w:w="1629" w:type="dxa"/>
            <w:tcBorders>
              <w:left w:val="single" w:sz="4" w:space="0" w:color="000000"/>
              <w:bottom w:val="single" w:sz="4" w:space="0" w:color="000000"/>
              <w:right w:val="single" w:sz="4" w:space="0" w:color="000000"/>
            </w:tcBorders>
            <w:vAlign w:val="center"/>
          </w:tcPr>
          <w:p w14:paraId="260C3A9F" w14:textId="77777777" w:rsidR="00B01B64" w:rsidRPr="00753868" w:rsidRDefault="00B01B64" w:rsidP="00753868">
            <w:pPr>
              <w:spacing w:after="0" w:line="240" w:lineRule="auto"/>
              <w:jc w:val="center"/>
              <w:rPr>
                <w:rFonts w:ascii="Times New Roman" w:hAnsi="Times New Roman"/>
                <w:b/>
                <w:bCs/>
                <w:sz w:val="20"/>
                <w:szCs w:val="20"/>
              </w:rPr>
            </w:pPr>
            <w:r w:rsidRPr="00753868">
              <w:rPr>
                <w:rFonts w:ascii="Times New Roman" w:hAnsi="Times New Roman"/>
                <w:b/>
                <w:bCs/>
                <w:sz w:val="20"/>
                <w:szCs w:val="20"/>
              </w:rPr>
              <w:t>MOE + BET spécialisé + CSPS</w:t>
            </w:r>
          </w:p>
        </w:tc>
      </w:tr>
      <w:tr w:rsidR="00B01B64" w14:paraId="2D3262F4" w14:textId="77777777" w:rsidTr="00753868">
        <w:trPr>
          <w:trHeight w:val="315"/>
        </w:trPr>
        <w:tc>
          <w:tcPr>
            <w:tcW w:w="8617" w:type="dxa"/>
            <w:tcBorders>
              <w:left w:val="single" w:sz="4" w:space="0" w:color="000000"/>
              <w:bottom w:val="single" w:sz="4" w:space="0" w:color="000000"/>
              <w:right w:val="single" w:sz="4" w:space="0" w:color="000000"/>
            </w:tcBorders>
          </w:tcPr>
          <w:p w14:paraId="1584C923" w14:textId="77777777" w:rsidR="00B01B64" w:rsidRPr="00753868" w:rsidRDefault="00B01B64" w:rsidP="00B01B64">
            <w:pPr>
              <w:pStyle w:val="Titre3"/>
              <w:numPr>
                <w:ilvl w:val="2"/>
                <w:numId w:val="3"/>
              </w:numPr>
              <w:spacing w:before="0" w:after="0"/>
              <w:rPr>
                <w:b w:val="0"/>
                <w:bCs w:val="0"/>
                <w:sz w:val="24"/>
                <w:szCs w:val="24"/>
              </w:rPr>
            </w:pPr>
            <w:r w:rsidRPr="00753868">
              <w:rPr>
                <w:rStyle w:val="Accentuationforte"/>
                <w:b/>
                <w:bCs/>
                <w:sz w:val="24"/>
                <w:szCs w:val="24"/>
              </w:rPr>
              <w:t>3.8.5. Remarques complémentaires</w:t>
            </w:r>
          </w:p>
          <w:p w14:paraId="2225073A" w14:textId="77777777" w:rsidR="00B01B64" w:rsidRPr="00753868" w:rsidRDefault="00B01B64" w:rsidP="00B01B64">
            <w:pPr>
              <w:numPr>
                <w:ilvl w:val="0"/>
                <w:numId w:val="35"/>
              </w:numPr>
              <w:tabs>
                <w:tab w:val="clear" w:pos="707"/>
                <w:tab w:val="left" w:pos="0"/>
              </w:tabs>
              <w:spacing w:after="0" w:line="240" w:lineRule="auto"/>
            </w:pPr>
            <w:r w:rsidRPr="00753868">
              <w:rPr>
                <w:rFonts w:ascii="Times New Roman" w:hAnsi="Times New Roman"/>
              </w:rPr>
              <w:t>Le CSPS recommande d’</w:t>
            </w:r>
            <w:r w:rsidRPr="00753868">
              <w:rPr>
                <w:rStyle w:val="Accentuationforte"/>
                <w:rFonts w:ascii="Times New Roman" w:hAnsi="Times New Roman"/>
              </w:rPr>
              <w:t>intégrer dès la conception</w:t>
            </w:r>
            <w:r w:rsidRPr="00753868">
              <w:rPr>
                <w:rFonts w:ascii="Times New Roman" w:hAnsi="Times New Roman"/>
              </w:rPr>
              <w:t xml:space="preserve"> des solutions de </w:t>
            </w:r>
            <w:r w:rsidRPr="00753868">
              <w:rPr>
                <w:rStyle w:val="Accentuationforte"/>
                <w:rFonts w:ascii="Times New Roman" w:hAnsi="Times New Roman"/>
              </w:rPr>
              <w:t>prévention intégrée</w:t>
            </w:r>
            <w:r w:rsidRPr="00753868">
              <w:rPr>
                <w:rFonts w:ascii="Times New Roman" w:hAnsi="Times New Roman"/>
              </w:rPr>
              <w:t xml:space="preserve"> : réservations pour fixations, trémies dimensionnées pour platelage standard, etc.</w:t>
            </w:r>
          </w:p>
          <w:p w14:paraId="019308CD" w14:textId="77777777" w:rsidR="00B01B64" w:rsidRPr="00753868" w:rsidRDefault="00B01B64" w:rsidP="00B01B64">
            <w:pPr>
              <w:numPr>
                <w:ilvl w:val="0"/>
                <w:numId w:val="35"/>
              </w:numPr>
              <w:tabs>
                <w:tab w:val="clear" w:pos="707"/>
                <w:tab w:val="left" w:pos="0"/>
              </w:tabs>
              <w:spacing w:after="0" w:line="240" w:lineRule="auto"/>
            </w:pPr>
            <w:r w:rsidRPr="00753868">
              <w:rPr>
                <w:rFonts w:ascii="Times New Roman" w:hAnsi="Times New Roman"/>
              </w:rPr>
              <w:t xml:space="preserve">Un </w:t>
            </w:r>
            <w:r w:rsidRPr="00753868">
              <w:rPr>
                <w:rStyle w:val="Accentuationforte"/>
                <w:rFonts w:ascii="Times New Roman" w:hAnsi="Times New Roman"/>
              </w:rPr>
              <w:t>schéma-type de protection de trémie</w:t>
            </w:r>
            <w:r w:rsidRPr="00753868">
              <w:rPr>
                <w:rFonts w:ascii="Times New Roman" w:hAnsi="Times New Roman"/>
              </w:rPr>
              <w:t xml:space="preserve"> pourra être fourni par le MOE ou le lot échafaudage, validé en réunion sécurité.</w:t>
            </w:r>
          </w:p>
        </w:tc>
        <w:tc>
          <w:tcPr>
            <w:tcW w:w="1629" w:type="dxa"/>
            <w:tcBorders>
              <w:left w:val="single" w:sz="4" w:space="0" w:color="000000"/>
              <w:bottom w:val="single" w:sz="4" w:space="0" w:color="000000"/>
              <w:right w:val="single" w:sz="4" w:space="0" w:color="000000"/>
            </w:tcBorders>
            <w:vAlign w:val="center"/>
          </w:tcPr>
          <w:p w14:paraId="00C553F4" w14:textId="77777777" w:rsidR="00B01B64" w:rsidRPr="00753868" w:rsidRDefault="00B01B64" w:rsidP="00753868">
            <w:pPr>
              <w:spacing w:after="0" w:line="240" w:lineRule="auto"/>
              <w:jc w:val="center"/>
              <w:rPr>
                <w:rFonts w:ascii="Times New Roman" w:hAnsi="Times New Roman"/>
                <w:b/>
                <w:bCs/>
                <w:sz w:val="20"/>
                <w:szCs w:val="20"/>
              </w:rPr>
            </w:pPr>
            <w:r w:rsidRPr="00753868">
              <w:rPr>
                <w:rFonts w:ascii="Times New Roman" w:hAnsi="Times New Roman"/>
                <w:b/>
                <w:bCs/>
                <w:sz w:val="20"/>
                <w:szCs w:val="20"/>
              </w:rPr>
              <w:t>MOE + BET spécialisé + CSPS</w:t>
            </w:r>
          </w:p>
        </w:tc>
      </w:tr>
    </w:tbl>
    <w:p w14:paraId="5AC2690F" w14:textId="77777777" w:rsidR="00753868" w:rsidRDefault="00753868"/>
    <w:p w14:paraId="2461D4E5" w14:textId="77777777" w:rsidR="00753868" w:rsidRDefault="00753868"/>
    <w:p w14:paraId="6CBEB2F0" w14:textId="77777777" w:rsidR="00753868" w:rsidRDefault="00753868"/>
    <w:tbl>
      <w:tblPr>
        <w:tblW w:w="10246" w:type="dxa"/>
        <w:tblInd w:w="-640" w:type="dxa"/>
        <w:tblLayout w:type="fixed"/>
        <w:tblLook w:val="0000" w:firstRow="0" w:lastRow="0" w:firstColumn="0" w:lastColumn="0" w:noHBand="0" w:noVBand="0"/>
      </w:tblPr>
      <w:tblGrid>
        <w:gridCol w:w="8617"/>
        <w:gridCol w:w="1629"/>
      </w:tblGrid>
      <w:tr w:rsidR="00B01B64" w14:paraId="01DAA302"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CCCCCC"/>
          </w:tcPr>
          <w:p w14:paraId="010AE92C" w14:textId="77777777" w:rsidR="00B01B64" w:rsidRPr="0060541D" w:rsidRDefault="00B01B64" w:rsidP="007467EE">
            <w:pPr>
              <w:spacing w:after="0" w:line="240" w:lineRule="auto"/>
              <w:jc w:val="both"/>
              <w:rPr>
                <w:b/>
                <w:bCs/>
              </w:rPr>
            </w:pPr>
            <w:r>
              <w:rPr>
                <w:rFonts w:eastAsia="Times New Roman" w:cs="Times New Roman"/>
                <w:sz w:val="22"/>
                <w:szCs w:val="22"/>
              </w:rPr>
              <w:lastRenderedPageBreak/>
              <w:t xml:space="preserve"> </w:t>
            </w:r>
            <w:r w:rsidRPr="007467EE">
              <w:rPr>
                <w:rFonts w:ascii="Times New Roman" w:hAnsi="Times New Roman"/>
                <w:b/>
                <w:bCs/>
                <w:sz w:val="30"/>
                <w:szCs w:val="30"/>
              </w:rPr>
              <w:t>3.9 Étude des circulations provisoires en coactivité – Accès aux zones à contraintes spécifiques</w:t>
            </w:r>
          </w:p>
        </w:tc>
        <w:tc>
          <w:tcPr>
            <w:tcW w:w="1629" w:type="dxa"/>
            <w:tcBorders>
              <w:top w:val="single" w:sz="4" w:space="0" w:color="000000"/>
              <w:left w:val="single" w:sz="4" w:space="0" w:color="000000"/>
              <w:bottom w:val="single" w:sz="4" w:space="0" w:color="000000"/>
              <w:right w:val="single" w:sz="4" w:space="0" w:color="000000"/>
            </w:tcBorders>
            <w:shd w:val="clear" w:color="auto" w:fill="CCCCCC"/>
          </w:tcPr>
          <w:p w14:paraId="1A9FDC7F" w14:textId="3CEF0920" w:rsidR="00B01B64" w:rsidRDefault="0060541D" w:rsidP="00B01B64">
            <w:pPr>
              <w:spacing w:after="0" w:line="240" w:lineRule="auto"/>
            </w:pPr>
            <w:r>
              <w:rPr>
                <w:b/>
                <w:bCs/>
              </w:rPr>
              <w:t>Réalisé par :</w:t>
            </w:r>
          </w:p>
        </w:tc>
      </w:tr>
      <w:tr w:rsidR="00B01B64" w14:paraId="44E77A2E" w14:textId="77777777" w:rsidTr="0060541D">
        <w:trPr>
          <w:trHeight w:val="300"/>
        </w:trPr>
        <w:tc>
          <w:tcPr>
            <w:tcW w:w="8617" w:type="dxa"/>
            <w:tcBorders>
              <w:left w:val="single" w:sz="4" w:space="0" w:color="000000"/>
              <w:bottom w:val="single" w:sz="4" w:space="0" w:color="000000"/>
              <w:right w:val="single" w:sz="4" w:space="0" w:color="000000"/>
            </w:tcBorders>
          </w:tcPr>
          <w:p w14:paraId="3BAC472A" w14:textId="77777777" w:rsidR="00B01B64" w:rsidRPr="0060541D" w:rsidRDefault="00B01B64" w:rsidP="00B01B64">
            <w:pPr>
              <w:pStyle w:val="Titre3"/>
              <w:numPr>
                <w:ilvl w:val="2"/>
                <w:numId w:val="3"/>
              </w:numPr>
              <w:spacing w:before="0" w:after="0"/>
              <w:rPr>
                <w:b w:val="0"/>
                <w:bCs w:val="0"/>
                <w:sz w:val="24"/>
                <w:szCs w:val="24"/>
              </w:rPr>
            </w:pPr>
            <w:r w:rsidRPr="0060541D">
              <w:rPr>
                <w:rStyle w:val="Accentuationforte"/>
                <w:b/>
                <w:bCs/>
                <w:sz w:val="24"/>
                <w:szCs w:val="24"/>
              </w:rPr>
              <w:t>3.9.0. Objectif</w:t>
            </w:r>
          </w:p>
          <w:p w14:paraId="5B32DC04" w14:textId="77777777" w:rsidR="00B01B64" w:rsidRPr="0060541D" w:rsidRDefault="00B01B64" w:rsidP="00B01B64">
            <w:pPr>
              <w:spacing w:after="0" w:line="240" w:lineRule="auto"/>
            </w:pPr>
            <w:r w:rsidRPr="0060541D">
              <w:rPr>
                <w:rFonts w:ascii="Times New Roman" w:hAnsi="Times New Roman"/>
              </w:rPr>
              <w:t xml:space="preserve">Garantir, pour l’ensemble des intervenants du chantier, une </w:t>
            </w:r>
            <w:r w:rsidRPr="0060541D">
              <w:rPr>
                <w:rStyle w:val="Accentuationforte"/>
                <w:rFonts w:ascii="Times New Roman" w:hAnsi="Times New Roman"/>
              </w:rPr>
              <w:t>circulation sécurisée, fluide et séquencée</w:t>
            </w:r>
            <w:r w:rsidRPr="0060541D">
              <w:rPr>
                <w:rFonts w:ascii="Times New Roman" w:hAnsi="Times New Roman"/>
              </w:rPr>
              <w:t>, y compris en phases de coactivité, notamment dans les zones à forte contrainte d'accès : fouilles, hauteurs, transitions de niveau, etc.</w:t>
            </w:r>
          </w:p>
          <w:p w14:paraId="492F7A6A" w14:textId="77777777" w:rsidR="00B01B64" w:rsidRPr="0060541D" w:rsidRDefault="00B01B64" w:rsidP="00B01B64">
            <w:pPr>
              <w:spacing w:after="0" w:line="240" w:lineRule="auto"/>
            </w:pPr>
            <w:r w:rsidRPr="0060541D">
              <w:rPr>
                <w:rFonts w:ascii="Times New Roman" w:hAnsi="Times New Roman"/>
              </w:rPr>
              <w:t xml:space="preserve">Une </w:t>
            </w:r>
            <w:r w:rsidRPr="0060541D">
              <w:rPr>
                <w:rStyle w:val="Accentuationforte"/>
                <w:rFonts w:ascii="Times New Roman" w:hAnsi="Times New Roman"/>
              </w:rPr>
              <w:t>étude spécifique</w:t>
            </w:r>
            <w:r w:rsidRPr="0060541D">
              <w:rPr>
                <w:rFonts w:ascii="Times New Roman" w:hAnsi="Times New Roman"/>
              </w:rPr>
              <w:t xml:space="preserve"> des circulations verticales et horizontales provisoires sera conduite par la </w:t>
            </w:r>
            <w:r w:rsidRPr="0060541D">
              <w:rPr>
                <w:rStyle w:val="Accentuationforte"/>
                <w:rFonts w:ascii="Times New Roman" w:hAnsi="Times New Roman"/>
              </w:rPr>
              <w:t>maîtrise d’œuvre</w:t>
            </w:r>
            <w:r w:rsidRPr="0060541D">
              <w:rPr>
                <w:rFonts w:ascii="Times New Roman" w:hAnsi="Times New Roman"/>
              </w:rPr>
              <w:t xml:space="preserve">, en lien avec le </w:t>
            </w:r>
            <w:r w:rsidRPr="0060541D">
              <w:rPr>
                <w:rStyle w:val="Accentuationforte"/>
                <w:rFonts w:ascii="Times New Roman" w:hAnsi="Times New Roman"/>
              </w:rPr>
              <w:t>CSPS</w:t>
            </w:r>
            <w:r w:rsidRPr="0060541D">
              <w:rPr>
                <w:rFonts w:ascii="Times New Roman" w:hAnsi="Times New Roman"/>
              </w:rPr>
              <w:t>, l’</w:t>
            </w:r>
            <w:r w:rsidRPr="0060541D">
              <w:rPr>
                <w:rStyle w:val="Accentuationforte"/>
                <w:rFonts w:ascii="Times New Roman" w:hAnsi="Times New Roman"/>
              </w:rPr>
              <w:t>OPC</w:t>
            </w:r>
            <w:r w:rsidRPr="0060541D">
              <w:rPr>
                <w:rFonts w:ascii="Times New Roman" w:hAnsi="Times New Roman"/>
              </w:rPr>
              <w:t xml:space="preserve"> et les entreprises concernées (GO, CES, échafaudeurs).</w:t>
            </w:r>
          </w:p>
        </w:tc>
        <w:tc>
          <w:tcPr>
            <w:tcW w:w="1629" w:type="dxa"/>
            <w:tcBorders>
              <w:left w:val="single" w:sz="4" w:space="0" w:color="000000"/>
              <w:bottom w:val="single" w:sz="4" w:space="0" w:color="000000"/>
              <w:right w:val="single" w:sz="4" w:space="0" w:color="000000"/>
            </w:tcBorders>
            <w:vAlign w:val="center"/>
          </w:tcPr>
          <w:p w14:paraId="3D78231A" w14:textId="77777777" w:rsidR="00B01B64" w:rsidRPr="0060541D" w:rsidRDefault="00B01B64" w:rsidP="0060541D">
            <w:pPr>
              <w:spacing w:after="0" w:line="240" w:lineRule="auto"/>
              <w:jc w:val="center"/>
              <w:rPr>
                <w:rFonts w:ascii="Times New Roman" w:hAnsi="Times New Roman"/>
                <w:b/>
                <w:bCs/>
                <w:sz w:val="20"/>
                <w:szCs w:val="20"/>
              </w:rPr>
            </w:pPr>
            <w:r w:rsidRPr="0060541D">
              <w:rPr>
                <w:rFonts w:ascii="Times New Roman" w:hAnsi="Times New Roman"/>
                <w:b/>
                <w:bCs/>
                <w:sz w:val="20"/>
                <w:szCs w:val="20"/>
              </w:rPr>
              <w:t>MOE + BET spécialisé + CSPS</w:t>
            </w:r>
          </w:p>
        </w:tc>
      </w:tr>
      <w:tr w:rsidR="00B01B64" w14:paraId="09BD5FC5" w14:textId="77777777" w:rsidTr="0060541D">
        <w:trPr>
          <w:trHeight w:val="300"/>
        </w:trPr>
        <w:tc>
          <w:tcPr>
            <w:tcW w:w="8617" w:type="dxa"/>
            <w:tcBorders>
              <w:left w:val="single" w:sz="4" w:space="0" w:color="000000"/>
              <w:bottom w:val="single" w:sz="4" w:space="0" w:color="000000"/>
              <w:right w:val="single" w:sz="4" w:space="0" w:color="000000"/>
            </w:tcBorders>
          </w:tcPr>
          <w:p w14:paraId="7F471976" w14:textId="77777777" w:rsidR="00B01B64" w:rsidRPr="0060541D" w:rsidRDefault="00B01B64" w:rsidP="00B01B64">
            <w:pPr>
              <w:pStyle w:val="Titre3"/>
              <w:numPr>
                <w:ilvl w:val="2"/>
                <w:numId w:val="3"/>
              </w:numPr>
              <w:spacing w:before="0" w:after="0"/>
              <w:rPr>
                <w:sz w:val="24"/>
                <w:szCs w:val="24"/>
              </w:rPr>
            </w:pPr>
            <w:r w:rsidRPr="0060541D">
              <w:rPr>
                <w:rStyle w:val="Accentuationforte"/>
                <w:sz w:val="24"/>
                <w:szCs w:val="24"/>
              </w:rPr>
              <w:t>Périmètre de l’étude de circulation. L</w:t>
            </w:r>
            <w:r w:rsidRPr="0060541D">
              <w:rPr>
                <w:sz w:val="24"/>
                <w:szCs w:val="24"/>
              </w:rPr>
              <w:t>’étude portera sur les points suivants :</w:t>
            </w:r>
          </w:p>
          <w:p w14:paraId="65A8D381" w14:textId="77777777" w:rsidR="00B01B64" w:rsidRPr="0060541D" w:rsidRDefault="00B01B64" w:rsidP="00B01B64">
            <w:pPr>
              <w:spacing w:after="0" w:line="240" w:lineRule="auto"/>
            </w:pPr>
            <w:r w:rsidRPr="0060541D">
              <w:rPr>
                <w:rStyle w:val="Accentuationforte"/>
                <w:rFonts w:ascii="Times New Roman" w:hAnsi="Times New Roman"/>
              </w:rPr>
              <w:t>3.9.</w:t>
            </w:r>
            <w:r w:rsidRPr="0060541D">
              <w:rPr>
                <w:rFonts w:ascii="Times New Roman" w:hAnsi="Times New Roman"/>
                <w:b/>
                <w:bCs/>
              </w:rPr>
              <w:t>1</w:t>
            </w:r>
            <w:r w:rsidRPr="0060541D">
              <w:rPr>
                <w:rFonts w:ascii="Times New Roman" w:hAnsi="Times New Roman"/>
              </w:rPr>
              <w:t xml:space="preserve">. </w:t>
            </w:r>
            <w:r w:rsidRPr="0060541D">
              <w:rPr>
                <w:rStyle w:val="Accentuationforte"/>
                <w:rFonts w:ascii="Times New Roman" w:hAnsi="Times New Roman"/>
              </w:rPr>
              <w:t>Accès aux fouilles</w:t>
            </w:r>
          </w:p>
          <w:p w14:paraId="18C6DDA6" w14:textId="77777777" w:rsidR="00B01B64" w:rsidRPr="0060541D" w:rsidRDefault="00B01B64" w:rsidP="00B01B64">
            <w:pPr>
              <w:numPr>
                <w:ilvl w:val="0"/>
                <w:numId w:val="36"/>
              </w:numPr>
              <w:tabs>
                <w:tab w:val="clear" w:pos="707"/>
                <w:tab w:val="left" w:pos="0"/>
              </w:tabs>
              <w:spacing w:after="0" w:line="240" w:lineRule="auto"/>
            </w:pPr>
            <w:r w:rsidRPr="0060541D">
              <w:rPr>
                <w:rFonts w:ascii="Times New Roman" w:hAnsi="Times New Roman"/>
              </w:rPr>
              <w:t xml:space="preserve">Mise en place de </w:t>
            </w:r>
            <w:r w:rsidRPr="0060541D">
              <w:rPr>
                <w:rStyle w:val="Accentuationforte"/>
                <w:rFonts w:ascii="Times New Roman" w:hAnsi="Times New Roman"/>
              </w:rPr>
              <w:t>rampes d’accès</w:t>
            </w:r>
            <w:r w:rsidRPr="0060541D">
              <w:rPr>
                <w:rFonts w:ascii="Times New Roman" w:hAnsi="Times New Roman"/>
              </w:rPr>
              <w:t xml:space="preserve"> ou </w:t>
            </w:r>
            <w:r w:rsidRPr="0060541D">
              <w:rPr>
                <w:rStyle w:val="Accentuationforte"/>
                <w:rFonts w:ascii="Times New Roman" w:hAnsi="Times New Roman"/>
              </w:rPr>
              <w:t>escaliers provisoires</w:t>
            </w:r>
            <w:r w:rsidRPr="0060541D">
              <w:rPr>
                <w:rFonts w:ascii="Times New Roman" w:hAnsi="Times New Roman"/>
              </w:rPr>
              <w:t xml:space="preserve"> (type acier galvanisé ...).</w:t>
            </w:r>
          </w:p>
          <w:p w14:paraId="2031DE5B" w14:textId="77777777" w:rsidR="00B01B64" w:rsidRPr="0060541D" w:rsidRDefault="00B01B64" w:rsidP="00B01B64">
            <w:pPr>
              <w:numPr>
                <w:ilvl w:val="0"/>
                <w:numId w:val="36"/>
              </w:numPr>
              <w:tabs>
                <w:tab w:val="clear" w:pos="707"/>
                <w:tab w:val="left" w:pos="0"/>
              </w:tabs>
              <w:spacing w:after="0" w:line="240" w:lineRule="auto"/>
            </w:pPr>
            <w:r w:rsidRPr="0060541D">
              <w:rPr>
                <w:rFonts w:ascii="Times New Roman" w:hAnsi="Times New Roman"/>
              </w:rPr>
              <w:t>Circulation adaptée aux engins, au personnel et au matériel (respect des pentes &lt; 20 % ou emmarchement avec garde-corps).</w:t>
            </w:r>
          </w:p>
          <w:p w14:paraId="342C139D" w14:textId="77777777" w:rsidR="00B01B64" w:rsidRPr="0060541D" w:rsidRDefault="00B01B64" w:rsidP="00B01B64">
            <w:pPr>
              <w:numPr>
                <w:ilvl w:val="0"/>
                <w:numId w:val="36"/>
              </w:numPr>
              <w:tabs>
                <w:tab w:val="clear" w:pos="707"/>
                <w:tab w:val="left" w:pos="0"/>
              </w:tabs>
              <w:spacing w:after="0" w:line="240" w:lineRule="auto"/>
            </w:pPr>
            <w:r w:rsidRPr="0060541D">
              <w:rPr>
                <w:rFonts w:ascii="Times New Roman" w:hAnsi="Times New Roman"/>
              </w:rPr>
              <w:t>Protections latérales + signalisation + éclairage si circulation nocturne ou en sous-sol.</w:t>
            </w:r>
          </w:p>
        </w:tc>
        <w:tc>
          <w:tcPr>
            <w:tcW w:w="1629" w:type="dxa"/>
            <w:tcBorders>
              <w:left w:val="single" w:sz="4" w:space="0" w:color="000000"/>
              <w:bottom w:val="single" w:sz="4" w:space="0" w:color="000000"/>
              <w:right w:val="single" w:sz="4" w:space="0" w:color="000000"/>
            </w:tcBorders>
            <w:vAlign w:val="center"/>
          </w:tcPr>
          <w:p w14:paraId="19F93D9D" w14:textId="77777777" w:rsidR="00B01B64" w:rsidRPr="0060541D" w:rsidRDefault="00B01B64" w:rsidP="0060541D">
            <w:pPr>
              <w:spacing w:after="0" w:line="240" w:lineRule="auto"/>
              <w:jc w:val="center"/>
              <w:rPr>
                <w:rFonts w:ascii="Times New Roman" w:hAnsi="Times New Roman"/>
                <w:b/>
                <w:bCs/>
                <w:sz w:val="20"/>
                <w:szCs w:val="20"/>
              </w:rPr>
            </w:pPr>
            <w:r w:rsidRPr="0060541D">
              <w:rPr>
                <w:rFonts w:ascii="Times New Roman" w:hAnsi="Times New Roman"/>
                <w:b/>
                <w:bCs/>
                <w:sz w:val="20"/>
                <w:szCs w:val="20"/>
              </w:rPr>
              <w:t>MOE + BET spécialisé + CSPS</w:t>
            </w:r>
          </w:p>
        </w:tc>
      </w:tr>
      <w:tr w:rsidR="00B01B64" w14:paraId="2D59AA15" w14:textId="77777777" w:rsidTr="0060541D">
        <w:trPr>
          <w:trHeight w:val="300"/>
        </w:trPr>
        <w:tc>
          <w:tcPr>
            <w:tcW w:w="8617" w:type="dxa"/>
            <w:tcBorders>
              <w:top w:val="single" w:sz="4" w:space="0" w:color="000000"/>
              <w:left w:val="single" w:sz="4" w:space="0" w:color="000000"/>
              <w:bottom w:val="single" w:sz="4" w:space="0" w:color="000000"/>
              <w:right w:val="single" w:sz="4" w:space="0" w:color="000000"/>
            </w:tcBorders>
          </w:tcPr>
          <w:p w14:paraId="410FB0BA" w14:textId="77777777" w:rsidR="00B01B64" w:rsidRPr="0060541D" w:rsidRDefault="00B01B64" w:rsidP="00B01B64">
            <w:pPr>
              <w:pStyle w:val="Titre4"/>
              <w:numPr>
                <w:ilvl w:val="3"/>
                <w:numId w:val="3"/>
              </w:numPr>
              <w:spacing w:before="0" w:after="0"/>
              <w:rPr>
                <w:b w:val="0"/>
                <w:bCs w:val="0"/>
              </w:rPr>
            </w:pPr>
            <w:r w:rsidRPr="0060541D">
              <w:rPr>
                <w:rStyle w:val="Accentuationforte"/>
                <w:b/>
                <w:bCs/>
              </w:rPr>
              <w:t>3.9.</w:t>
            </w:r>
            <w:r w:rsidRPr="0060541D">
              <w:t>2.</w:t>
            </w:r>
            <w:r w:rsidRPr="0060541D">
              <w:rPr>
                <w:b w:val="0"/>
                <w:bCs w:val="0"/>
              </w:rPr>
              <w:t xml:space="preserve"> </w:t>
            </w:r>
            <w:r w:rsidRPr="0060541D">
              <w:rPr>
                <w:rStyle w:val="Accentuationforte"/>
                <w:b/>
                <w:bCs/>
              </w:rPr>
              <w:t>Accès par podiums provisoires</w:t>
            </w:r>
          </w:p>
          <w:p w14:paraId="11FBB733" w14:textId="77777777" w:rsidR="00B01B64" w:rsidRPr="0060541D" w:rsidRDefault="00B01B64" w:rsidP="00B01B64">
            <w:pPr>
              <w:numPr>
                <w:ilvl w:val="0"/>
                <w:numId w:val="37"/>
              </w:numPr>
              <w:tabs>
                <w:tab w:val="clear" w:pos="707"/>
                <w:tab w:val="left" w:pos="0"/>
              </w:tabs>
              <w:spacing w:after="0" w:line="240" w:lineRule="auto"/>
            </w:pPr>
            <w:r w:rsidRPr="0060541D">
              <w:rPr>
                <w:rStyle w:val="Accentuationforte"/>
                <w:rFonts w:ascii="Times New Roman" w:hAnsi="Times New Roman"/>
              </w:rPr>
              <w:t>Podium escalier</w:t>
            </w:r>
            <w:r w:rsidRPr="0060541D">
              <w:rPr>
                <w:rFonts w:ascii="Times New Roman" w:hAnsi="Times New Roman"/>
              </w:rPr>
              <w:t xml:space="preserve"> et </w:t>
            </w:r>
            <w:r w:rsidRPr="0060541D">
              <w:rPr>
                <w:rStyle w:val="Accentuationforte"/>
                <w:rFonts w:ascii="Times New Roman" w:hAnsi="Times New Roman"/>
              </w:rPr>
              <w:t>podium ascenseur</w:t>
            </w:r>
            <w:r w:rsidRPr="0060541D">
              <w:rPr>
                <w:rFonts w:ascii="Times New Roman" w:hAnsi="Times New Roman"/>
              </w:rPr>
              <w:t xml:space="preserve"> conçus dès la phase gros œuvre :</w:t>
            </w:r>
          </w:p>
          <w:p w14:paraId="00AFDB06" w14:textId="77777777" w:rsidR="00B01B64" w:rsidRPr="0060541D" w:rsidRDefault="00B01B64" w:rsidP="00B01B64">
            <w:pPr>
              <w:numPr>
                <w:ilvl w:val="1"/>
                <w:numId w:val="37"/>
              </w:numPr>
              <w:tabs>
                <w:tab w:val="left" w:pos="0"/>
              </w:tabs>
              <w:spacing w:after="0" w:line="240" w:lineRule="auto"/>
            </w:pPr>
            <w:r w:rsidRPr="0060541D">
              <w:rPr>
                <w:rFonts w:ascii="Times New Roman" w:hAnsi="Times New Roman"/>
              </w:rPr>
              <w:t>Escaliers métalliques avec garde-corps normalisé (NF EN 12811),</w:t>
            </w:r>
          </w:p>
          <w:p w14:paraId="75723132" w14:textId="77777777" w:rsidR="00B01B64" w:rsidRPr="0060541D" w:rsidRDefault="00B01B64" w:rsidP="00B01B64">
            <w:pPr>
              <w:numPr>
                <w:ilvl w:val="1"/>
                <w:numId w:val="37"/>
              </w:numPr>
              <w:tabs>
                <w:tab w:val="left" w:pos="0"/>
              </w:tabs>
              <w:spacing w:after="0" w:line="240" w:lineRule="auto"/>
            </w:pPr>
            <w:r w:rsidRPr="0060541D">
              <w:rPr>
                <w:rFonts w:ascii="Times New Roman" w:hAnsi="Times New Roman"/>
              </w:rPr>
              <w:t>Plateformes intermédiaires aux paliers pour la rotation des charges et du personnel,</w:t>
            </w:r>
          </w:p>
          <w:p w14:paraId="38D637F6" w14:textId="77777777" w:rsidR="00B01B64" w:rsidRPr="0060541D" w:rsidRDefault="00B01B64" w:rsidP="00B01B64">
            <w:pPr>
              <w:numPr>
                <w:ilvl w:val="1"/>
                <w:numId w:val="37"/>
              </w:numPr>
              <w:tabs>
                <w:tab w:val="left" w:pos="0"/>
              </w:tabs>
              <w:spacing w:after="0" w:line="240" w:lineRule="auto"/>
            </w:pPr>
            <w:r w:rsidRPr="0060541D">
              <w:rPr>
                <w:rFonts w:ascii="Times New Roman" w:hAnsi="Times New Roman"/>
              </w:rPr>
              <w:t>Trappes ou clôtures fermant les zones non encore praticables.</w:t>
            </w:r>
          </w:p>
        </w:tc>
        <w:tc>
          <w:tcPr>
            <w:tcW w:w="1629" w:type="dxa"/>
            <w:tcBorders>
              <w:top w:val="single" w:sz="4" w:space="0" w:color="000000"/>
              <w:left w:val="single" w:sz="4" w:space="0" w:color="000000"/>
              <w:bottom w:val="single" w:sz="4" w:space="0" w:color="000000"/>
              <w:right w:val="single" w:sz="4" w:space="0" w:color="000000"/>
            </w:tcBorders>
            <w:vAlign w:val="center"/>
          </w:tcPr>
          <w:p w14:paraId="0D2DB3DC" w14:textId="77777777" w:rsidR="00B01B64" w:rsidRPr="0060541D" w:rsidRDefault="00B01B64" w:rsidP="0060541D">
            <w:pPr>
              <w:spacing w:after="0" w:line="240" w:lineRule="auto"/>
              <w:jc w:val="center"/>
              <w:rPr>
                <w:rFonts w:ascii="Times New Roman" w:hAnsi="Times New Roman"/>
                <w:b/>
                <w:bCs/>
                <w:sz w:val="20"/>
                <w:szCs w:val="20"/>
              </w:rPr>
            </w:pPr>
            <w:r w:rsidRPr="0060541D">
              <w:rPr>
                <w:rFonts w:ascii="Times New Roman" w:hAnsi="Times New Roman"/>
                <w:b/>
                <w:bCs/>
                <w:sz w:val="20"/>
                <w:szCs w:val="20"/>
              </w:rPr>
              <w:t>MOE + BET spécialisé + CSPS</w:t>
            </w:r>
          </w:p>
        </w:tc>
      </w:tr>
      <w:tr w:rsidR="00B01B64" w14:paraId="77CC1A41" w14:textId="77777777" w:rsidTr="0060541D">
        <w:trPr>
          <w:trHeight w:val="300"/>
        </w:trPr>
        <w:tc>
          <w:tcPr>
            <w:tcW w:w="8617" w:type="dxa"/>
            <w:tcBorders>
              <w:left w:val="single" w:sz="4" w:space="0" w:color="000000"/>
              <w:bottom w:val="single" w:sz="4" w:space="0" w:color="000000"/>
              <w:right w:val="single" w:sz="4" w:space="0" w:color="000000"/>
            </w:tcBorders>
          </w:tcPr>
          <w:p w14:paraId="63DEB314" w14:textId="77777777" w:rsidR="00B01B64" w:rsidRPr="0060541D" w:rsidRDefault="00B01B64" w:rsidP="00B01B64">
            <w:pPr>
              <w:pStyle w:val="Titre4"/>
              <w:numPr>
                <w:ilvl w:val="3"/>
                <w:numId w:val="3"/>
              </w:numPr>
              <w:spacing w:before="0" w:after="0"/>
              <w:rPr>
                <w:b w:val="0"/>
                <w:bCs w:val="0"/>
              </w:rPr>
            </w:pPr>
            <w:r w:rsidRPr="0060541D">
              <w:rPr>
                <w:rStyle w:val="Accentuationforte"/>
                <w:b/>
                <w:bCs/>
              </w:rPr>
              <w:t>3.9.</w:t>
            </w:r>
            <w:r w:rsidRPr="0060541D">
              <w:t>3</w:t>
            </w:r>
            <w:r w:rsidRPr="0060541D">
              <w:rPr>
                <w:b w:val="0"/>
                <w:bCs w:val="0"/>
              </w:rPr>
              <w:t xml:space="preserve">. </w:t>
            </w:r>
            <w:r w:rsidRPr="0060541D">
              <w:rPr>
                <w:rStyle w:val="Accentuationforte"/>
                <w:b/>
                <w:bCs/>
              </w:rPr>
              <w:t>Accès aux planchers en phase de rotation GO</w:t>
            </w:r>
          </w:p>
          <w:p w14:paraId="71890318" w14:textId="77777777" w:rsidR="00B01B64" w:rsidRPr="0060541D" w:rsidRDefault="00B01B64" w:rsidP="00B01B64">
            <w:pPr>
              <w:numPr>
                <w:ilvl w:val="0"/>
                <w:numId w:val="38"/>
              </w:numPr>
              <w:tabs>
                <w:tab w:val="clear" w:pos="707"/>
                <w:tab w:val="left" w:pos="0"/>
              </w:tabs>
              <w:spacing w:after="0" w:line="240" w:lineRule="auto"/>
            </w:pPr>
            <w:r w:rsidRPr="0060541D">
              <w:rPr>
                <w:rFonts w:ascii="Times New Roman" w:hAnsi="Times New Roman"/>
              </w:rPr>
              <w:t>Sécurisation des accès aux planchers lors des montées d’étages (coffrage, étaiement, grutage en cours).</w:t>
            </w:r>
          </w:p>
          <w:p w14:paraId="3048A116" w14:textId="77777777" w:rsidR="00B01B64" w:rsidRPr="0060541D" w:rsidRDefault="00B01B64" w:rsidP="00B01B64">
            <w:pPr>
              <w:numPr>
                <w:ilvl w:val="0"/>
                <w:numId w:val="38"/>
              </w:numPr>
              <w:tabs>
                <w:tab w:val="clear" w:pos="707"/>
                <w:tab w:val="left" w:pos="0"/>
              </w:tabs>
              <w:spacing w:after="0" w:line="240" w:lineRule="auto"/>
            </w:pPr>
            <w:r w:rsidRPr="0060541D">
              <w:rPr>
                <w:rFonts w:ascii="Times New Roman" w:hAnsi="Times New Roman"/>
              </w:rPr>
              <w:t>Précisions dans l’étude sur :</w:t>
            </w:r>
          </w:p>
          <w:p w14:paraId="6D589C16" w14:textId="77777777" w:rsidR="00B01B64" w:rsidRPr="0060541D" w:rsidRDefault="00B01B64" w:rsidP="00B01B64">
            <w:pPr>
              <w:numPr>
                <w:ilvl w:val="1"/>
                <w:numId w:val="38"/>
              </w:numPr>
              <w:tabs>
                <w:tab w:val="left" w:pos="0"/>
              </w:tabs>
              <w:spacing w:after="0" w:line="240" w:lineRule="auto"/>
            </w:pPr>
            <w:r w:rsidRPr="0060541D">
              <w:rPr>
                <w:rFonts w:ascii="Times New Roman" w:hAnsi="Times New Roman"/>
              </w:rPr>
              <w:t>Points de passage sûrs pour les compagnons,</w:t>
            </w:r>
          </w:p>
          <w:p w14:paraId="7B68E2B0" w14:textId="77777777" w:rsidR="00B01B64" w:rsidRPr="0060541D" w:rsidRDefault="00B01B64" w:rsidP="00B01B64">
            <w:pPr>
              <w:numPr>
                <w:ilvl w:val="1"/>
                <w:numId w:val="38"/>
              </w:numPr>
              <w:tabs>
                <w:tab w:val="left" w:pos="0"/>
              </w:tabs>
              <w:spacing w:after="0" w:line="240" w:lineRule="auto"/>
            </w:pPr>
            <w:r w:rsidRPr="0060541D">
              <w:rPr>
                <w:rFonts w:ascii="Times New Roman" w:hAnsi="Times New Roman"/>
              </w:rPr>
              <w:t>Séquencement des zones ouvertes/fermées,</w:t>
            </w:r>
          </w:p>
          <w:p w14:paraId="01CD6CF5" w14:textId="77777777" w:rsidR="00B01B64" w:rsidRPr="0060541D" w:rsidRDefault="00B01B64" w:rsidP="00B01B64">
            <w:pPr>
              <w:numPr>
                <w:ilvl w:val="1"/>
                <w:numId w:val="38"/>
              </w:numPr>
              <w:tabs>
                <w:tab w:val="left" w:pos="0"/>
              </w:tabs>
              <w:spacing w:after="0" w:line="240" w:lineRule="auto"/>
            </w:pPr>
            <w:r w:rsidRPr="0060541D">
              <w:rPr>
                <w:rFonts w:ascii="Times New Roman" w:hAnsi="Times New Roman"/>
              </w:rPr>
              <w:t>Protection collective anti-chute sur les dalles en cours de coulage.</w:t>
            </w:r>
          </w:p>
        </w:tc>
        <w:tc>
          <w:tcPr>
            <w:tcW w:w="1629" w:type="dxa"/>
            <w:tcBorders>
              <w:left w:val="single" w:sz="4" w:space="0" w:color="000000"/>
              <w:bottom w:val="single" w:sz="4" w:space="0" w:color="000000"/>
              <w:right w:val="single" w:sz="4" w:space="0" w:color="000000"/>
            </w:tcBorders>
            <w:vAlign w:val="center"/>
          </w:tcPr>
          <w:p w14:paraId="40D99F96" w14:textId="77777777" w:rsidR="00B01B64" w:rsidRPr="0060541D" w:rsidRDefault="00B01B64" w:rsidP="0060541D">
            <w:pPr>
              <w:spacing w:after="0" w:line="240" w:lineRule="auto"/>
              <w:jc w:val="center"/>
              <w:rPr>
                <w:rFonts w:ascii="Times New Roman" w:hAnsi="Times New Roman"/>
                <w:b/>
                <w:bCs/>
                <w:sz w:val="20"/>
                <w:szCs w:val="20"/>
              </w:rPr>
            </w:pPr>
            <w:r w:rsidRPr="0060541D">
              <w:rPr>
                <w:rFonts w:ascii="Times New Roman" w:hAnsi="Times New Roman"/>
                <w:b/>
                <w:bCs/>
                <w:sz w:val="20"/>
                <w:szCs w:val="20"/>
              </w:rPr>
              <w:t>MOE + BET spécialisé + CSPS</w:t>
            </w:r>
          </w:p>
        </w:tc>
      </w:tr>
      <w:tr w:rsidR="00B01B64" w14:paraId="03944173" w14:textId="77777777" w:rsidTr="0060541D">
        <w:trPr>
          <w:trHeight w:val="300"/>
        </w:trPr>
        <w:tc>
          <w:tcPr>
            <w:tcW w:w="8617" w:type="dxa"/>
            <w:tcBorders>
              <w:left w:val="single" w:sz="4" w:space="0" w:color="000000"/>
              <w:bottom w:val="single" w:sz="4" w:space="0" w:color="000000"/>
              <w:right w:val="single" w:sz="4" w:space="0" w:color="000000"/>
            </w:tcBorders>
          </w:tcPr>
          <w:p w14:paraId="6C181B82" w14:textId="77777777" w:rsidR="00B01B64" w:rsidRPr="0060541D" w:rsidRDefault="00B01B64" w:rsidP="00B01B64">
            <w:pPr>
              <w:pStyle w:val="Titre4"/>
              <w:numPr>
                <w:ilvl w:val="3"/>
                <w:numId w:val="3"/>
              </w:numPr>
              <w:spacing w:before="0" w:after="0"/>
              <w:rPr>
                <w:b w:val="0"/>
                <w:bCs w:val="0"/>
              </w:rPr>
            </w:pPr>
            <w:r w:rsidRPr="0060541D">
              <w:rPr>
                <w:rStyle w:val="Accentuationforte"/>
                <w:b/>
                <w:bCs/>
              </w:rPr>
              <w:t>3.9.</w:t>
            </w:r>
            <w:r w:rsidRPr="0060541D">
              <w:t>4.</w:t>
            </w:r>
            <w:r w:rsidRPr="0060541D">
              <w:rPr>
                <w:b w:val="0"/>
                <w:bCs w:val="0"/>
              </w:rPr>
              <w:t xml:space="preserve"> </w:t>
            </w:r>
            <w:r w:rsidRPr="0060541D">
              <w:rPr>
                <w:rStyle w:val="Accentuationforte"/>
                <w:b/>
                <w:bCs/>
              </w:rPr>
              <w:t>Accès aux terrasses techniques ou inaccessibles</w:t>
            </w:r>
          </w:p>
          <w:p w14:paraId="73E439A4" w14:textId="77777777" w:rsidR="00B01B64" w:rsidRPr="0060541D" w:rsidRDefault="00B01B64" w:rsidP="00B01B64">
            <w:pPr>
              <w:numPr>
                <w:ilvl w:val="0"/>
                <w:numId w:val="39"/>
              </w:numPr>
              <w:tabs>
                <w:tab w:val="clear" w:pos="707"/>
                <w:tab w:val="left" w:pos="0"/>
              </w:tabs>
              <w:spacing w:after="0" w:line="240" w:lineRule="auto"/>
            </w:pPr>
            <w:r w:rsidRPr="0060541D">
              <w:rPr>
                <w:rFonts w:ascii="Times New Roman" w:hAnsi="Times New Roman"/>
              </w:rPr>
              <w:t>En cas de besoin ponctuel (réseaux, étanchéité, équipements), mise en place de :</w:t>
            </w:r>
          </w:p>
          <w:p w14:paraId="15844CAE" w14:textId="77777777" w:rsidR="00B01B64" w:rsidRPr="0060541D" w:rsidRDefault="00B01B64" w:rsidP="00B01B64">
            <w:pPr>
              <w:numPr>
                <w:ilvl w:val="1"/>
                <w:numId w:val="39"/>
              </w:numPr>
              <w:tabs>
                <w:tab w:val="left" w:pos="0"/>
              </w:tabs>
              <w:spacing w:after="0" w:line="240" w:lineRule="auto"/>
            </w:pPr>
            <w:r w:rsidRPr="0060541D">
              <w:rPr>
                <w:rStyle w:val="Accentuationforte"/>
                <w:rFonts w:ascii="Times New Roman" w:hAnsi="Times New Roman"/>
              </w:rPr>
              <w:t>Échelles crinolines sécurisées</w:t>
            </w:r>
            <w:r w:rsidRPr="0060541D">
              <w:rPr>
                <w:rFonts w:ascii="Times New Roman" w:hAnsi="Times New Roman"/>
              </w:rPr>
              <w:t>, trappes, ou</w:t>
            </w:r>
          </w:p>
          <w:p w14:paraId="0F7E6BAE" w14:textId="77777777" w:rsidR="00B01B64" w:rsidRPr="0060541D" w:rsidRDefault="00B01B64" w:rsidP="00B01B64">
            <w:pPr>
              <w:numPr>
                <w:ilvl w:val="1"/>
                <w:numId w:val="39"/>
              </w:numPr>
              <w:tabs>
                <w:tab w:val="left" w:pos="0"/>
              </w:tabs>
              <w:spacing w:after="0" w:line="240" w:lineRule="auto"/>
            </w:pPr>
            <w:r w:rsidRPr="0060541D">
              <w:rPr>
                <w:rStyle w:val="Accentuationforte"/>
                <w:rFonts w:ascii="Times New Roman" w:hAnsi="Times New Roman"/>
              </w:rPr>
              <w:t xml:space="preserve">Échafaudages fixes </w:t>
            </w:r>
            <w:r w:rsidRPr="0060541D">
              <w:rPr>
                <w:rFonts w:ascii="Times New Roman" w:hAnsi="Times New Roman"/>
              </w:rPr>
              <w:t>avec contrôle d’accès (trappes + cadenas).</w:t>
            </w:r>
          </w:p>
          <w:p w14:paraId="7FF5BC16" w14:textId="77777777" w:rsidR="00B01B64" w:rsidRPr="0060541D" w:rsidRDefault="00B01B64" w:rsidP="00B01B64">
            <w:pPr>
              <w:numPr>
                <w:ilvl w:val="0"/>
                <w:numId w:val="39"/>
              </w:numPr>
              <w:tabs>
                <w:tab w:val="clear" w:pos="707"/>
                <w:tab w:val="left" w:pos="0"/>
              </w:tabs>
              <w:spacing w:after="0" w:line="240" w:lineRule="auto"/>
            </w:pPr>
            <w:r w:rsidRPr="0060541D">
              <w:rPr>
                <w:rFonts w:ascii="Times New Roman" w:hAnsi="Times New Roman"/>
              </w:rPr>
              <w:t>Interventions uniquement en présence de protections collectives périphériques ou EPI adaptés.</w:t>
            </w:r>
          </w:p>
        </w:tc>
        <w:tc>
          <w:tcPr>
            <w:tcW w:w="1629" w:type="dxa"/>
            <w:tcBorders>
              <w:left w:val="single" w:sz="4" w:space="0" w:color="000000"/>
              <w:bottom w:val="single" w:sz="4" w:space="0" w:color="000000"/>
              <w:right w:val="single" w:sz="4" w:space="0" w:color="000000"/>
            </w:tcBorders>
            <w:vAlign w:val="center"/>
          </w:tcPr>
          <w:p w14:paraId="113D9BF2" w14:textId="77777777" w:rsidR="00B01B64" w:rsidRPr="0060541D" w:rsidRDefault="00B01B64" w:rsidP="0060541D">
            <w:pPr>
              <w:spacing w:after="0" w:line="240" w:lineRule="auto"/>
              <w:jc w:val="center"/>
              <w:rPr>
                <w:rFonts w:ascii="Times New Roman" w:hAnsi="Times New Roman"/>
                <w:b/>
                <w:bCs/>
                <w:sz w:val="20"/>
                <w:szCs w:val="20"/>
              </w:rPr>
            </w:pPr>
            <w:r w:rsidRPr="0060541D">
              <w:rPr>
                <w:rFonts w:ascii="Times New Roman" w:hAnsi="Times New Roman"/>
                <w:b/>
                <w:bCs/>
                <w:sz w:val="20"/>
                <w:szCs w:val="20"/>
              </w:rPr>
              <w:t>MOE + BET spécialisé + CSPS</w:t>
            </w:r>
          </w:p>
        </w:tc>
      </w:tr>
      <w:tr w:rsidR="00B01B64" w14:paraId="42C83AAF" w14:textId="77777777" w:rsidTr="007011E5">
        <w:trPr>
          <w:trHeight w:val="300"/>
        </w:trPr>
        <w:tc>
          <w:tcPr>
            <w:tcW w:w="8617" w:type="dxa"/>
            <w:tcBorders>
              <w:left w:val="single" w:sz="4" w:space="0" w:color="000000"/>
              <w:bottom w:val="single" w:sz="4" w:space="0" w:color="000000"/>
              <w:right w:val="single" w:sz="4" w:space="0" w:color="000000"/>
            </w:tcBorders>
          </w:tcPr>
          <w:p w14:paraId="699F8489" w14:textId="77777777" w:rsidR="00B01B64" w:rsidRPr="0060541D" w:rsidRDefault="00B01B64" w:rsidP="00B01B64">
            <w:pPr>
              <w:pStyle w:val="Titre4"/>
              <w:numPr>
                <w:ilvl w:val="3"/>
                <w:numId w:val="3"/>
              </w:numPr>
              <w:spacing w:before="0" w:after="0"/>
              <w:rPr>
                <w:b w:val="0"/>
                <w:bCs w:val="0"/>
              </w:rPr>
            </w:pPr>
            <w:r w:rsidRPr="0060541D">
              <w:rPr>
                <w:rStyle w:val="Accentuationforte"/>
                <w:b/>
                <w:bCs/>
              </w:rPr>
              <w:t>3.9.</w:t>
            </w:r>
            <w:r w:rsidRPr="0060541D">
              <w:t>5</w:t>
            </w:r>
            <w:r w:rsidRPr="0060541D">
              <w:rPr>
                <w:b w:val="0"/>
                <w:bCs w:val="0"/>
              </w:rPr>
              <w:t xml:space="preserve">. </w:t>
            </w:r>
            <w:r w:rsidRPr="0060541D">
              <w:rPr>
                <w:rStyle w:val="Accentuationforte"/>
                <w:b/>
                <w:bCs/>
              </w:rPr>
              <w:t>Accès aux combles, duplex, et zones multi-niveaux</w:t>
            </w:r>
          </w:p>
          <w:p w14:paraId="27AC589C" w14:textId="77777777" w:rsidR="00B01B64" w:rsidRDefault="00B01B64" w:rsidP="00B01B64">
            <w:pPr>
              <w:numPr>
                <w:ilvl w:val="0"/>
                <w:numId w:val="40"/>
              </w:numPr>
              <w:tabs>
                <w:tab w:val="clear" w:pos="707"/>
                <w:tab w:val="left" w:pos="0"/>
              </w:tabs>
              <w:spacing w:after="0" w:line="240" w:lineRule="auto"/>
            </w:pPr>
            <w:r>
              <w:rPr>
                <w:rFonts w:ascii="Times New Roman" w:hAnsi="Times New Roman"/>
              </w:rPr>
              <w:t>Circulations adaptées dès la phase GO :</w:t>
            </w:r>
          </w:p>
          <w:p w14:paraId="19D00E2C" w14:textId="77777777" w:rsidR="00B01B64" w:rsidRDefault="00B01B64" w:rsidP="00B01B64">
            <w:pPr>
              <w:numPr>
                <w:ilvl w:val="1"/>
                <w:numId w:val="40"/>
              </w:numPr>
              <w:tabs>
                <w:tab w:val="left" w:pos="0"/>
              </w:tabs>
              <w:spacing w:after="0" w:line="240" w:lineRule="auto"/>
            </w:pPr>
            <w:r>
              <w:rPr>
                <w:rFonts w:ascii="Times New Roman" w:hAnsi="Times New Roman"/>
              </w:rPr>
              <w:t>Escaliers provisoires ou passages par échafaudages intérieurs,</w:t>
            </w:r>
          </w:p>
          <w:p w14:paraId="5DBC7BFC" w14:textId="77777777" w:rsidR="00B01B64" w:rsidRDefault="00B01B64" w:rsidP="00B01B64">
            <w:pPr>
              <w:numPr>
                <w:ilvl w:val="1"/>
                <w:numId w:val="40"/>
              </w:numPr>
              <w:tabs>
                <w:tab w:val="left" w:pos="0"/>
              </w:tabs>
              <w:spacing w:after="0" w:line="240" w:lineRule="auto"/>
            </w:pPr>
            <w:r>
              <w:rPr>
                <w:rFonts w:ascii="Times New Roman" w:hAnsi="Times New Roman"/>
              </w:rPr>
              <w:t>Plateformes d’accès aux mezzanines, combles ou doubles hauteurs.</w:t>
            </w:r>
          </w:p>
          <w:p w14:paraId="22ED4FC3" w14:textId="77777777" w:rsidR="00B01B64" w:rsidRDefault="00B01B64" w:rsidP="00B01B64">
            <w:pPr>
              <w:numPr>
                <w:ilvl w:val="0"/>
                <w:numId w:val="40"/>
              </w:numPr>
              <w:tabs>
                <w:tab w:val="clear" w:pos="707"/>
                <w:tab w:val="left" w:pos="0"/>
              </w:tabs>
              <w:spacing w:after="0" w:line="240" w:lineRule="auto"/>
            </w:pPr>
            <w:r>
              <w:rPr>
                <w:rFonts w:ascii="Times New Roman" w:hAnsi="Times New Roman"/>
              </w:rPr>
              <w:t>Coordination fine avec le calendrier de pose des escaliers définitifs.</w:t>
            </w:r>
          </w:p>
        </w:tc>
        <w:tc>
          <w:tcPr>
            <w:tcW w:w="1629" w:type="dxa"/>
            <w:tcBorders>
              <w:left w:val="single" w:sz="4" w:space="0" w:color="000000"/>
              <w:bottom w:val="single" w:sz="4" w:space="0" w:color="000000"/>
              <w:right w:val="single" w:sz="4" w:space="0" w:color="000000"/>
            </w:tcBorders>
          </w:tcPr>
          <w:p w14:paraId="05199DD2" w14:textId="77777777" w:rsidR="00B01B64" w:rsidRDefault="00B01B64" w:rsidP="00B01B64">
            <w:pPr>
              <w:spacing w:after="0" w:line="240" w:lineRule="auto"/>
              <w:rPr>
                <w:rFonts w:ascii="Times New Roman" w:hAnsi="Times New Roman"/>
                <w:b/>
                <w:bCs/>
                <w:sz w:val="18"/>
                <w:szCs w:val="18"/>
              </w:rPr>
            </w:pPr>
            <w:r>
              <w:rPr>
                <w:rFonts w:ascii="Times New Roman" w:hAnsi="Times New Roman"/>
                <w:b/>
                <w:bCs/>
                <w:sz w:val="18"/>
                <w:szCs w:val="18"/>
              </w:rPr>
              <w:t>MOE + BET spécialisé + CSPS</w:t>
            </w:r>
          </w:p>
        </w:tc>
      </w:tr>
      <w:tr w:rsidR="00B01B64" w14:paraId="357771CF" w14:textId="77777777" w:rsidTr="0060541D">
        <w:trPr>
          <w:trHeight w:val="300"/>
        </w:trPr>
        <w:tc>
          <w:tcPr>
            <w:tcW w:w="8617" w:type="dxa"/>
            <w:tcBorders>
              <w:left w:val="single" w:sz="4" w:space="0" w:color="000000"/>
              <w:bottom w:val="single" w:sz="4" w:space="0" w:color="000000"/>
              <w:right w:val="single" w:sz="4" w:space="0" w:color="000000"/>
            </w:tcBorders>
          </w:tcPr>
          <w:p w14:paraId="16802AA9" w14:textId="021B205C" w:rsidR="00B01B64" w:rsidRPr="0060541D" w:rsidRDefault="00B01B64" w:rsidP="00B01B64">
            <w:pPr>
              <w:pStyle w:val="Titre3"/>
              <w:numPr>
                <w:ilvl w:val="2"/>
                <w:numId w:val="3"/>
              </w:numPr>
              <w:spacing w:before="0" w:after="0"/>
              <w:rPr>
                <w:b w:val="0"/>
                <w:bCs w:val="0"/>
                <w:sz w:val="24"/>
                <w:szCs w:val="24"/>
              </w:rPr>
            </w:pPr>
            <w:r w:rsidRPr="0060541D">
              <w:rPr>
                <w:rStyle w:val="Accentuationforte"/>
                <w:b/>
                <w:bCs/>
                <w:sz w:val="24"/>
                <w:szCs w:val="24"/>
              </w:rPr>
              <w:t>3.9.</w:t>
            </w:r>
            <w:r w:rsidR="0060541D" w:rsidRPr="0060541D">
              <w:rPr>
                <w:rStyle w:val="Accentuationforte"/>
                <w:b/>
                <w:bCs/>
                <w:sz w:val="24"/>
                <w:szCs w:val="24"/>
              </w:rPr>
              <w:t>6. Coordination</w:t>
            </w:r>
            <w:r w:rsidRPr="0060541D">
              <w:rPr>
                <w:rStyle w:val="Accentuationforte"/>
                <w:b/>
                <w:bCs/>
                <w:sz w:val="24"/>
                <w:szCs w:val="24"/>
              </w:rPr>
              <w:t xml:space="preserve"> inter-lots &amp; responsabilités</w:t>
            </w:r>
          </w:p>
          <w:p w14:paraId="4DF15C20" w14:textId="77777777" w:rsidR="00B01B64" w:rsidRDefault="00B01B64" w:rsidP="00B01B64">
            <w:pPr>
              <w:numPr>
                <w:ilvl w:val="0"/>
                <w:numId w:val="41"/>
              </w:numPr>
              <w:tabs>
                <w:tab w:val="clear" w:pos="707"/>
                <w:tab w:val="left" w:pos="0"/>
              </w:tabs>
              <w:spacing w:after="0" w:line="240" w:lineRule="auto"/>
            </w:pPr>
            <w:r>
              <w:rPr>
                <w:rFonts w:ascii="Times New Roman" w:hAnsi="Times New Roman"/>
                <w:sz w:val="22"/>
                <w:szCs w:val="22"/>
              </w:rPr>
              <w:t xml:space="preserve">La </w:t>
            </w:r>
            <w:r>
              <w:rPr>
                <w:rStyle w:val="Accentuationforte"/>
                <w:rFonts w:ascii="Times New Roman" w:hAnsi="Times New Roman"/>
                <w:sz w:val="22"/>
                <w:szCs w:val="22"/>
              </w:rPr>
              <w:t>MOE organise l’étude et propose les solutions techniques</w:t>
            </w:r>
            <w:r>
              <w:rPr>
                <w:rFonts w:ascii="Times New Roman" w:hAnsi="Times New Roman"/>
                <w:sz w:val="22"/>
                <w:szCs w:val="22"/>
              </w:rPr>
              <w:t>.</w:t>
            </w:r>
          </w:p>
          <w:p w14:paraId="3F682372" w14:textId="77777777" w:rsidR="00B01B64" w:rsidRDefault="00B01B64" w:rsidP="00B01B64">
            <w:pPr>
              <w:numPr>
                <w:ilvl w:val="0"/>
                <w:numId w:val="41"/>
              </w:numPr>
              <w:tabs>
                <w:tab w:val="clear" w:pos="707"/>
                <w:tab w:val="left" w:pos="0"/>
              </w:tabs>
              <w:spacing w:after="0" w:line="240" w:lineRule="auto"/>
            </w:pPr>
            <w:r>
              <w:rPr>
                <w:rFonts w:ascii="Times New Roman" w:hAnsi="Times New Roman"/>
                <w:sz w:val="22"/>
                <w:szCs w:val="22"/>
              </w:rPr>
              <w:t xml:space="preserve">Le </w:t>
            </w:r>
            <w:r>
              <w:rPr>
                <w:rStyle w:val="Accentuationforte"/>
                <w:rFonts w:ascii="Times New Roman" w:hAnsi="Times New Roman"/>
                <w:sz w:val="22"/>
                <w:szCs w:val="22"/>
              </w:rPr>
              <w:t>CSPS propose des conseils au titre de la prévention des risques</w:t>
            </w:r>
            <w:r>
              <w:rPr>
                <w:rFonts w:ascii="Times New Roman" w:hAnsi="Times New Roman"/>
                <w:sz w:val="22"/>
                <w:szCs w:val="22"/>
              </w:rPr>
              <w:t>.</w:t>
            </w:r>
          </w:p>
          <w:p w14:paraId="1924B4DE" w14:textId="77777777" w:rsidR="00B01B64" w:rsidRDefault="00B01B64" w:rsidP="00B01B64">
            <w:pPr>
              <w:numPr>
                <w:ilvl w:val="0"/>
                <w:numId w:val="41"/>
              </w:numPr>
              <w:tabs>
                <w:tab w:val="clear" w:pos="707"/>
                <w:tab w:val="left" w:pos="0"/>
              </w:tabs>
              <w:spacing w:after="0" w:line="240" w:lineRule="auto"/>
            </w:pPr>
            <w:r>
              <w:rPr>
                <w:rFonts w:ascii="Times New Roman" w:hAnsi="Times New Roman"/>
                <w:sz w:val="22"/>
                <w:szCs w:val="22"/>
              </w:rPr>
              <w:t>L’</w:t>
            </w:r>
            <w:r>
              <w:rPr>
                <w:rStyle w:val="Accentuationforte"/>
                <w:rFonts w:ascii="Times New Roman" w:hAnsi="Times New Roman"/>
                <w:sz w:val="22"/>
                <w:szCs w:val="22"/>
              </w:rPr>
              <w:t>OPC intègre ces flux dans le planning TCE</w:t>
            </w:r>
            <w:r>
              <w:rPr>
                <w:rFonts w:ascii="Times New Roman" w:hAnsi="Times New Roman"/>
                <w:sz w:val="22"/>
                <w:szCs w:val="22"/>
              </w:rPr>
              <w:t>.</w:t>
            </w:r>
          </w:p>
          <w:p w14:paraId="303B6411" w14:textId="77777777" w:rsidR="00B01B64" w:rsidRDefault="00B01B64" w:rsidP="00B01B64">
            <w:pPr>
              <w:numPr>
                <w:ilvl w:val="0"/>
                <w:numId w:val="41"/>
              </w:numPr>
              <w:tabs>
                <w:tab w:val="clear" w:pos="707"/>
                <w:tab w:val="left" w:pos="0"/>
              </w:tabs>
              <w:spacing w:after="0" w:line="240" w:lineRule="auto"/>
            </w:pPr>
            <w:r>
              <w:rPr>
                <w:rFonts w:ascii="Times New Roman" w:hAnsi="Times New Roman"/>
                <w:sz w:val="22"/>
                <w:szCs w:val="22"/>
              </w:rPr>
              <w:t>Chaque entreprise :</w:t>
            </w:r>
          </w:p>
          <w:p w14:paraId="717ABB96" w14:textId="77777777" w:rsidR="00B01B64" w:rsidRDefault="00B01B64" w:rsidP="00B01B64">
            <w:pPr>
              <w:numPr>
                <w:ilvl w:val="1"/>
                <w:numId w:val="41"/>
              </w:numPr>
              <w:tabs>
                <w:tab w:val="left" w:pos="0"/>
              </w:tabs>
              <w:spacing w:after="0" w:line="240" w:lineRule="auto"/>
            </w:pPr>
            <w:r>
              <w:rPr>
                <w:rFonts w:ascii="Times New Roman" w:hAnsi="Times New Roman"/>
                <w:sz w:val="22"/>
                <w:szCs w:val="22"/>
              </w:rPr>
              <w:t>Doit signaler ses besoins spécifiques en accès ou circulation,</w:t>
            </w:r>
          </w:p>
          <w:p w14:paraId="57978942" w14:textId="77777777" w:rsidR="00B01B64" w:rsidRPr="0060541D" w:rsidRDefault="00B01B64" w:rsidP="00B01B64">
            <w:pPr>
              <w:numPr>
                <w:ilvl w:val="1"/>
                <w:numId w:val="41"/>
              </w:numPr>
              <w:tabs>
                <w:tab w:val="left" w:pos="0"/>
              </w:tabs>
              <w:spacing w:after="0" w:line="240" w:lineRule="auto"/>
            </w:pPr>
            <w:r>
              <w:rPr>
                <w:rFonts w:ascii="Times New Roman" w:hAnsi="Times New Roman"/>
                <w:sz w:val="22"/>
                <w:szCs w:val="22"/>
              </w:rPr>
              <w:t xml:space="preserve">S’engage à </w:t>
            </w:r>
            <w:r>
              <w:rPr>
                <w:rStyle w:val="Accentuationforte"/>
                <w:rFonts w:ascii="Times New Roman" w:hAnsi="Times New Roman"/>
                <w:sz w:val="22"/>
                <w:szCs w:val="22"/>
              </w:rPr>
              <w:t>respecter le cheminement établi</w:t>
            </w:r>
            <w:r>
              <w:rPr>
                <w:rFonts w:ascii="Times New Roman" w:hAnsi="Times New Roman"/>
                <w:sz w:val="22"/>
                <w:szCs w:val="22"/>
              </w:rPr>
              <w:t xml:space="preserve"> et </w:t>
            </w:r>
            <w:r>
              <w:rPr>
                <w:rStyle w:val="Accentuationforte"/>
                <w:rFonts w:ascii="Times New Roman" w:hAnsi="Times New Roman"/>
                <w:sz w:val="22"/>
                <w:szCs w:val="22"/>
              </w:rPr>
              <w:t>signaler tout aménagement temporaire</w:t>
            </w:r>
            <w:r>
              <w:rPr>
                <w:rFonts w:ascii="Times New Roman" w:hAnsi="Times New Roman"/>
                <w:sz w:val="22"/>
                <w:szCs w:val="22"/>
              </w:rPr>
              <w:t>.</w:t>
            </w:r>
          </w:p>
          <w:p w14:paraId="0C7B5A6A" w14:textId="77777777" w:rsidR="0060541D" w:rsidRDefault="0060541D" w:rsidP="00B01B64">
            <w:pPr>
              <w:numPr>
                <w:ilvl w:val="1"/>
                <w:numId w:val="41"/>
              </w:numPr>
              <w:tabs>
                <w:tab w:val="left" w:pos="0"/>
              </w:tabs>
              <w:spacing w:after="0" w:line="240" w:lineRule="auto"/>
            </w:pPr>
          </w:p>
        </w:tc>
        <w:tc>
          <w:tcPr>
            <w:tcW w:w="1629" w:type="dxa"/>
            <w:tcBorders>
              <w:left w:val="single" w:sz="4" w:space="0" w:color="000000"/>
              <w:bottom w:val="single" w:sz="4" w:space="0" w:color="000000"/>
              <w:right w:val="single" w:sz="4" w:space="0" w:color="000000"/>
            </w:tcBorders>
            <w:vAlign w:val="center"/>
          </w:tcPr>
          <w:p w14:paraId="73483DCA" w14:textId="77777777" w:rsidR="00B01B64" w:rsidRPr="0060541D" w:rsidRDefault="00B01B64" w:rsidP="0060541D">
            <w:pPr>
              <w:spacing w:after="0" w:line="240" w:lineRule="auto"/>
              <w:jc w:val="center"/>
              <w:rPr>
                <w:rFonts w:ascii="Times New Roman" w:hAnsi="Times New Roman"/>
                <w:b/>
                <w:bCs/>
                <w:sz w:val="20"/>
                <w:szCs w:val="20"/>
              </w:rPr>
            </w:pPr>
            <w:r w:rsidRPr="0060541D">
              <w:rPr>
                <w:rFonts w:ascii="Times New Roman" w:hAnsi="Times New Roman"/>
                <w:b/>
                <w:bCs/>
                <w:sz w:val="20"/>
                <w:szCs w:val="20"/>
              </w:rPr>
              <w:t>MOE + BET spécialisé + CSPS</w:t>
            </w:r>
          </w:p>
        </w:tc>
      </w:tr>
      <w:tr w:rsidR="0060541D" w14:paraId="046FC4DA" w14:textId="77777777" w:rsidTr="001B2173">
        <w:trPr>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CCCCCC"/>
          </w:tcPr>
          <w:p w14:paraId="2E792628" w14:textId="6AD2A8F7" w:rsidR="0060541D" w:rsidRPr="00587584" w:rsidRDefault="0060541D" w:rsidP="007467EE">
            <w:pPr>
              <w:spacing w:after="0" w:line="240" w:lineRule="auto"/>
              <w:jc w:val="both"/>
              <w:rPr>
                <w:rStyle w:val="Accentuationforte"/>
              </w:rPr>
            </w:pPr>
            <w:r>
              <w:rPr>
                <w:rFonts w:eastAsia="Times New Roman" w:cs="Times New Roman"/>
                <w:sz w:val="22"/>
                <w:szCs w:val="22"/>
              </w:rPr>
              <w:lastRenderedPageBreak/>
              <w:t xml:space="preserve"> </w:t>
            </w:r>
            <w:r w:rsidRPr="007467EE">
              <w:rPr>
                <w:rFonts w:ascii="Times New Roman" w:hAnsi="Times New Roman"/>
                <w:b/>
                <w:bCs/>
                <w:sz w:val="30"/>
                <w:szCs w:val="30"/>
              </w:rPr>
              <w:t>3.9 Étude des circulations provisoires en coactivité – Accès aux zones à contraintes spécifiques</w:t>
            </w:r>
          </w:p>
        </w:tc>
        <w:tc>
          <w:tcPr>
            <w:tcW w:w="1629" w:type="dxa"/>
            <w:tcBorders>
              <w:top w:val="single" w:sz="4" w:space="0" w:color="000000"/>
              <w:left w:val="single" w:sz="4" w:space="0" w:color="000000"/>
              <w:bottom w:val="single" w:sz="4" w:space="0" w:color="000000"/>
              <w:right w:val="single" w:sz="4" w:space="0" w:color="000000"/>
            </w:tcBorders>
            <w:shd w:val="clear" w:color="auto" w:fill="CCCCCC"/>
          </w:tcPr>
          <w:p w14:paraId="78B9A159" w14:textId="2EA903EB" w:rsidR="0060541D" w:rsidRPr="0060541D" w:rsidRDefault="0060541D" w:rsidP="0060541D">
            <w:pPr>
              <w:spacing w:after="0" w:line="240" w:lineRule="auto"/>
              <w:jc w:val="center"/>
              <w:rPr>
                <w:rFonts w:ascii="Times New Roman" w:hAnsi="Times New Roman"/>
                <w:b/>
                <w:bCs/>
                <w:sz w:val="20"/>
                <w:szCs w:val="20"/>
              </w:rPr>
            </w:pPr>
            <w:r>
              <w:rPr>
                <w:b/>
                <w:bCs/>
              </w:rPr>
              <w:t>Réalisé par :</w:t>
            </w:r>
          </w:p>
        </w:tc>
      </w:tr>
      <w:tr w:rsidR="0060541D" w14:paraId="7DF465EA" w14:textId="77777777" w:rsidTr="0060541D">
        <w:trPr>
          <w:trHeight w:val="300"/>
        </w:trPr>
        <w:tc>
          <w:tcPr>
            <w:tcW w:w="8617" w:type="dxa"/>
            <w:tcBorders>
              <w:left w:val="single" w:sz="4" w:space="0" w:color="000000"/>
              <w:bottom w:val="single" w:sz="4" w:space="0" w:color="000000"/>
              <w:right w:val="single" w:sz="4" w:space="0" w:color="000000"/>
            </w:tcBorders>
          </w:tcPr>
          <w:p w14:paraId="4255DCC1" w14:textId="19ADC9D7" w:rsidR="0060541D" w:rsidRPr="00587584" w:rsidRDefault="0060541D" w:rsidP="0060541D">
            <w:pPr>
              <w:pStyle w:val="Titre3"/>
              <w:numPr>
                <w:ilvl w:val="2"/>
                <w:numId w:val="3"/>
              </w:numPr>
              <w:spacing w:before="0" w:after="0"/>
              <w:rPr>
                <w:b w:val="0"/>
                <w:bCs w:val="0"/>
                <w:sz w:val="24"/>
                <w:szCs w:val="24"/>
              </w:rPr>
            </w:pPr>
            <w:r w:rsidRPr="00587584">
              <w:rPr>
                <w:rStyle w:val="Accentuationforte"/>
                <w:b/>
                <w:bCs/>
                <w:sz w:val="24"/>
                <w:szCs w:val="24"/>
              </w:rPr>
              <w:t>3.9.7. Livrables attendus</w:t>
            </w:r>
          </w:p>
          <w:p w14:paraId="7302A7AF" w14:textId="77777777" w:rsidR="0060541D" w:rsidRPr="00587584" w:rsidRDefault="0060541D" w:rsidP="0060541D">
            <w:pPr>
              <w:tabs>
                <w:tab w:val="left" w:pos="0"/>
              </w:tabs>
              <w:spacing w:after="0" w:line="240" w:lineRule="auto"/>
              <w:ind w:left="707"/>
            </w:pPr>
            <w:r w:rsidRPr="00587584">
              <w:rPr>
                <w:rStyle w:val="Accentuationforte"/>
                <w:rFonts w:ascii="Times New Roman" w:hAnsi="Times New Roman"/>
              </w:rPr>
              <w:t>- Plan de circulation provisoire par phase chantier</w:t>
            </w:r>
            <w:r w:rsidRPr="00587584">
              <w:rPr>
                <w:rFonts w:ascii="Times New Roman" w:hAnsi="Times New Roman"/>
              </w:rPr>
              <w:t xml:space="preserve"> (GO, CES, corps techniques),</w:t>
            </w:r>
          </w:p>
          <w:p w14:paraId="47E7E108" w14:textId="77777777" w:rsidR="0060541D" w:rsidRPr="00587584" w:rsidRDefault="0060541D" w:rsidP="0060541D">
            <w:pPr>
              <w:tabs>
                <w:tab w:val="left" w:pos="0"/>
              </w:tabs>
              <w:spacing w:after="0" w:line="240" w:lineRule="auto"/>
              <w:ind w:left="707"/>
            </w:pPr>
            <w:r w:rsidRPr="00587584">
              <w:rPr>
                <w:rFonts w:ascii="Times New Roman" w:hAnsi="Times New Roman"/>
              </w:rPr>
              <w:t>- Schémas d’accès avec légende et signalisation (PDF/DWG),</w:t>
            </w:r>
          </w:p>
          <w:p w14:paraId="25B0BE82" w14:textId="77777777" w:rsidR="0060541D" w:rsidRPr="00587584" w:rsidRDefault="0060541D" w:rsidP="0060541D">
            <w:pPr>
              <w:tabs>
                <w:tab w:val="left" w:pos="0"/>
              </w:tabs>
              <w:spacing w:after="0" w:line="240" w:lineRule="auto"/>
              <w:ind w:left="707"/>
            </w:pPr>
            <w:r w:rsidRPr="00587584">
              <w:rPr>
                <w:rStyle w:val="Accentuationforte"/>
                <w:rFonts w:ascii="Times New Roman" w:hAnsi="Times New Roman"/>
              </w:rPr>
              <w:t>- Fiches techniques</w:t>
            </w:r>
            <w:r w:rsidRPr="00587584">
              <w:rPr>
                <w:rFonts w:ascii="Times New Roman" w:hAnsi="Times New Roman"/>
              </w:rPr>
              <w:t xml:space="preserve"> des moyens provisoires (podiums, escaliers, trappes, garde-corps...),</w:t>
            </w:r>
          </w:p>
          <w:p w14:paraId="08894976" w14:textId="77777777" w:rsidR="0060541D" w:rsidRDefault="0060541D" w:rsidP="0060541D">
            <w:pPr>
              <w:tabs>
                <w:tab w:val="left" w:pos="0"/>
              </w:tabs>
              <w:spacing w:after="0" w:line="240" w:lineRule="auto"/>
              <w:ind w:left="707"/>
            </w:pPr>
            <w:r w:rsidRPr="00587584">
              <w:rPr>
                <w:rFonts w:ascii="Times New Roman" w:hAnsi="Times New Roman"/>
              </w:rPr>
              <w:t xml:space="preserve">- Intégration au </w:t>
            </w:r>
            <w:r w:rsidRPr="00587584">
              <w:rPr>
                <w:rStyle w:val="Accentuationforte"/>
                <w:rFonts w:ascii="Times New Roman" w:hAnsi="Times New Roman"/>
              </w:rPr>
              <w:t>PPSPS de chaque entreprise</w:t>
            </w:r>
            <w:r w:rsidRPr="00587584">
              <w:rPr>
                <w:rFonts w:ascii="Times New Roman" w:hAnsi="Times New Roman"/>
              </w:rPr>
              <w:t xml:space="preserve"> et au </w:t>
            </w:r>
            <w:r w:rsidRPr="00587584">
              <w:rPr>
                <w:rStyle w:val="Accentuationforte"/>
                <w:rFonts w:ascii="Times New Roman" w:hAnsi="Times New Roman"/>
              </w:rPr>
              <w:t>Plan Général de Coordination SPS</w:t>
            </w:r>
            <w:r w:rsidRPr="00587584">
              <w:rPr>
                <w:rFonts w:ascii="Times New Roman" w:hAnsi="Times New Roman"/>
              </w:rPr>
              <w:t>.</w:t>
            </w:r>
          </w:p>
        </w:tc>
        <w:tc>
          <w:tcPr>
            <w:tcW w:w="1629" w:type="dxa"/>
            <w:tcBorders>
              <w:left w:val="single" w:sz="4" w:space="0" w:color="000000"/>
              <w:bottom w:val="single" w:sz="4" w:space="0" w:color="000000"/>
              <w:right w:val="single" w:sz="4" w:space="0" w:color="000000"/>
            </w:tcBorders>
            <w:vAlign w:val="center"/>
          </w:tcPr>
          <w:p w14:paraId="15D3EB3E" w14:textId="77777777" w:rsidR="0060541D" w:rsidRPr="0060541D" w:rsidRDefault="0060541D" w:rsidP="0060541D">
            <w:pPr>
              <w:spacing w:after="0" w:line="240" w:lineRule="auto"/>
              <w:jc w:val="center"/>
              <w:rPr>
                <w:rFonts w:ascii="Times New Roman" w:hAnsi="Times New Roman"/>
                <w:b/>
                <w:bCs/>
                <w:sz w:val="20"/>
                <w:szCs w:val="20"/>
              </w:rPr>
            </w:pPr>
            <w:r w:rsidRPr="0060541D">
              <w:rPr>
                <w:rFonts w:ascii="Times New Roman" w:hAnsi="Times New Roman"/>
                <w:b/>
                <w:bCs/>
                <w:sz w:val="20"/>
                <w:szCs w:val="20"/>
              </w:rPr>
              <w:t>MOE + BET spécialisé + CSPS</w:t>
            </w:r>
          </w:p>
        </w:tc>
      </w:tr>
    </w:tbl>
    <w:p w14:paraId="3B24EF02" w14:textId="77777777" w:rsidR="0060541D" w:rsidRDefault="0060541D"/>
    <w:p w14:paraId="67D7C328" w14:textId="77777777" w:rsidR="0060541D" w:rsidRDefault="0060541D"/>
    <w:p w14:paraId="10370099" w14:textId="77777777" w:rsidR="0060541D" w:rsidRDefault="0060541D"/>
    <w:p w14:paraId="169CD38E" w14:textId="77777777" w:rsidR="0060541D" w:rsidRDefault="0060541D"/>
    <w:p w14:paraId="7A71F060" w14:textId="77777777" w:rsidR="0060541D" w:rsidRDefault="0060541D"/>
    <w:p w14:paraId="536919E5" w14:textId="77777777" w:rsidR="0060541D" w:rsidRDefault="0060541D"/>
    <w:p w14:paraId="395B1E25" w14:textId="77777777" w:rsidR="0060541D" w:rsidRDefault="0060541D"/>
    <w:p w14:paraId="58F9AE69" w14:textId="77777777" w:rsidR="0060541D" w:rsidRDefault="0060541D"/>
    <w:p w14:paraId="3906B3A1" w14:textId="77777777" w:rsidR="0060541D" w:rsidRDefault="0060541D"/>
    <w:p w14:paraId="399ACA5C" w14:textId="77777777" w:rsidR="0060541D" w:rsidRDefault="0060541D"/>
    <w:p w14:paraId="21445A22" w14:textId="77777777" w:rsidR="0060541D" w:rsidRDefault="0060541D"/>
    <w:p w14:paraId="51A28284" w14:textId="77777777" w:rsidR="0060541D" w:rsidRDefault="0060541D"/>
    <w:p w14:paraId="5E752CCE" w14:textId="77777777" w:rsidR="0060541D" w:rsidRDefault="0060541D"/>
    <w:p w14:paraId="789D2DF4" w14:textId="77777777" w:rsidR="0060541D" w:rsidRDefault="0060541D"/>
    <w:p w14:paraId="27A8BB39" w14:textId="77777777" w:rsidR="0060541D" w:rsidRDefault="0060541D"/>
    <w:p w14:paraId="53BFD34A" w14:textId="77777777" w:rsidR="0060541D" w:rsidRDefault="0060541D"/>
    <w:p w14:paraId="4D90C95F" w14:textId="77777777" w:rsidR="0060541D" w:rsidRDefault="0060541D"/>
    <w:p w14:paraId="3AA45034" w14:textId="77777777" w:rsidR="0060541D" w:rsidRDefault="0060541D"/>
    <w:p w14:paraId="0B838213" w14:textId="77777777" w:rsidR="0060541D" w:rsidRDefault="0060541D"/>
    <w:p w14:paraId="5FD5311D" w14:textId="77777777" w:rsidR="0060541D" w:rsidRDefault="0060541D"/>
    <w:p w14:paraId="319E88CE" w14:textId="77777777" w:rsidR="0060541D" w:rsidRDefault="0060541D"/>
    <w:p w14:paraId="6DBDEF97" w14:textId="77777777" w:rsidR="0060541D" w:rsidRDefault="0060541D"/>
    <w:p w14:paraId="11AABB73" w14:textId="77777777" w:rsidR="0060541D" w:rsidRDefault="0060541D"/>
    <w:tbl>
      <w:tblPr>
        <w:tblW w:w="10246" w:type="dxa"/>
        <w:tblInd w:w="-640" w:type="dxa"/>
        <w:tblLayout w:type="fixed"/>
        <w:tblLook w:val="0000" w:firstRow="0" w:lastRow="0" w:firstColumn="0" w:lastColumn="0" w:noHBand="0" w:noVBand="0"/>
      </w:tblPr>
      <w:tblGrid>
        <w:gridCol w:w="8617"/>
        <w:gridCol w:w="1629"/>
      </w:tblGrid>
      <w:tr w:rsidR="00B01B64" w14:paraId="7AE3772B"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CCCCCC"/>
          </w:tcPr>
          <w:p w14:paraId="445E7329" w14:textId="77777777" w:rsidR="00B01B64" w:rsidRPr="007467EE" w:rsidRDefault="00B01B64" w:rsidP="00B01B64">
            <w:pPr>
              <w:pStyle w:val="Titre2"/>
              <w:numPr>
                <w:ilvl w:val="1"/>
                <w:numId w:val="3"/>
              </w:numPr>
              <w:spacing w:before="0" w:after="0"/>
              <w:rPr>
                <w:rFonts w:eastAsia="Aptos"/>
                <w:sz w:val="30"/>
                <w:szCs w:val="30"/>
              </w:rPr>
            </w:pPr>
            <w:r w:rsidRPr="007467EE">
              <w:rPr>
                <w:rFonts w:eastAsia="Aptos"/>
                <w:sz w:val="30"/>
                <w:szCs w:val="30"/>
              </w:rPr>
              <w:lastRenderedPageBreak/>
              <w:t>3.10. Pré-étude technique de calepinage des PTE – Mission confiée à un BET</w:t>
            </w:r>
          </w:p>
        </w:tc>
        <w:tc>
          <w:tcPr>
            <w:tcW w:w="1629" w:type="dxa"/>
            <w:tcBorders>
              <w:left w:val="single" w:sz="4" w:space="0" w:color="000000"/>
              <w:bottom w:val="single" w:sz="4" w:space="0" w:color="000000"/>
              <w:right w:val="single" w:sz="4" w:space="0" w:color="000000"/>
            </w:tcBorders>
            <w:shd w:val="clear" w:color="auto" w:fill="CCCCCC"/>
          </w:tcPr>
          <w:p w14:paraId="7674D384" w14:textId="2BD4BCA8" w:rsidR="00B01B64" w:rsidRPr="002775BF" w:rsidRDefault="002775BF" w:rsidP="00B01B64">
            <w:pPr>
              <w:spacing w:after="0" w:line="240" w:lineRule="auto"/>
              <w:rPr>
                <w:b/>
                <w:bCs/>
              </w:rPr>
            </w:pPr>
            <w:r w:rsidRPr="002775BF">
              <w:rPr>
                <w:b/>
                <w:bCs/>
              </w:rPr>
              <w:t>Réalisé par :</w:t>
            </w:r>
          </w:p>
        </w:tc>
      </w:tr>
      <w:tr w:rsidR="00B01B64" w14:paraId="00B98CA7" w14:textId="77777777" w:rsidTr="002775BF">
        <w:trPr>
          <w:trHeight w:val="223"/>
        </w:trPr>
        <w:tc>
          <w:tcPr>
            <w:tcW w:w="8617" w:type="dxa"/>
            <w:tcBorders>
              <w:left w:val="single" w:sz="4" w:space="0" w:color="000000"/>
              <w:bottom w:val="single" w:sz="4" w:space="0" w:color="000000"/>
              <w:right w:val="single" w:sz="4" w:space="0" w:color="000000"/>
            </w:tcBorders>
          </w:tcPr>
          <w:p w14:paraId="035FB585" w14:textId="77777777" w:rsidR="00B01B64" w:rsidRPr="002775BF" w:rsidRDefault="00B01B64" w:rsidP="00B01B64">
            <w:pPr>
              <w:spacing w:after="0" w:line="240" w:lineRule="auto"/>
            </w:pPr>
            <w:r w:rsidRPr="002775BF">
              <w:rPr>
                <w:rStyle w:val="Accentuationforte"/>
                <w:rFonts w:ascii="Times New Roman" w:hAnsi="Times New Roman"/>
              </w:rPr>
              <w:t>3.10.0. Objectif de la mission</w:t>
            </w:r>
          </w:p>
          <w:p w14:paraId="09C35D67" w14:textId="77777777" w:rsidR="00B01B64" w:rsidRPr="002775BF" w:rsidRDefault="00B01B64" w:rsidP="00B01B64">
            <w:pPr>
              <w:spacing w:after="0" w:line="240" w:lineRule="auto"/>
            </w:pPr>
            <w:r w:rsidRPr="002775BF">
              <w:rPr>
                <w:rFonts w:ascii="Times New Roman" w:hAnsi="Times New Roman"/>
              </w:rPr>
              <w:t xml:space="preserve">Garantir, </w:t>
            </w:r>
            <w:r w:rsidRPr="002775BF">
              <w:rPr>
                <w:rStyle w:val="Accentuationforte"/>
                <w:rFonts w:ascii="Times New Roman" w:hAnsi="Times New Roman"/>
              </w:rPr>
              <w:t>en phase de conception</w:t>
            </w:r>
            <w:r w:rsidRPr="002775BF">
              <w:rPr>
                <w:rFonts w:ascii="Times New Roman" w:hAnsi="Times New Roman"/>
              </w:rPr>
              <w:t xml:space="preserve">, une </w:t>
            </w:r>
            <w:r w:rsidRPr="002775BF">
              <w:rPr>
                <w:rStyle w:val="Accentuationforte"/>
                <w:rFonts w:ascii="Times New Roman" w:hAnsi="Times New Roman"/>
              </w:rPr>
              <w:t>solution continue, sécurisée et anticipée</w:t>
            </w:r>
            <w:r w:rsidRPr="002775BF">
              <w:rPr>
                <w:rFonts w:ascii="Times New Roman" w:hAnsi="Times New Roman"/>
              </w:rPr>
              <w:t xml:space="preserve"> pour la mise en œuvre de </w:t>
            </w:r>
            <w:r w:rsidRPr="002775BF">
              <w:rPr>
                <w:rStyle w:val="Accentuationforte"/>
                <w:rFonts w:ascii="Times New Roman" w:hAnsi="Times New Roman"/>
              </w:rPr>
              <w:t>Planchers de Travail Extérieurs (PTE)</w:t>
            </w:r>
            <w:r w:rsidRPr="002775BF">
              <w:rPr>
                <w:rFonts w:ascii="Times New Roman" w:hAnsi="Times New Roman"/>
              </w:rPr>
              <w:t xml:space="preserve"> périphériques, en particulier :</w:t>
            </w:r>
          </w:p>
          <w:p w14:paraId="26E2E0BB" w14:textId="77777777" w:rsidR="00B01B64" w:rsidRPr="002775BF" w:rsidRDefault="00B01B64" w:rsidP="00B01B64">
            <w:pPr>
              <w:numPr>
                <w:ilvl w:val="0"/>
                <w:numId w:val="42"/>
              </w:numPr>
              <w:tabs>
                <w:tab w:val="clear" w:pos="707"/>
                <w:tab w:val="left" w:pos="0"/>
              </w:tabs>
              <w:spacing w:after="0" w:line="240" w:lineRule="auto"/>
            </w:pPr>
            <w:r w:rsidRPr="002775BF">
              <w:rPr>
                <w:rFonts w:ascii="Times New Roman" w:hAnsi="Times New Roman"/>
              </w:rPr>
              <w:t xml:space="preserve">Assurer une </w:t>
            </w:r>
            <w:r w:rsidRPr="002775BF">
              <w:rPr>
                <w:rStyle w:val="Accentuationforte"/>
                <w:rFonts w:ascii="Times New Roman" w:hAnsi="Times New Roman"/>
              </w:rPr>
              <w:t>périphérie à 100 %</w:t>
            </w:r>
            <w:r w:rsidRPr="002775BF">
              <w:rPr>
                <w:rFonts w:ascii="Times New Roman" w:hAnsi="Times New Roman"/>
              </w:rPr>
              <w:t xml:space="preserve"> dès le gros œuvre,</w:t>
            </w:r>
          </w:p>
          <w:p w14:paraId="68D43521" w14:textId="77777777" w:rsidR="00B01B64" w:rsidRPr="002775BF" w:rsidRDefault="00B01B64" w:rsidP="00B01B64">
            <w:pPr>
              <w:numPr>
                <w:ilvl w:val="0"/>
                <w:numId w:val="42"/>
              </w:numPr>
              <w:tabs>
                <w:tab w:val="clear" w:pos="707"/>
                <w:tab w:val="left" w:pos="0"/>
              </w:tabs>
              <w:spacing w:after="0" w:line="240" w:lineRule="auto"/>
            </w:pPr>
            <w:r w:rsidRPr="002775BF">
              <w:rPr>
                <w:rFonts w:ascii="Times New Roman" w:hAnsi="Times New Roman"/>
              </w:rPr>
              <w:t xml:space="preserve">Inclure </w:t>
            </w:r>
            <w:r w:rsidRPr="002775BF">
              <w:rPr>
                <w:rStyle w:val="Accentuationforte"/>
                <w:rFonts w:ascii="Times New Roman" w:hAnsi="Times New Roman"/>
              </w:rPr>
              <w:t>les angles de bâtiment</w:t>
            </w:r>
            <w:r w:rsidRPr="002775BF">
              <w:rPr>
                <w:rFonts w:ascii="Times New Roman" w:hAnsi="Times New Roman"/>
              </w:rPr>
              <w:t xml:space="preserve"> (zones souvent négligées),</w:t>
            </w:r>
          </w:p>
          <w:p w14:paraId="300732F8" w14:textId="77777777" w:rsidR="00B01B64" w:rsidRPr="002775BF" w:rsidRDefault="00B01B64" w:rsidP="00B01B64">
            <w:pPr>
              <w:numPr>
                <w:ilvl w:val="0"/>
                <w:numId w:val="42"/>
              </w:numPr>
              <w:tabs>
                <w:tab w:val="clear" w:pos="707"/>
                <w:tab w:val="left" w:pos="0"/>
              </w:tabs>
              <w:spacing w:after="0" w:line="240" w:lineRule="auto"/>
            </w:pPr>
            <w:r w:rsidRPr="002775BF">
              <w:rPr>
                <w:rStyle w:val="Accentuationforte"/>
                <w:rFonts w:ascii="Times New Roman" w:hAnsi="Times New Roman"/>
              </w:rPr>
              <w:t>Favoriser la circulation sécurisée des compagnons GO puis CES</w:t>
            </w:r>
            <w:r w:rsidRPr="002775BF">
              <w:rPr>
                <w:rFonts w:ascii="Times New Roman" w:hAnsi="Times New Roman"/>
              </w:rPr>
              <w:t xml:space="preserve"> (maçons, façadiers, étancheurs, menuisiers extérieurs, etc.),</w:t>
            </w:r>
          </w:p>
          <w:p w14:paraId="1F3B10DD" w14:textId="77777777" w:rsidR="00B01B64" w:rsidRPr="002775BF" w:rsidRDefault="00B01B64" w:rsidP="00B01B64">
            <w:pPr>
              <w:numPr>
                <w:ilvl w:val="0"/>
                <w:numId w:val="42"/>
              </w:numPr>
              <w:tabs>
                <w:tab w:val="clear" w:pos="707"/>
                <w:tab w:val="left" w:pos="0"/>
              </w:tabs>
              <w:spacing w:after="0" w:line="240" w:lineRule="auto"/>
            </w:pPr>
            <w:r w:rsidRPr="002775BF">
              <w:rPr>
                <w:rFonts w:ascii="Times New Roman" w:hAnsi="Times New Roman"/>
              </w:rPr>
              <w:t xml:space="preserve">Intégrer </w:t>
            </w:r>
            <w:r w:rsidRPr="002775BF">
              <w:rPr>
                <w:rStyle w:val="Accentuationforte"/>
                <w:rFonts w:ascii="Times New Roman" w:hAnsi="Times New Roman"/>
              </w:rPr>
              <w:t>en amont dans les voiles béton</w:t>
            </w:r>
            <w:r w:rsidRPr="002775BF">
              <w:rPr>
                <w:rFonts w:ascii="Times New Roman" w:hAnsi="Times New Roman"/>
              </w:rPr>
              <w:t xml:space="preserve"> les éléments de fixation (réservations, inserts, douilles, etc.),</w:t>
            </w:r>
          </w:p>
          <w:p w14:paraId="3802ADAD" w14:textId="77777777" w:rsidR="00B01B64" w:rsidRPr="002775BF" w:rsidRDefault="00B01B64" w:rsidP="00B01B64">
            <w:pPr>
              <w:numPr>
                <w:ilvl w:val="0"/>
                <w:numId w:val="42"/>
              </w:numPr>
              <w:tabs>
                <w:tab w:val="clear" w:pos="707"/>
                <w:tab w:val="left" w:pos="0"/>
              </w:tabs>
              <w:spacing w:after="0" w:line="240" w:lineRule="auto"/>
            </w:pPr>
            <w:r w:rsidRPr="002775BF">
              <w:rPr>
                <w:rFonts w:ascii="Times New Roman" w:hAnsi="Times New Roman"/>
              </w:rPr>
              <w:t xml:space="preserve">Prévoir un </w:t>
            </w:r>
            <w:r w:rsidRPr="002775BF">
              <w:rPr>
                <w:rStyle w:val="Accentuationforte"/>
                <w:rFonts w:ascii="Times New Roman" w:hAnsi="Times New Roman"/>
              </w:rPr>
              <w:t>phasage de pose et rotation des PTE</w:t>
            </w:r>
            <w:r w:rsidRPr="002775BF">
              <w:rPr>
                <w:rFonts w:ascii="Times New Roman" w:hAnsi="Times New Roman"/>
              </w:rPr>
              <w:t>.</w:t>
            </w:r>
          </w:p>
          <w:p w14:paraId="213E249B" w14:textId="77777777" w:rsidR="00B01B64" w:rsidRPr="00B502DF" w:rsidRDefault="00B01B64" w:rsidP="00B01B64">
            <w:pPr>
              <w:numPr>
                <w:ilvl w:val="0"/>
                <w:numId w:val="42"/>
              </w:numPr>
              <w:tabs>
                <w:tab w:val="clear" w:pos="707"/>
                <w:tab w:val="left" w:pos="0"/>
              </w:tabs>
              <w:spacing w:after="0" w:line="240" w:lineRule="auto"/>
            </w:pPr>
            <w:r w:rsidRPr="002775BF">
              <w:rPr>
                <w:rFonts w:ascii="Times New Roman" w:hAnsi="Times New Roman"/>
              </w:rPr>
              <w:t xml:space="preserve">Tenir compte de l’emplacement des attaches type AVRI ou équivalent (attaches volantes repositionnables à partir de l’intérieur du bâtiment) et des autre attaches volantes  vis à vis des baies </w:t>
            </w:r>
          </w:p>
          <w:p w14:paraId="59CD92F3" w14:textId="77777777" w:rsidR="00B502DF" w:rsidRPr="002775BF" w:rsidRDefault="00B502DF" w:rsidP="00B502DF">
            <w:pPr>
              <w:tabs>
                <w:tab w:val="left" w:pos="0"/>
              </w:tabs>
              <w:spacing w:after="0" w:line="240" w:lineRule="auto"/>
            </w:pPr>
          </w:p>
        </w:tc>
        <w:tc>
          <w:tcPr>
            <w:tcW w:w="1629" w:type="dxa"/>
            <w:tcBorders>
              <w:left w:val="single" w:sz="4" w:space="0" w:color="000000"/>
              <w:bottom w:val="single" w:sz="4" w:space="0" w:color="000000"/>
              <w:right w:val="single" w:sz="4" w:space="0" w:color="000000"/>
            </w:tcBorders>
            <w:vAlign w:val="center"/>
          </w:tcPr>
          <w:p w14:paraId="3E8B4A98" w14:textId="53BF5120" w:rsidR="00B01B64" w:rsidRDefault="00B01B64" w:rsidP="002775BF">
            <w:pPr>
              <w:spacing w:after="0" w:line="240" w:lineRule="auto"/>
              <w:jc w:val="center"/>
              <w:rPr>
                <w:b/>
                <w:bCs/>
              </w:rPr>
            </w:pPr>
            <w:r>
              <w:rPr>
                <w:rFonts w:ascii="Times New Roman" w:hAnsi="Times New Roman"/>
                <w:b/>
                <w:bCs/>
                <w:sz w:val="20"/>
                <w:szCs w:val="20"/>
              </w:rPr>
              <w:t>MOE + BET spécialisé  PTE + CSPS</w:t>
            </w:r>
          </w:p>
        </w:tc>
      </w:tr>
      <w:tr w:rsidR="00B01B64" w14:paraId="15139C20" w14:textId="77777777" w:rsidTr="002775BF">
        <w:trPr>
          <w:trHeight w:val="223"/>
        </w:trPr>
        <w:tc>
          <w:tcPr>
            <w:tcW w:w="8617" w:type="dxa"/>
            <w:tcBorders>
              <w:left w:val="single" w:sz="4" w:space="0" w:color="000000"/>
              <w:bottom w:val="single" w:sz="4" w:space="0" w:color="000000"/>
              <w:right w:val="single" w:sz="4" w:space="0" w:color="000000"/>
            </w:tcBorders>
          </w:tcPr>
          <w:p w14:paraId="69559791" w14:textId="77777777" w:rsidR="00B01B64" w:rsidRPr="002775BF" w:rsidRDefault="00B01B64" w:rsidP="00B01B64">
            <w:pPr>
              <w:pStyle w:val="Titre3"/>
              <w:numPr>
                <w:ilvl w:val="2"/>
                <w:numId w:val="3"/>
              </w:numPr>
              <w:spacing w:before="0" w:after="0"/>
              <w:rPr>
                <w:sz w:val="24"/>
                <w:szCs w:val="24"/>
              </w:rPr>
            </w:pPr>
            <w:r w:rsidRPr="002775BF">
              <w:rPr>
                <w:rStyle w:val="Accentuationforte"/>
                <w:sz w:val="24"/>
                <w:szCs w:val="24"/>
              </w:rPr>
              <w:t>Contenu de l’étude confiée au BET</w:t>
            </w:r>
          </w:p>
          <w:p w14:paraId="13A478A9" w14:textId="77777777" w:rsidR="00B01B64" w:rsidRPr="00B502DF" w:rsidRDefault="00B01B64" w:rsidP="00B01B64">
            <w:pPr>
              <w:pStyle w:val="Titre4"/>
              <w:numPr>
                <w:ilvl w:val="3"/>
                <w:numId w:val="3"/>
              </w:numPr>
              <w:spacing w:before="0" w:after="0"/>
              <w:rPr>
                <w:b w:val="0"/>
                <w:bCs w:val="0"/>
              </w:rPr>
            </w:pPr>
            <w:r w:rsidRPr="00B502DF">
              <w:rPr>
                <w:rStyle w:val="Accentuationforte"/>
                <w:rFonts w:eastAsia="Times New Roman" w:cs="Times New Roman"/>
                <w:b/>
                <w:bCs/>
              </w:rPr>
              <w:t>3.10.</w:t>
            </w:r>
            <w:r w:rsidRPr="00B502DF">
              <w:rPr>
                <w:b w:val="0"/>
                <w:bCs w:val="0"/>
              </w:rPr>
              <w:t xml:space="preserve">1. </w:t>
            </w:r>
            <w:r w:rsidRPr="00B502DF">
              <w:rPr>
                <w:rStyle w:val="Accentuationforte"/>
                <w:b/>
                <w:bCs/>
              </w:rPr>
              <w:t>Calepinage complet</w:t>
            </w:r>
          </w:p>
          <w:p w14:paraId="27B5A850" w14:textId="77777777" w:rsidR="00B01B64" w:rsidRPr="002775BF" w:rsidRDefault="00B01B64" w:rsidP="00B01B64">
            <w:pPr>
              <w:numPr>
                <w:ilvl w:val="0"/>
                <w:numId w:val="43"/>
              </w:numPr>
              <w:tabs>
                <w:tab w:val="clear" w:pos="707"/>
                <w:tab w:val="left" w:pos="0"/>
              </w:tabs>
              <w:spacing w:after="0" w:line="240" w:lineRule="auto"/>
            </w:pPr>
            <w:r w:rsidRPr="002775BF">
              <w:rPr>
                <w:rFonts w:ascii="Times New Roman" w:hAnsi="Times New Roman"/>
              </w:rPr>
              <w:t xml:space="preserve">Réalisation de plans de </w:t>
            </w:r>
            <w:r w:rsidRPr="002775BF">
              <w:rPr>
                <w:rStyle w:val="Accentuationforte"/>
                <w:rFonts w:ascii="Times New Roman" w:hAnsi="Times New Roman"/>
              </w:rPr>
              <w:t>calepinage précis des PTE</w:t>
            </w:r>
            <w:r w:rsidRPr="002775BF">
              <w:rPr>
                <w:rFonts w:ascii="Times New Roman" w:hAnsi="Times New Roman"/>
              </w:rPr>
              <w:t xml:space="preserve"> sur l’ensemble des façades, angles inclus,</w:t>
            </w:r>
          </w:p>
          <w:p w14:paraId="7F06D263" w14:textId="77777777" w:rsidR="00B01B64" w:rsidRPr="002775BF" w:rsidRDefault="00B01B64" w:rsidP="00B01B64">
            <w:pPr>
              <w:numPr>
                <w:ilvl w:val="0"/>
                <w:numId w:val="43"/>
              </w:numPr>
              <w:tabs>
                <w:tab w:val="clear" w:pos="707"/>
                <w:tab w:val="left" w:pos="0"/>
              </w:tabs>
              <w:spacing w:after="0" w:line="240" w:lineRule="auto"/>
            </w:pPr>
            <w:r w:rsidRPr="002775BF">
              <w:rPr>
                <w:rStyle w:val="Accentuationforte"/>
                <w:rFonts w:ascii="Times New Roman" w:hAnsi="Times New Roman"/>
              </w:rPr>
              <w:t>Adaptation aux saillies architecturales</w:t>
            </w:r>
            <w:r w:rsidRPr="002775BF">
              <w:rPr>
                <w:rFonts w:ascii="Times New Roman" w:hAnsi="Times New Roman"/>
              </w:rPr>
              <w:t xml:space="preserve"> (balcons, redents, oriels, décalages, nez de dalle...),</w:t>
            </w:r>
          </w:p>
          <w:p w14:paraId="26E8FDF9" w14:textId="77777777" w:rsidR="00B01B64" w:rsidRPr="00B502DF" w:rsidRDefault="00B01B64" w:rsidP="00B01B64">
            <w:pPr>
              <w:numPr>
                <w:ilvl w:val="0"/>
                <w:numId w:val="43"/>
              </w:numPr>
              <w:tabs>
                <w:tab w:val="clear" w:pos="707"/>
                <w:tab w:val="left" w:pos="0"/>
              </w:tabs>
              <w:spacing w:after="0" w:line="240" w:lineRule="auto"/>
            </w:pPr>
            <w:r w:rsidRPr="002775BF">
              <w:rPr>
                <w:rFonts w:ascii="Times New Roman" w:hAnsi="Times New Roman"/>
              </w:rPr>
              <w:t xml:space="preserve">Définition des </w:t>
            </w:r>
            <w:r w:rsidRPr="002775BF">
              <w:rPr>
                <w:rStyle w:val="Accentuationforte"/>
                <w:rFonts w:ascii="Times New Roman" w:hAnsi="Times New Roman"/>
              </w:rPr>
              <w:t>zones de recouvrement ou jonction entre PTE</w:t>
            </w:r>
            <w:r w:rsidRPr="002775BF">
              <w:rPr>
                <w:rFonts w:ascii="Times New Roman" w:hAnsi="Times New Roman"/>
              </w:rPr>
              <w:t>, en assurant la continuité des circulations.</w:t>
            </w:r>
          </w:p>
          <w:p w14:paraId="43C20B30" w14:textId="77777777" w:rsidR="00B502DF" w:rsidRPr="002775BF" w:rsidRDefault="00B502DF" w:rsidP="00B502DF">
            <w:pPr>
              <w:tabs>
                <w:tab w:val="left" w:pos="0"/>
              </w:tabs>
              <w:spacing w:after="0" w:line="240" w:lineRule="auto"/>
            </w:pPr>
          </w:p>
        </w:tc>
        <w:tc>
          <w:tcPr>
            <w:tcW w:w="1629" w:type="dxa"/>
            <w:tcBorders>
              <w:left w:val="single" w:sz="4" w:space="0" w:color="000000"/>
              <w:bottom w:val="single" w:sz="4" w:space="0" w:color="000000"/>
              <w:right w:val="single" w:sz="4" w:space="0" w:color="000000"/>
            </w:tcBorders>
            <w:vAlign w:val="center"/>
          </w:tcPr>
          <w:p w14:paraId="06340795" w14:textId="6D982844" w:rsidR="00B01B64" w:rsidRDefault="00B01B64" w:rsidP="002775BF">
            <w:pPr>
              <w:spacing w:after="0" w:line="240" w:lineRule="auto"/>
              <w:jc w:val="center"/>
              <w:rPr>
                <w:b/>
                <w:bCs/>
              </w:rPr>
            </w:pPr>
            <w:r>
              <w:rPr>
                <w:rFonts w:ascii="Times New Roman" w:hAnsi="Times New Roman"/>
                <w:b/>
                <w:bCs/>
                <w:sz w:val="20"/>
                <w:szCs w:val="20"/>
              </w:rPr>
              <w:t>MOE + BET spécialisé  PTE + CSPS</w:t>
            </w:r>
          </w:p>
        </w:tc>
      </w:tr>
      <w:tr w:rsidR="00B01B64" w14:paraId="2B3C937E" w14:textId="77777777" w:rsidTr="002775BF">
        <w:trPr>
          <w:trHeight w:val="223"/>
        </w:trPr>
        <w:tc>
          <w:tcPr>
            <w:tcW w:w="8617" w:type="dxa"/>
            <w:tcBorders>
              <w:left w:val="single" w:sz="4" w:space="0" w:color="000000"/>
              <w:bottom w:val="single" w:sz="4" w:space="0" w:color="000000"/>
              <w:right w:val="single" w:sz="4" w:space="0" w:color="000000"/>
            </w:tcBorders>
          </w:tcPr>
          <w:p w14:paraId="2C59258F" w14:textId="77777777" w:rsidR="00B01B64" w:rsidRPr="00B502DF" w:rsidRDefault="00B01B64" w:rsidP="00B01B64">
            <w:pPr>
              <w:pStyle w:val="Titre4"/>
              <w:numPr>
                <w:ilvl w:val="3"/>
                <w:numId w:val="3"/>
              </w:numPr>
              <w:spacing w:before="0" w:after="0"/>
              <w:rPr>
                <w:b w:val="0"/>
                <w:bCs w:val="0"/>
              </w:rPr>
            </w:pPr>
            <w:r w:rsidRPr="00B502DF">
              <w:rPr>
                <w:rStyle w:val="Accentuationforte"/>
                <w:rFonts w:eastAsia="Times New Roman" w:cs="Times New Roman"/>
                <w:b/>
                <w:bCs/>
              </w:rPr>
              <w:t>3.10</w:t>
            </w:r>
            <w:r w:rsidRPr="00B502DF">
              <w:rPr>
                <w:rStyle w:val="Accentuationforte"/>
                <w:rFonts w:eastAsia="Times New Roman" w:cs="Times New Roman"/>
              </w:rPr>
              <w:t>.</w:t>
            </w:r>
            <w:r w:rsidRPr="00B502DF">
              <w:t>2</w:t>
            </w:r>
            <w:r w:rsidRPr="00B502DF">
              <w:rPr>
                <w:b w:val="0"/>
                <w:bCs w:val="0"/>
              </w:rPr>
              <w:t xml:space="preserve">. </w:t>
            </w:r>
            <w:r w:rsidRPr="00B502DF">
              <w:rPr>
                <w:rStyle w:val="Accentuationforte"/>
                <w:b/>
                <w:bCs/>
              </w:rPr>
              <w:t>PTE d’angle</w:t>
            </w:r>
          </w:p>
          <w:p w14:paraId="73029FAF" w14:textId="77777777" w:rsidR="00B01B64" w:rsidRPr="002775BF" w:rsidRDefault="00B01B64" w:rsidP="00B01B64">
            <w:pPr>
              <w:numPr>
                <w:ilvl w:val="0"/>
                <w:numId w:val="44"/>
              </w:numPr>
              <w:tabs>
                <w:tab w:val="clear" w:pos="707"/>
                <w:tab w:val="left" w:pos="0"/>
              </w:tabs>
              <w:spacing w:after="0" w:line="240" w:lineRule="auto"/>
            </w:pPr>
            <w:r w:rsidRPr="002775BF">
              <w:rPr>
                <w:rFonts w:ascii="Times New Roman" w:hAnsi="Times New Roman"/>
              </w:rPr>
              <w:t xml:space="preserve">Traitement spécifique des </w:t>
            </w:r>
            <w:r w:rsidRPr="002775BF">
              <w:rPr>
                <w:rStyle w:val="Accentuationforte"/>
                <w:rFonts w:ascii="Times New Roman" w:hAnsi="Times New Roman"/>
              </w:rPr>
              <w:t>zones d’angle à 90° ou autres</w:t>
            </w:r>
            <w:r w:rsidRPr="002775BF">
              <w:rPr>
                <w:rFonts w:ascii="Times New Roman" w:hAnsi="Times New Roman"/>
              </w:rPr>
              <w:t>, souvent critiques pour la continuité de protection,</w:t>
            </w:r>
          </w:p>
          <w:p w14:paraId="3D87E759" w14:textId="77777777" w:rsidR="00B01B64" w:rsidRPr="00B502DF" w:rsidRDefault="00B01B64" w:rsidP="00B01B64">
            <w:pPr>
              <w:numPr>
                <w:ilvl w:val="0"/>
                <w:numId w:val="44"/>
              </w:numPr>
              <w:tabs>
                <w:tab w:val="clear" w:pos="707"/>
                <w:tab w:val="left" w:pos="0"/>
              </w:tabs>
              <w:spacing w:after="0" w:line="240" w:lineRule="auto"/>
            </w:pPr>
            <w:r w:rsidRPr="002775BF">
              <w:rPr>
                <w:rFonts w:ascii="Times New Roman" w:hAnsi="Times New Roman"/>
              </w:rPr>
              <w:t xml:space="preserve">Proposition de </w:t>
            </w:r>
            <w:r w:rsidRPr="002775BF">
              <w:rPr>
                <w:rStyle w:val="Accentuationforte"/>
                <w:rFonts w:ascii="Times New Roman" w:hAnsi="Times New Roman"/>
              </w:rPr>
              <w:t>modules adaptés ou sur mesure</w:t>
            </w:r>
            <w:r w:rsidRPr="002775BF">
              <w:rPr>
                <w:rFonts w:ascii="Times New Roman" w:hAnsi="Times New Roman"/>
              </w:rPr>
              <w:t xml:space="preserve"> permettant de conserver une largeur de circulation constante.</w:t>
            </w:r>
          </w:p>
          <w:p w14:paraId="46B4FA61" w14:textId="77777777" w:rsidR="00B502DF" w:rsidRPr="002775BF" w:rsidRDefault="00B502DF" w:rsidP="00B502DF">
            <w:pPr>
              <w:tabs>
                <w:tab w:val="left" w:pos="0"/>
              </w:tabs>
              <w:spacing w:after="0" w:line="240" w:lineRule="auto"/>
            </w:pPr>
          </w:p>
        </w:tc>
        <w:tc>
          <w:tcPr>
            <w:tcW w:w="1629" w:type="dxa"/>
            <w:tcBorders>
              <w:left w:val="single" w:sz="4" w:space="0" w:color="000000"/>
              <w:bottom w:val="single" w:sz="4" w:space="0" w:color="000000"/>
              <w:right w:val="single" w:sz="4" w:space="0" w:color="000000"/>
            </w:tcBorders>
            <w:vAlign w:val="center"/>
          </w:tcPr>
          <w:p w14:paraId="27F6342E" w14:textId="014DAB46" w:rsidR="00B01B64" w:rsidRDefault="00B01B64" w:rsidP="002775BF">
            <w:pPr>
              <w:spacing w:after="0" w:line="240" w:lineRule="auto"/>
              <w:jc w:val="center"/>
              <w:rPr>
                <w:b/>
                <w:bCs/>
              </w:rPr>
            </w:pPr>
            <w:r>
              <w:rPr>
                <w:rFonts w:ascii="Times New Roman" w:hAnsi="Times New Roman"/>
                <w:b/>
                <w:bCs/>
                <w:sz w:val="20"/>
                <w:szCs w:val="20"/>
              </w:rPr>
              <w:t>MOE + BET spécialisé  PTE + CSPS</w:t>
            </w:r>
          </w:p>
        </w:tc>
      </w:tr>
      <w:tr w:rsidR="00B01B64" w14:paraId="430E0303" w14:textId="77777777" w:rsidTr="002775BF">
        <w:trPr>
          <w:trHeight w:val="223"/>
        </w:trPr>
        <w:tc>
          <w:tcPr>
            <w:tcW w:w="8617" w:type="dxa"/>
            <w:tcBorders>
              <w:left w:val="single" w:sz="4" w:space="0" w:color="000000"/>
              <w:bottom w:val="single" w:sz="4" w:space="0" w:color="000000"/>
              <w:right w:val="single" w:sz="4" w:space="0" w:color="000000"/>
            </w:tcBorders>
          </w:tcPr>
          <w:p w14:paraId="4DF306E3" w14:textId="77777777" w:rsidR="00B01B64" w:rsidRPr="00B502DF" w:rsidRDefault="00B01B64" w:rsidP="00B01B64">
            <w:pPr>
              <w:pStyle w:val="Titre4"/>
              <w:numPr>
                <w:ilvl w:val="3"/>
                <w:numId w:val="3"/>
              </w:numPr>
              <w:spacing w:before="63" w:after="0"/>
              <w:rPr>
                <w:b w:val="0"/>
                <w:bCs w:val="0"/>
              </w:rPr>
            </w:pPr>
            <w:r w:rsidRPr="00B502DF">
              <w:rPr>
                <w:rStyle w:val="Accentuationforte"/>
                <w:rFonts w:eastAsia="Times New Roman" w:cs="Times New Roman"/>
                <w:b/>
                <w:bCs/>
              </w:rPr>
              <w:t>3.10.</w:t>
            </w:r>
            <w:r w:rsidRPr="00B502DF">
              <w:t>3</w:t>
            </w:r>
            <w:r w:rsidRPr="00B502DF">
              <w:rPr>
                <w:b w:val="0"/>
                <w:bCs w:val="0"/>
              </w:rPr>
              <w:t xml:space="preserve">. </w:t>
            </w:r>
            <w:r w:rsidRPr="00B502DF">
              <w:rPr>
                <w:rStyle w:val="Accentuationforte"/>
                <w:b/>
                <w:bCs/>
              </w:rPr>
              <w:t>Incorporation dans les voiles béton</w:t>
            </w:r>
          </w:p>
          <w:p w14:paraId="7F5C228E" w14:textId="77777777" w:rsidR="00B01B64" w:rsidRPr="002775BF" w:rsidRDefault="00B01B64" w:rsidP="00B01B64">
            <w:pPr>
              <w:numPr>
                <w:ilvl w:val="0"/>
                <w:numId w:val="45"/>
              </w:numPr>
              <w:tabs>
                <w:tab w:val="clear" w:pos="707"/>
                <w:tab w:val="left" w:pos="0"/>
              </w:tabs>
              <w:spacing w:after="0" w:line="240" w:lineRule="auto"/>
            </w:pPr>
            <w:r w:rsidRPr="002775BF">
              <w:rPr>
                <w:rFonts w:ascii="Times New Roman" w:hAnsi="Times New Roman"/>
              </w:rPr>
              <w:t xml:space="preserve">Définition des </w:t>
            </w:r>
            <w:r w:rsidRPr="002775BF">
              <w:rPr>
                <w:rStyle w:val="Accentuationforte"/>
                <w:rFonts w:ascii="Times New Roman" w:hAnsi="Times New Roman"/>
              </w:rPr>
              <w:t>points d’ancrage</w:t>
            </w:r>
            <w:r w:rsidRPr="002775BF">
              <w:rPr>
                <w:rFonts w:ascii="Times New Roman" w:hAnsi="Times New Roman"/>
              </w:rPr>
              <w:t xml:space="preserve"> (douilles, crosses, inserts, scellements),</w:t>
            </w:r>
          </w:p>
          <w:p w14:paraId="0CA6979A" w14:textId="77777777" w:rsidR="00B01B64" w:rsidRPr="002775BF" w:rsidRDefault="00B01B64" w:rsidP="00B01B64">
            <w:pPr>
              <w:numPr>
                <w:ilvl w:val="0"/>
                <w:numId w:val="45"/>
              </w:numPr>
              <w:tabs>
                <w:tab w:val="clear" w:pos="707"/>
                <w:tab w:val="left" w:pos="0"/>
              </w:tabs>
              <w:spacing w:after="0" w:line="240" w:lineRule="auto"/>
            </w:pPr>
            <w:r w:rsidRPr="002775BF">
              <w:rPr>
                <w:rFonts w:ascii="Times New Roman" w:hAnsi="Times New Roman"/>
              </w:rPr>
              <w:t xml:space="preserve">Intégration dans les </w:t>
            </w:r>
            <w:r w:rsidRPr="002775BF">
              <w:rPr>
                <w:rStyle w:val="Accentuationforte"/>
                <w:rFonts w:ascii="Times New Roman" w:hAnsi="Times New Roman"/>
              </w:rPr>
              <w:t>plans de réservation du coffrage</w:t>
            </w:r>
            <w:r w:rsidRPr="002775BF">
              <w:rPr>
                <w:rFonts w:ascii="Times New Roman" w:hAnsi="Times New Roman"/>
              </w:rPr>
              <w:t xml:space="preserve"> pour incorporation directe par le GO,</w:t>
            </w:r>
          </w:p>
          <w:p w14:paraId="5394A890" w14:textId="77777777" w:rsidR="00B01B64" w:rsidRPr="00B502DF" w:rsidRDefault="00B01B64" w:rsidP="00B01B64">
            <w:pPr>
              <w:numPr>
                <w:ilvl w:val="0"/>
                <w:numId w:val="45"/>
              </w:numPr>
              <w:tabs>
                <w:tab w:val="clear" w:pos="707"/>
                <w:tab w:val="left" w:pos="0"/>
              </w:tabs>
              <w:spacing w:after="0" w:line="240" w:lineRule="auto"/>
            </w:pPr>
            <w:r w:rsidRPr="002775BF">
              <w:rPr>
                <w:rFonts w:ascii="Times New Roman" w:hAnsi="Times New Roman"/>
              </w:rPr>
              <w:t xml:space="preserve">Coordination avec le BET Structure pour </w:t>
            </w:r>
            <w:r w:rsidRPr="002775BF">
              <w:rPr>
                <w:rStyle w:val="Accentuationforte"/>
                <w:rFonts w:ascii="Times New Roman" w:hAnsi="Times New Roman"/>
              </w:rPr>
              <w:t>validation des charges reprises</w:t>
            </w:r>
            <w:r w:rsidRPr="002775BF">
              <w:rPr>
                <w:rFonts w:ascii="Times New Roman" w:hAnsi="Times New Roman"/>
              </w:rPr>
              <w:t>.</w:t>
            </w:r>
          </w:p>
          <w:p w14:paraId="6E12A5B7" w14:textId="77777777" w:rsidR="00B502DF" w:rsidRPr="002775BF" w:rsidRDefault="00B502DF" w:rsidP="00B502DF">
            <w:pPr>
              <w:tabs>
                <w:tab w:val="left" w:pos="0"/>
              </w:tabs>
              <w:spacing w:after="0" w:line="240" w:lineRule="auto"/>
            </w:pPr>
          </w:p>
        </w:tc>
        <w:tc>
          <w:tcPr>
            <w:tcW w:w="1629" w:type="dxa"/>
            <w:tcBorders>
              <w:left w:val="single" w:sz="4" w:space="0" w:color="000000"/>
              <w:bottom w:val="single" w:sz="4" w:space="0" w:color="000000"/>
              <w:right w:val="single" w:sz="4" w:space="0" w:color="000000"/>
            </w:tcBorders>
            <w:vAlign w:val="center"/>
          </w:tcPr>
          <w:p w14:paraId="5C6C5537" w14:textId="1BB04591" w:rsidR="00B01B64" w:rsidRDefault="00B01B64" w:rsidP="002775BF">
            <w:pPr>
              <w:spacing w:after="0" w:line="240" w:lineRule="auto"/>
              <w:jc w:val="center"/>
              <w:rPr>
                <w:b/>
                <w:bCs/>
              </w:rPr>
            </w:pPr>
            <w:r>
              <w:rPr>
                <w:rFonts w:ascii="Times New Roman" w:hAnsi="Times New Roman"/>
                <w:b/>
                <w:bCs/>
                <w:sz w:val="20"/>
                <w:szCs w:val="20"/>
              </w:rPr>
              <w:t>MOE + BET spécialisé  PTE + CSPS</w:t>
            </w:r>
          </w:p>
        </w:tc>
      </w:tr>
      <w:tr w:rsidR="00B01B64" w14:paraId="1B1512B2" w14:textId="77777777" w:rsidTr="002775BF">
        <w:trPr>
          <w:trHeight w:val="223"/>
        </w:trPr>
        <w:tc>
          <w:tcPr>
            <w:tcW w:w="8617" w:type="dxa"/>
            <w:tcBorders>
              <w:left w:val="single" w:sz="4" w:space="0" w:color="000000"/>
              <w:bottom w:val="single" w:sz="4" w:space="0" w:color="000000"/>
              <w:right w:val="single" w:sz="4" w:space="0" w:color="000000"/>
            </w:tcBorders>
          </w:tcPr>
          <w:p w14:paraId="0B965060" w14:textId="77777777" w:rsidR="00B01B64" w:rsidRPr="00B502DF" w:rsidRDefault="00B01B64" w:rsidP="00B01B64">
            <w:pPr>
              <w:pStyle w:val="Titre4"/>
              <w:numPr>
                <w:ilvl w:val="3"/>
                <w:numId w:val="3"/>
              </w:numPr>
              <w:spacing w:before="0" w:after="0"/>
              <w:rPr>
                <w:b w:val="0"/>
                <w:bCs w:val="0"/>
              </w:rPr>
            </w:pPr>
            <w:r w:rsidRPr="00B502DF">
              <w:rPr>
                <w:rStyle w:val="Accentuationforte"/>
                <w:rFonts w:eastAsia="Times New Roman" w:cs="Times New Roman"/>
                <w:b/>
                <w:bCs/>
              </w:rPr>
              <w:t>3.10.</w:t>
            </w:r>
            <w:r w:rsidRPr="00B502DF">
              <w:t>4</w:t>
            </w:r>
            <w:r w:rsidRPr="00B502DF">
              <w:rPr>
                <w:b w:val="0"/>
                <w:bCs w:val="0"/>
              </w:rPr>
              <w:t xml:space="preserve">. </w:t>
            </w:r>
            <w:r w:rsidRPr="00B502DF">
              <w:rPr>
                <w:rStyle w:val="Accentuationforte"/>
                <w:b/>
                <w:bCs/>
              </w:rPr>
              <w:t>Accès et cheminement</w:t>
            </w:r>
          </w:p>
          <w:p w14:paraId="209634E4" w14:textId="77777777" w:rsidR="00B01B64" w:rsidRPr="002775BF" w:rsidRDefault="00B01B64" w:rsidP="00B01B64">
            <w:pPr>
              <w:numPr>
                <w:ilvl w:val="0"/>
                <w:numId w:val="46"/>
              </w:numPr>
              <w:tabs>
                <w:tab w:val="clear" w:pos="707"/>
                <w:tab w:val="left" w:pos="0"/>
              </w:tabs>
              <w:spacing w:after="0" w:line="240" w:lineRule="auto"/>
            </w:pPr>
            <w:r w:rsidRPr="002775BF">
              <w:rPr>
                <w:rFonts w:ascii="Times New Roman" w:hAnsi="Times New Roman"/>
              </w:rPr>
              <w:t xml:space="preserve">Identification et planification des </w:t>
            </w:r>
            <w:r w:rsidRPr="002775BF">
              <w:rPr>
                <w:rStyle w:val="Accentuationforte"/>
                <w:rFonts w:ascii="Times New Roman" w:hAnsi="Times New Roman"/>
              </w:rPr>
              <w:t>accès PTE sécurisés</w:t>
            </w:r>
            <w:r w:rsidRPr="002775BF">
              <w:rPr>
                <w:rFonts w:ascii="Times New Roman" w:hAnsi="Times New Roman"/>
              </w:rPr>
              <w:t xml:space="preserve"> (par escaliers, trappes d’échafaudage, passerelles intérieures),</w:t>
            </w:r>
          </w:p>
          <w:p w14:paraId="4BD09A85" w14:textId="77777777" w:rsidR="00B01B64" w:rsidRPr="00B502DF" w:rsidRDefault="00B01B64" w:rsidP="00B01B64">
            <w:pPr>
              <w:numPr>
                <w:ilvl w:val="0"/>
                <w:numId w:val="46"/>
              </w:numPr>
              <w:tabs>
                <w:tab w:val="clear" w:pos="707"/>
                <w:tab w:val="left" w:pos="0"/>
              </w:tabs>
              <w:spacing w:after="0" w:line="240" w:lineRule="auto"/>
            </w:pPr>
            <w:r w:rsidRPr="002775BF">
              <w:rPr>
                <w:rFonts w:ascii="Times New Roman" w:hAnsi="Times New Roman"/>
              </w:rPr>
              <w:t>Circulations compatibles avec les opérations de rotation des banches et la manutention.</w:t>
            </w:r>
          </w:p>
          <w:p w14:paraId="3D77C347" w14:textId="77777777" w:rsidR="00B502DF" w:rsidRPr="002775BF" w:rsidRDefault="00B502DF" w:rsidP="00B502DF">
            <w:pPr>
              <w:tabs>
                <w:tab w:val="left" w:pos="0"/>
              </w:tabs>
              <w:spacing w:after="0" w:line="240" w:lineRule="auto"/>
            </w:pPr>
          </w:p>
        </w:tc>
        <w:tc>
          <w:tcPr>
            <w:tcW w:w="1629" w:type="dxa"/>
            <w:tcBorders>
              <w:left w:val="single" w:sz="4" w:space="0" w:color="000000"/>
              <w:bottom w:val="single" w:sz="4" w:space="0" w:color="000000"/>
              <w:right w:val="single" w:sz="4" w:space="0" w:color="000000"/>
            </w:tcBorders>
            <w:vAlign w:val="center"/>
          </w:tcPr>
          <w:p w14:paraId="368B5A54" w14:textId="77777777" w:rsidR="00B01B64" w:rsidRDefault="00B01B64" w:rsidP="002775BF">
            <w:pPr>
              <w:spacing w:after="0" w:line="240" w:lineRule="auto"/>
              <w:jc w:val="center"/>
            </w:pPr>
          </w:p>
        </w:tc>
      </w:tr>
      <w:tr w:rsidR="00B01B64" w14:paraId="4E84F7CE" w14:textId="77777777" w:rsidTr="002775BF">
        <w:trPr>
          <w:trHeight w:val="223"/>
        </w:trPr>
        <w:tc>
          <w:tcPr>
            <w:tcW w:w="8617" w:type="dxa"/>
            <w:tcBorders>
              <w:left w:val="single" w:sz="4" w:space="0" w:color="000000"/>
              <w:bottom w:val="single" w:sz="4" w:space="0" w:color="000000"/>
              <w:right w:val="single" w:sz="4" w:space="0" w:color="000000"/>
            </w:tcBorders>
          </w:tcPr>
          <w:p w14:paraId="127B09C3" w14:textId="77777777" w:rsidR="00B01B64" w:rsidRPr="00B502DF" w:rsidRDefault="00B01B64" w:rsidP="00B01B64">
            <w:pPr>
              <w:pStyle w:val="Titre4"/>
              <w:numPr>
                <w:ilvl w:val="3"/>
                <w:numId w:val="3"/>
              </w:numPr>
              <w:spacing w:before="0" w:after="0"/>
              <w:rPr>
                <w:b w:val="0"/>
                <w:bCs w:val="0"/>
              </w:rPr>
            </w:pPr>
            <w:r w:rsidRPr="00B502DF">
              <w:rPr>
                <w:rStyle w:val="Accentuationforte"/>
                <w:rFonts w:eastAsia="Times New Roman" w:cs="Times New Roman"/>
                <w:b/>
                <w:bCs/>
              </w:rPr>
              <w:t>3.10.</w:t>
            </w:r>
            <w:r w:rsidRPr="00B502DF">
              <w:t>5.</w:t>
            </w:r>
            <w:r w:rsidRPr="00B502DF">
              <w:rPr>
                <w:b w:val="0"/>
                <w:bCs w:val="0"/>
              </w:rPr>
              <w:t xml:space="preserve"> </w:t>
            </w:r>
            <w:r w:rsidRPr="00B502DF">
              <w:rPr>
                <w:rStyle w:val="Accentuationforte"/>
                <w:b/>
                <w:bCs/>
              </w:rPr>
              <w:t>Phasage et réutilisation</w:t>
            </w:r>
          </w:p>
          <w:p w14:paraId="1532422D" w14:textId="77777777" w:rsidR="00B01B64" w:rsidRPr="002775BF" w:rsidRDefault="00B01B64" w:rsidP="00B01B64">
            <w:pPr>
              <w:numPr>
                <w:ilvl w:val="0"/>
                <w:numId w:val="47"/>
              </w:numPr>
              <w:tabs>
                <w:tab w:val="clear" w:pos="707"/>
                <w:tab w:val="left" w:pos="0"/>
              </w:tabs>
              <w:spacing w:after="0" w:line="240" w:lineRule="auto"/>
            </w:pPr>
            <w:r w:rsidRPr="002775BF">
              <w:rPr>
                <w:rFonts w:ascii="Times New Roman" w:hAnsi="Times New Roman"/>
              </w:rPr>
              <w:t xml:space="preserve">Planification des </w:t>
            </w:r>
            <w:r w:rsidRPr="002775BF">
              <w:rPr>
                <w:rStyle w:val="Accentuationforte"/>
                <w:rFonts w:ascii="Times New Roman" w:hAnsi="Times New Roman"/>
              </w:rPr>
              <w:t>phases de montage, démontage et repositionnement</w:t>
            </w:r>
            <w:r w:rsidRPr="002775BF">
              <w:rPr>
                <w:rFonts w:ascii="Times New Roman" w:hAnsi="Times New Roman"/>
              </w:rPr>
              <w:t xml:space="preserve"> des PTE au fur et à mesure de la montée en hauteur du bâtiment,</w:t>
            </w:r>
          </w:p>
          <w:p w14:paraId="41B6473F" w14:textId="77777777" w:rsidR="00B01B64" w:rsidRPr="00B502DF" w:rsidRDefault="00B01B64" w:rsidP="00B01B64">
            <w:pPr>
              <w:numPr>
                <w:ilvl w:val="0"/>
                <w:numId w:val="47"/>
              </w:numPr>
              <w:tabs>
                <w:tab w:val="clear" w:pos="707"/>
                <w:tab w:val="left" w:pos="0"/>
              </w:tabs>
              <w:spacing w:after="0" w:line="240" w:lineRule="auto"/>
            </w:pPr>
            <w:r w:rsidRPr="002775BF">
              <w:rPr>
                <w:rFonts w:ascii="Times New Roman" w:hAnsi="Times New Roman"/>
              </w:rPr>
              <w:t xml:space="preserve">Optimisation du </w:t>
            </w:r>
            <w:r w:rsidRPr="002775BF">
              <w:rPr>
                <w:rStyle w:val="Accentuationforte"/>
                <w:rFonts w:ascii="Times New Roman" w:hAnsi="Times New Roman"/>
              </w:rPr>
              <w:t>nombre de modules</w:t>
            </w:r>
            <w:r w:rsidRPr="002775BF">
              <w:rPr>
                <w:rFonts w:ascii="Times New Roman" w:hAnsi="Times New Roman"/>
              </w:rPr>
              <w:t xml:space="preserve"> nécessaires selon la </w:t>
            </w:r>
            <w:r w:rsidRPr="002775BF">
              <w:rPr>
                <w:rStyle w:val="Accentuationforte"/>
                <w:rFonts w:ascii="Times New Roman" w:hAnsi="Times New Roman"/>
              </w:rPr>
              <w:t>hauteur du projet</w:t>
            </w:r>
            <w:r w:rsidRPr="002775BF">
              <w:rPr>
                <w:rFonts w:ascii="Times New Roman" w:hAnsi="Times New Roman"/>
              </w:rPr>
              <w:t xml:space="preserve"> et le rythme de chantier.</w:t>
            </w:r>
          </w:p>
          <w:p w14:paraId="44218500" w14:textId="77777777" w:rsidR="00B502DF" w:rsidRPr="002775BF" w:rsidRDefault="00B502DF" w:rsidP="00B502DF">
            <w:pPr>
              <w:tabs>
                <w:tab w:val="left" w:pos="0"/>
              </w:tabs>
              <w:spacing w:after="0" w:line="240" w:lineRule="auto"/>
            </w:pPr>
          </w:p>
        </w:tc>
        <w:tc>
          <w:tcPr>
            <w:tcW w:w="1629" w:type="dxa"/>
            <w:tcBorders>
              <w:left w:val="single" w:sz="4" w:space="0" w:color="000000"/>
              <w:bottom w:val="single" w:sz="4" w:space="0" w:color="000000"/>
              <w:right w:val="single" w:sz="4" w:space="0" w:color="000000"/>
            </w:tcBorders>
            <w:vAlign w:val="center"/>
          </w:tcPr>
          <w:p w14:paraId="54F823DF" w14:textId="54699ACD" w:rsidR="00B01B64" w:rsidRDefault="00B01B64" w:rsidP="002775BF">
            <w:pPr>
              <w:spacing w:after="0" w:line="240" w:lineRule="auto"/>
              <w:jc w:val="center"/>
              <w:rPr>
                <w:b/>
                <w:bCs/>
              </w:rPr>
            </w:pPr>
            <w:r>
              <w:rPr>
                <w:rFonts w:ascii="Times New Roman" w:hAnsi="Times New Roman"/>
                <w:b/>
                <w:bCs/>
                <w:sz w:val="20"/>
                <w:szCs w:val="20"/>
              </w:rPr>
              <w:t>MOE + BET spécialisé  PTE + CSPS</w:t>
            </w:r>
          </w:p>
        </w:tc>
      </w:tr>
      <w:tr w:rsidR="00B502DF" w14:paraId="28E87021" w14:textId="77777777" w:rsidTr="006B0F79">
        <w:trPr>
          <w:trHeight w:val="223"/>
        </w:trPr>
        <w:tc>
          <w:tcPr>
            <w:tcW w:w="8617" w:type="dxa"/>
            <w:tcBorders>
              <w:left w:val="single" w:sz="4" w:space="0" w:color="000000"/>
              <w:bottom w:val="single" w:sz="4" w:space="0" w:color="000000"/>
              <w:right w:val="single" w:sz="4" w:space="0" w:color="000000"/>
            </w:tcBorders>
            <w:shd w:val="clear" w:color="auto" w:fill="CCCCCC"/>
          </w:tcPr>
          <w:p w14:paraId="5A5591F6" w14:textId="7F7F24F8" w:rsidR="00B502DF" w:rsidRPr="007467EE" w:rsidRDefault="00B502DF" w:rsidP="00B502DF">
            <w:pPr>
              <w:pStyle w:val="Titre3"/>
              <w:numPr>
                <w:ilvl w:val="2"/>
                <w:numId w:val="3"/>
              </w:numPr>
              <w:spacing w:before="0" w:after="0"/>
              <w:rPr>
                <w:rFonts w:eastAsia="Aptos"/>
                <w:sz w:val="30"/>
                <w:szCs w:val="30"/>
              </w:rPr>
            </w:pPr>
            <w:r w:rsidRPr="007467EE">
              <w:rPr>
                <w:rFonts w:eastAsia="Aptos"/>
                <w:sz w:val="30"/>
                <w:szCs w:val="30"/>
              </w:rPr>
              <w:lastRenderedPageBreak/>
              <w:t>3.10. Pré-étude technique de calepinage des PTE – Mission confiée à un BET</w:t>
            </w:r>
          </w:p>
        </w:tc>
        <w:tc>
          <w:tcPr>
            <w:tcW w:w="1629" w:type="dxa"/>
            <w:tcBorders>
              <w:left w:val="single" w:sz="4" w:space="0" w:color="000000"/>
              <w:bottom w:val="single" w:sz="4" w:space="0" w:color="000000"/>
              <w:right w:val="single" w:sz="4" w:space="0" w:color="000000"/>
            </w:tcBorders>
            <w:shd w:val="clear" w:color="auto" w:fill="CCCCCC"/>
          </w:tcPr>
          <w:p w14:paraId="1FCD7AB0" w14:textId="4BBA29EA" w:rsidR="00B502DF" w:rsidRDefault="00B502DF" w:rsidP="00B502DF">
            <w:pPr>
              <w:spacing w:after="0" w:line="240" w:lineRule="auto"/>
              <w:jc w:val="center"/>
              <w:rPr>
                <w:rFonts w:ascii="Times New Roman" w:hAnsi="Times New Roman"/>
                <w:b/>
                <w:bCs/>
                <w:sz w:val="20"/>
                <w:szCs w:val="20"/>
              </w:rPr>
            </w:pPr>
            <w:r w:rsidRPr="002775BF">
              <w:rPr>
                <w:b/>
                <w:bCs/>
              </w:rPr>
              <w:t>Réalisé par :</w:t>
            </w:r>
          </w:p>
        </w:tc>
      </w:tr>
      <w:tr w:rsidR="00B502DF" w14:paraId="55617F63" w14:textId="77777777" w:rsidTr="006B1B35">
        <w:trPr>
          <w:trHeight w:val="223"/>
        </w:trPr>
        <w:tc>
          <w:tcPr>
            <w:tcW w:w="8617" w:type="dxa"/>
            <w:tcBorders>
              <w:left w:val="single" w:sz="4" w:space="0" w:color="000000"/>
              <w:bottom w:val="single" w:sz="4" w:space="0" w:color="000000"/>
              <w:right w:val="single" w:sz="4" w:space="0" w:color="000000"/>
            </w:tcBorders>
          </w:tcPr>
          <w:p w14:paraId="5E2372D9" w14:textId="1CE804E1" w:rsidR="00B502DF" w:rsidRPr="00B502DF" w:rsidRDefault="00B502DF" w:rsidP="006B1B35">
            <w:pPr>
              <w:pStyle w:val="Titre3"/>
              <w:numPr>
                <w:ilvl w:val="2"/>
                <w:numId w:val="3"/>
              </w:numPr>
              <w:spacing w:before="0" w:after="0"/>
              <w:jc w:val="both"/>
              <w:rPr>
                <w:b w:val="0"/>
                <w:bCs w:val="0"/>
                <w:sz w:val="24"/>
                <w:szCs w:val="24"/>
              </w:rPr>
            </w:pPr>
            <w:r w:rsidRPr="00B502DF">
              <w:rPr>
                <w:rStyle w:val="Accentuationforte"/>
                <w:rFonts w:eastAsia="Times New Roman" w:cs="Times New Roman"/>
                <w:b/>
                <w:bCs/>
                <w:sz w:val="24"/>
                <w:szCs w:val="24"/>
              </w:rPr>
              <w:t>3.10.6.</w:t>
            </w:r>
            <w:r w:rsidRPr="00B502DF">
              <w:rPr>
                <w:rStyle w:val="Accentuationforte"/>
                <w:b/>
                <w:bCs/>
                <w:sz w:val="24"/>
                <w:szCs w:val="24"/>
              </w:rPr>
              <w:t xml:space="preserve"> Livrables attendus</w:t>
            </w:r>
          </w:p>
          <w:p w14:paraId="10F9E6F2" w14:textId="77777777" w:rsidR="00B502DF" w:rsidRPr="002775BF" w:rsidRDefault="00B502DF" w:rsidP="006B1B35">
            <w:pPr>
              <w:numPr>
                <w:ilvl w:val="0"/>
                <w:numId w:val="48"/>
              </w:numPr>
              <w:tabs>
                <w:tab w:val="clear" w:pos="707"/>
                <w:tab w:val="left" w:pos="0"/>
              </w:tabs>
              <w:spacing w:after="0" w:line="240" w:lineRule="auto"/>
              <w:jc w:val="both"/>
            </w:pPr>
            <w:r w:rsidRPr="002775BF">
              <w:rPr>
                <w:rStyle w:val="Accentuationforte"/>
                <w:rFonts w:ascii="Times New Roman" w:hAnsi="Times New Roman"/>
              </w:rPr>
              <w:t>Plans de calepinage</w:t>
            </w:r>
            <w:r w:rsidRPr="002775BF">
              <w:rPr>
                <w:rFonts w:ascii="Times New Roman" w:hAnsi="Times New Roman"/>
              </w:rPr>
              <w:t xml:space="preserve"> par façade (DWG + PDF),</w:t>
            </w:r>
          </w:p>
          <w:p w14:paraId="5E1D8BE8" w14:textId="77777777" w:rsidR="00B502DF" w:rsidRPr="002775BF" w:rsidRDefault="00B502DF" w:rsidP="006B1B35">
            <w:pPr>
              <w:numPr>
                <w:ilvl w:val="0"/>
                <w:numId w:val="48"/>
              </w:numPr>
              <w:tabs>
                <w:tab w:val="clear" w:pos="707"/>
                <w:tab w:val="left" w:pos="0"/>
              </w:tabs>
              <w:spacing w:after="0" w:line="240" w:lineRule="auto"/>
              <w:jc w:val="both"/>
            </w:pPr>
            <w:r w:rsidRPr="002775BF">
              <w:rPr>
                <w:rStyle w:val="Accentuationforte"/>
                <w:rFonts w:ascii="Times New Roman" w:hAnsi="Times New Roman"/>
              </w:rPr>
              <w:t>Schémas de principe d’ancrage dans voile</w:t>
            </w:r>
            <w:r w:rsidRPr="002775BF">
              <w:rPr>
                <w:rFonts w:ascii="Times New Roman" w:hAnsi="Times New Roman"/>
              </w:rPr>
              <w:t xml:space="preserve"> avec coupes types,</w:t>
            </w:r>
          </w:p>
          <w:p w14:paraId="2E8D33C0" w14:textId="77777777" w:rsidR="00B502DF" w:rsidRPr="002775BF" w:rsidRDefault="00B502DF" w:rsidP="006B1B35">
            <w:pPr>
              <w:numPr>
                <w:ilvl w:val="0"/>
                <w:numId w:val="48"/>
              </w:numPr>
              <w:tabs>
                <w:tab w:val="clear" w:pos="707"/>
                <w:tab w:val="left" w:pos="0"/>
              </w:tabs>
              <w:spacing w:after="0" w:line="240" w:lineRule="auto"/>
              <w:jc w:val="both"/>
            </w:pPr>
            <w:r w:rsidRPr="002775BF">
              <w:rPr>
                <w:rStyle w:val="Accentuationforte"/>
                <w:rFonts w:ascii="Times New Roman" w:hAnsi="Times New Roman"/>
              </w:rPr>
              <w:t>Tableaux de rotation</w:t>
            </w:r>
            <w:r w:rsidRPr="002775BF">
              <w:rPr>
                <w:rFonts w:ascii="Times New Roman" w:hAnsi="Times New Roman"/>
              </w:rPr>
              <w:t xml:space="preserve"> et de mise en œuvre des PTE par niveau,</w:t>
            </w:r>
          </w:p>
          <w:p w14:paraId="7A0718E0" w14:textId="77777777" w:rsidR="00B502DF" w:rsidRPr="002775BF" w:rsidRDefault="00B502DF" w:rsidP="006B1B35">
            <w:pPr>
              <w:numPr>
                <w:ilvl w:val="0"/>
                <w:numId w:val="48"/>
              </w:numPr>
              <w:tabs>
                <w:tab w:val="clear" w:pos="707"/>
                <w:tab w:val="left" w:pos="0"/>
              </w:tabs>
              <w:spacing w:after="0" w:line="240" w:lineRule="auto"/>
              <w:jc w:val="both"/>
            </w:pPr>
            <w:r w:rsidRPr="002775BF">
              <w:rPr>
                <w:rStyle w:val="Accentuationforte"/>
                <w:rFonts w:ascii="Times New Roman" w:hAnsi="Times New Roman"/>
              </w:rPr>
              <w:t>Fiches techniques</w:t>
            </w:r>
            <w:r w:rsidRPr="002775BF">
              <w:rPr>
                <w:rFonts w:ascii="Times New Roman" w:hAnsi="Times New Roman"/>
              </w:rPr>
              <w:t xml:space="preserve"> des PTE préconisés avec indication de la norme (EN 12811, R408),</w:t>
            </w:r>
          </w:p>
          <w:p w14:paraId="7D523831" w14:textId="77777777" w:rsidR="00B502DF" w:rsidRPr="002775BF" w:rsidRDefault="00B502DF" w:rsidP="006B1B35">
            <w:pPr>
              <w:numPr>
                <w:ilvl w:val="0"/>
                <w:numId w:val="48"/>
              </w:numPr>
              <w:tabs>
                <w:tab w:val="clear" w:pos="707"/>
                <w:tab w:val="left" w:pos="0"/>
              </w:tabs>
              <w:spacing w:after="0" w:line="240" w:lineRule="auto"/>
              <w:jc w:val="both"/>
            </w:pPr>
            <w:r w:rsidRPr="002775BF">
              <w:rPr>
                <w:rFonts w:ascii="Times New Roman" w:hAnsi="Times New Roman"/>
              </w:rPr>
              <w:t xml:space="preserve">Éventuelle </w:t>
            </w:r>
            <w:r w:rsidRPr="002775BF">
              <w:rPr>
                <w:rStyle w:val="Accentuationforte"/>
                <w:rFonts w:ascii="Times New Roman" w:hAnsi="Times New Roman"/>
              </w:rPr>
              <w:t>note de calcul</w:t>
            </w:r>
            <w:r w:rsidRPr="002775BF">
              <w:rPr>
                <w:rFonts w:ascii="Times New Roman" w:hAnsi="Times New Roman"/>
              </w:rPr>
              <w:t xml:space="preserve"> de résistance à la charge et au vent.</w:t>
            </w:r>
          </w:p>
        </w:tc>
        <w:tc>
          <w:tcPr>
            <w:tcW w:w="1629" w:type="dxa"/>
            <w:tcBorders>
              <w:left w:val="single" w:sz="4" w:space="0" w:color="000000"/>
              <w:bottom w:val="single" w:sz="4" w:space="0" w:color="000000"/>
              <w:right w:val="single" w:sz="4" w:space="0" w:color="000000"/>
            </w:tcBorders>
            <w:vAlign w:val="center"/>
          </w:tcPr>
          <w:p w14:paraId="5642A284" w14:textId="7264889E" w:rsidR="00B502DF" w:rsidRPr="006B1B35" w:rsidRDefault="00B502DF" w:rsidP="006B1B35">
            <w:pPr>
              <w:spacing w:after="0" w:line="240" w:lineRule="auto"/>
              <w:jc w:val="center"/>
              <w:rPr>
                <w:rFonts w:ascii="Times New Roman" w:hAnsi="Times New Roman" w:cs="Times New Roman"/>
                <w:b/>
                <w:bCs/>
                <w:sz w:val="20"/>
                <w:szCs w:val="20"/>
              </w:rPr>
            </w:pPr>
            <w:r w:rsidRPr="006B1B35">
              <w:rPr>
                <w:rFonts w:ascii="Times New Roman" w:hAnsi="Times New Roman" w:cs="Times New Roman"/>
                <w:b/>
                <w:bCs/>
                <w:sz w:val="20"/>
                <w:szCs w:val="20"/>
              </w:rPr>
              <w:t>MOE + BET spécialisé  PTE + CSPS</w:t>
            </w:r>
          </w:p>
        </w:tc>
      </w:tr>
      <w:tr w:rsidR="00B502DF" w14:paraId="6B93665D" w14:textId="77777777" w:rsidTr="006B1B35">
        <w:trPr>
          <w:trHeight w:val="300"/>
        </w:trPr>
        <w:tc>
          <w:tcPr>
            <w:tcW w:w="8617" w:type="dxa"/>
            <w:tcBorders>
              <w:left w:val="single" w:sz="4" w:space="0" w:color="000000"/>
              <w:bottom w:val="single" w:sz="4" w:space="0" w:color="000000"/>
              <w:right w:val="single" w:sz="4" w:space="0" w:color="000000"/>
            </w:tcBorders>
          </w:tcPr>
          <w:p w14:paraId="1860E637" w14:textId="0849C6D5" w:rsidR="00B502DF" w:rsidRPr="00B502DF" w:rsidRDefault="00B502DF" w:rsidP="006B1B35">
            <w:pPr>
              <w:pStyle w:val="Titre2"/>
              <w:numPr>
                <w:ilvl w:val="1"/>
                <w:numId w:val="3"/>
              </w:numPr>
              <w:spacing w:before="0" w:after="0"/>
              <w:jc w:val="both"/>
              <w:rPr>
                <w:b w:val="0"/>
                <w:bCs w:val="0"/>
                <w:sz w:val="24"/>
                <w:szCs w:val="24"/>
              </w:rPr>
            </w:pPr>
            <w:r w:rsidRPr="00B502DF">
              <w:rPr>
                <w:rStyle w:val="Accentuationforte"/>
                <w:rFonts w:eastAsia="Times New Roman" w:cs="Times New Roman"/>
                <w:b/>
                <w:bCs/>
                <w:sz w:val="24"/>
                <w:szCs w:val="24"/>
              </w:rPr>
              <w:t>3.10.7.</w:t>
            </w:r>
            <w:r w:rsidRPr="00B502DF">
              <w:rPr>
                <w:b w:val="0"/>
                <w:bCs w:val="0"/>
                <w:sz w:val="24"/>
                <w:szCs w:val="24"/>
              </w:rPr>
              <w:t xml:space="preserve"> </w:t>
            </w:r>
            <w:r w:rsidRPr="00B502DF">
              <w:rPr>
                <w:sz w:val="24"/>
                <w:szCs w:val="24"/>
              </w:rPr>
              <w:t>Conseils</w:t>
            </w:r>
            <w:r w:rsidRPr="00B502DF">
              <w:rPr>
                <w:b w:val="0"/>
                <w:bCs w:val="0"/>
                <w:sz w:val="24"/>
                <w:szCs w:val="24"/>
              </w:rPr>
              <w:t xml:space="preserve"> </w:t>
            </w:r>
          </w:p>
          <w:p w14:paraId="586C7903" w14:textId="77777777" w:rsidR="00B502DF" w:rsidRPr="002775BF" w:rsidRDefault="00B502DF" w:rsidP="006B1B35">
            <w:pPr>
              <w:pStyle w:val="Titre2"/>
              <w:numPr>
                <w:ilvl w:val="1"/>
                <w:numId w:val="3"/>
              </w:numPr>
              <w:spacing w:before="0" w:after="0"/>
              <w:jc w:val="both"/>
              <w:rPr>
                <w:sz w:val="24"/>
                <w:szCs w:val="24"/>
              </w:rPr>
            </w:pPr>
            <w:r w:rsidRPr="002775BF">
              <w:rPr>
                <w:sz w:val="24"/>
                <w:szCs w:val="24"/>
              </w:rPr>
              <w:t xml:space="preserve">Étude réalisée par un </w:t>
            </w:r>
            <w:r w:rsidRPr="002775BF">
              <w:rPr>
                <w:rStyle w:val="Accentuationforte"/>
                <w:sz w:val="24"/>
                <w:szCs w:val="24"/>
              </w:rPr>
              <w:t>BET Méthodes</w:t>
            </w:r>
            <w:r w:rsidRPr="002775BF">
              <w:rPr>
                <w:sz w:val="24"/>
                <w:szCs w:val="24"/>
              </w:rPr>
              <w:t xml:space="preserve">, un </w:t>
            </w:r>
            <w:r w:rsidRPr="002775BF">
              <w:rPr>
                <w:rStyle w:val="Accentuationforte"/>
                <w:sz w:val="24"/>
                <w:szCs w:val="24"/>
              </w:rPr>
              <w:t>fournisseur spécialisé</w:t>
            </w:r>
            <w:r w:rsidRPr="002775BF">
              <w:rPr>
                <w:sz w:val="24"/>
                <w:szCs w:val="24"/>
              </w:rPr>
              <w:t xml:space="preserve">, ou un </w:t>
            </w:r>
            <w:r w:rsidRPr="002775BF">
              <w:rPr>
                <w:rStyle w:val="Accentuationforte"/>
                <w:sz w:val="24"/>
                <w:szCs w:val="24"/>
              </w:rPr>
              <w:t>BET externe désigné par la MOE</w:t>
            </w:r>
            <w:r w:rsidRPr="002775BF">
              <w:rPr>
                <w:sz w:val="24"/>
                <w:szCs w:val="24"/>
              </w:rPr>
              <w:t>,</w:t>
            </w:r>
          </w:p>
          <w:p w14:paraId="546B484C" w14:textId="77777777" w:rsidR="00B502DF" w:rsidRPr="002775BF" w:rsidRDefault="00B502DF" w:rsidP="006B1B35">
            <w:pPr>
              <w:numPr>
                <w:ilvl w:val="0"/>
                <w:numId w:val="49"/>
              </w:numPr>
              <w:tabs>
                <w:tab w:val="clear" w:pos="707"/>
                <w:tab w:val="left" w:pos="0"/>
              </w:tabs>
              <w:spacing w:after="0" w:line="240" w:lineRule="auto"/>
              <w:jc w:val="both"/>
            </w:pPr>
            <w:r w:rsidRPr="002775BF">
              <w:rPr>
                <w:rFonts w:ascii="Times New Roman" w:hAnsi="Times New Roman"/>
              </w:rPr>
              <w:t xml:space="preserve">Coordination avec le </w:t>
            </w:r>
            <w:r w:rsidRPr="002775BF">
              <w:rPr>
                <w:rStyle w:val="Accentuationforte"/>
                <w:rFonts w:ascii="Times New Roman" w:hAnsi="Times New Roman"/>
              </w:rPr>
              <w:t>CSPS</w:t>
            </w:r>
            <w:r w:rsidRPr="002775BF">
              <w:rPr>
                <w:rFonts w:ascii="Times New Roman" w:hAnsi="Times New Roman"/>
              </w:rPr>
              <w:t xml:space="preserve">, le </w:t>
            </w:r>
            <w:r w:rsidRPr="002775BF">
              <w:rPr>
                <w:rStyle w:val="Accentuationforte"/>
                <w:rFonts w:ascii="Times New Roman" w:hAnsi="Times New Roman"/>
              </w:rPr>
              <w:t>lot gros œuvre</w:t>
            </w:r>
            <w:r w:rsidRPr="002775BF">
              <w:rPr>
                <w:rFonts w:ascii="Times New Roman" w:hAnsi="Times New Roman"/>
              </w:rPr>
              <w:t xml:space="preserve">, et le </w:t>
            </w:r>
            <w:r w:rsidRPr="002775BF">
              <w:rPr>
                <w:rStyle w:val="Accentuationforte"/>
                <w:rFonts w:ascii="Times New Roman" w:hAnsi="Times New Roman"/>
              </w:rPr>
              <w:t>lot échafaudage</w:t>
            </w:r>
            <w:r w:rsidRPr="002775BF">
              <w:rPr>
                <w:rFonts w:ascii="Times New Roman" w:hAnsi="Times New Roman"/>
              </w:rPr>
              <w:t>,</w:t>
            </w:r>
          </w:p>
          <w:p w14:paraId="32C16E24" w14:textId="77777777" w:rsidR="00B502DF" w:rsidRPr="002775BF" w:rsidRDefault="00B502DF" w:rsidP="006B1B35">
            <w:pPr>
              <w:numPr>
                <w:ilvl w:val="0"/>
                <w:numId w:val="49"/>
              </w:numPr>
              <w:tabs>
                <w:tab w:val="clear" w:pos="707"/>
                <w:tab w:val="left" w:pos="0"/>
              </w:tabs>
              <w:spacing w:after="0" w:line="240" w:lineRule="auto"/>
              <w:jc w:val="both"/>
            </w:pPr>
            <w:r w:rsidRPr="002775BF">
              <w:rPr>
                <w:rFonts w:ascii="Times New Roman" w:hAnsi="Times New Roman"/>
              </w:rPr>
              <w:t xml:space="preserve">Les </w:t>
            </w:r>
            <w:r w:rsidRPr="002775BF">
              <w:rPr>
                <w:rStyle w:val="Accentuationforte"/>
                <w:rFonts w:ascii="Times New Roman" w:hAnsi="Times New Roman"/>
              </w:rPr>
              <w:t>plans d’ancrage</w:t>
            </w:r>
            <w:r w:rsidRPr="002775BF">
              <w:rPr>
                <w:rFonts w:ascii="Times New Roman" w:hAnsi="Times New Roman"/>
              </w:rPr>
              <w:t xml:space="preserve"> doivent être intégrés </w:t>
            </w:r>
            <w:r w:rsidRPr="002775BF">
              <w:rPr>
                <w:rStyle w:val="Accentuationforte"/>
                <w:rFonts w:ascii="Times New Roman" w:hAnsi="Times New Roman"/>
              </w:rPr>
              <w:t>dans les plans de voiles béton</w:t>
            </w:r>
            <w:r w:rsidRPr="002775BF">
              <w:rPr>
                <w:rFonts w:ascii="Times New Roman" w:hAnsi="Times New Roman"/>
              </w:rPr>
              <w:t xml:space="preserve"> avant exécution,</w:t>
            </w:r>
          </w:p>
          <w:p w14:paraId="41AB2F73" w14:textId="77777777" w:rsidR="00B502DF" w:rsidRPr="002775BF" w:rsidRDefault="00B502DF" w:rsidP="006B1B35">
            <w:pPr>
              <w:numPr>
                <w:ilvl w:val="0"/>
                <w:numId w:val="49"/>
              </w:numPr>
              <w:tabs>
                <w:tab w:val="clear" w:pos="707"/>
                <w:tab w:val="left" w:pos="0"/>
              </w:tabs>
              <w:spacing w:after="0" w:line="240" w:lineRule="auto"/>
              <w:jc w:val="both"/>
            </w:pPr>
            <w:r w:rsidRPr="002775BF">
              <w:rPr>
                <w:rFonts w:ascii="Times New Roman" w:hAnsi="Times New Roman"/>
              </w:rPr>
              <w:t xml:space="preserve">La </w:t>
            </w:r>
            <w:r w:rsidRPr="002775BF">
              <w:rPr>
                <w:rStyle w:val="Accentuationforte"/>
                <w:rFonts w:ascii="Times New Roman" w:hAnsi="Times New Roman"/>
              </w:rPr>
              <w:t>mise en œuvre</w:t>
            </w:r>
            <w:r w:rsidRPr="002775BF">
              <w:rPr>
                <w:rFonts w:ascii="Times New Roman" w:hAnsi="Times New Roman"/>
              </w:rPr>
              <w:t xml:space="preserve"> reste sous la responsabilité du </w:t>
            </w:r>
            <w:r w:rsidRPr="002775BF">
              <w:rPr>
                <w:rStyle w:val="Accentuationforte"/>
                <w:rFonts w:ascii="Times New Roman" w:hAnsi="Times New Roman"/>
              </w:rPr>
              <w:t>lot GO</w:t>
            </w:r>
            <w:r w:rsidRPr="002775BF">
              <w:rPr>
                <w:rFonts w:ascii="Times New Roman" w:hAnsi="Times New Roman"/>
              </w:rPr>
              <w:t>, selon l’étude validée.</w:t>
            </w:r>
          </w:p>
        </w:tc>
        <w:tc>
          <w:tcPr>
            <w:tcW w:w="1629" w:type="dxa"/>
            <w:tcBorders>
              <w:left w:val="single" w:sz="4" w:space="0" w:color="000000"/>
              <w:bottom w:val="single" w:sz="4" w:space="0" w:color="000000"/>
              <w:right w:val="single" w:sz="4" w:space="0" w:color="000000"/>
            </w:tcBorders>
            <w:vAlign w:val="center"/>
          </w:tcPr>
          <w:p w14:paraId="5F48167B" w14:textId="06F209ED" w:rsidR="00B502DF" w:rsidRPr="006B1B35" w:rsidRDefault="00B502DF" w:rsidP="006B1B35">
            <w:pPr>
              <w:spacing w:after="0" w:line="240" w:lineRule="auto"/>
              <w:jc w:val="center"/>
              <w:rPr>
                <w:rFonts w:ascii="Times New Roman" w:hAnsi="Times New Roman" w:cs="Times New Roman"/>
                <w:b/>
                <w:bCs/>
                <w:sz w:val="20"/>
                <w:szCs w:val="20"/>
              </w:rPr>
            </w:pPr>
            <w:r w:rsidRPr="006B1B35">
              <w:rPr>
                <w:rFonts w:ascii="Times New Roman" w:hAnsi="Times New Roman" w:cs="Times New Roman"/>
                <w:b/>
                <w:bCs/>
                <w:sz w:val="20"/>
                <w:szCs w:val="20"/>
              </w:rPr>
              <w:t>MOE + BET spécialisé  PTE</w:t>
            </w:r>
          </w:p>
        </w:tc>
      </w:tr>
    </w:tbl>
    <w:p w14:paraId="5B89DB33" w14:textId="77777777" w:rsidR="0028325E" w:rsidRDefault="0028325E"/>
    <w:p w14:paraId="0B70EFAE" w14:textId="77777777" w:rsidR="0028325E" w:rsidRDefault="0028325E"/>
    <w:p w14:paraId="5F9B6265" w14:textId="77777777" w:rsidR="0028325E" w:rsidRDefault="0028325E"/>
    <w:p w14:paraId="02E26783" w14:textId="77777777" w:rsidR="0028325E" w:rsidRDefault="0028325E"/>
    <w:p w14:paraId="20F70049" w14:textId="77777777" w:rsidR="0028325E" w:rsidRDefault="0028325E"/>
    <w:p w14:paraId="369EA91F" w14:textId="77777777" w:rsidR="0028325E" w:rsidRDefault="0028325E"/>
    <w:p w14:paraId="58D4D0AA" w14:textId="77777777" w:rsidR="0028325E" w:rsidRDefault="0028325E"/>
    <w:p w14:paraId="347C5C98" w14:textId="77777777" w:rsidR="0028325E" w:rsidRDefault="0028325E"/>
    <w:p w14:paraId="662CBB86" w14:textId="77777777" w:rsidR="0028325E" w:rsidRDefault="0028325E"/>
    <w:p w14:paraId="1DBB8770" w14:textId="77777777" w:rsidR="0028325E" w:rsidRDefault="0028325E"/>
    <w:p w14:paraId="5D1E39A1" w14:textId="77777777" w:rsidR="0028325E" w:rsidRDefault="0028325E"/>
    <w:p w14:paraId="6B81D802" w14:textId="77777777" w:rsidR="0028325E" w:rsidRDefault="0028325E"/>
    <w:p w14:paraId="546A3F35" w14:textId="77777777" w:rsidR="0028325E" w:rsidRDefault="0028325E"/>
    <w:p w14:paraId="4451F67D" w14:textId="77777777" w:rsidR="0028325E" w:rsidRDefault="0028325E"/>
    <w:p w14:paraId="57B3E3C4" w14:textId="77777777" w:rsidR="0028325E" w:rsidRDefault="0028325E"/>
    <w:p w14:paraId="450E6EE9" w14:textId="77777777" w:rsidR="0028325E" w:rsidRDefault="0028325E"/>
    <w:p w14:paraId="0421B877" w14:textId="77777777" w:rsidR="0028325E" w:rsidRDefault="0028325E"/>
    <w:p w14:paraId="257DEC8B" w14:textId="77777777" w:rsidR="0028325E" w:rsidRDefault="0028325E"/>
    <w:p w14:paraId="6C816DBF" w14:textId="77777777" w:rsidR="0028325E" w:rsidRDefault="0028325E"/>
    <w:p w14:paraId="364D6920" w14:textId="77777777" w:rsidR="0028325E" w:rsidRDefault="0028325E"/>
    <w:p w14:paraId="05739B44" w14:textId="77777777" w:rsidR="0028325E" w:rsidRDefault="0028325E"/>
    <w:p w14:paraId="67B6FB7C" w14:textId="77777777" w:rsidR="0028325E" w:rsidRDefault="0028325E"/>
    <w:p w14:paraId="611F533A" w14:textId="77777777" w:rsidR="0028325E" w:rsidRDefault="0028325E"/>
    <w:p w14:paraId="73B7254E" w14:textId="77777777" w:rsidR="0028325E" w:rsidRDefault="0028325E"/>
    <w:p w14:paraId="475F7370" w14:textId="77777777" w:rsidR="0028325E" w:rsidRDefault="0028325E"/>
    <w:p w14:paraId="288FDFD0" w14:textId="77777777" w:rsidR="0028325E" w:rsidRDefault="0028325E"/>
    <w:tbl>
      <w:tblPr>
        <w:tblpPr w:leftFromText="141" w:rightFromText="141" w:vertAnchor="text" w:horzAnchor="margin" w:tblpXSpec="center" w:tblpY="-13"/>
        <w:tblOverlap w:val="never"/>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F2D0" w:themeFill="accent6" w:themeFillTint="33"/>
        <w:tblLayout w:type="fixed"/>
        <w:tblLook w:val="0000" w:firstRow="0" w:lastRow="0" w:firstColumn="0" w:lastColumn="0" w:noHBand="0" w:noVBand="0"/>
      </w:tblPr>
      <w:tblGrid>
        <w:gridCol w:w="10540"/>
      </w:tblGrid>
      <w:tr w:rsidR="0028325E" w14:paraId="6BEB11EF" w14:textId="77777777" w:rsidTr="0028325E">
        <w:trPr>
          <w:trHeight w:val="300"/>
        </w:trPr>
        <w:tc>
          <w:tcPr>
            <w:tcW w:w="10540" w:type="dxa"/>
            <w:shd w:val="clear" w:color="auto" w:fill="D9F2D0" w:themeFill="accent6" w:themeFillTint="33"/>
          </w:tcPr>
          <w:p w14:paraId="2EACCE42" w14:textId="77777777" w:rsidR="0028325E" w:rsidRPr="006631A3" w:rsidRDefault="0028325E" w:rsidP="0028325E">
            <w:pPr>
              <w:spacing w:after="0" w:line="240" w:lineRule="auto"/>
              <w:jc w:val="center"/>
              <w:rPr>
                <w:rFonts w:ascii="Times New Roman" w:hAnsi="Times New Roman"/>
                <w:sz w:val="32"/>
                <w:szCs w:val="32"/>
              </w:rPr>
            </w:pPr>
            <w:r w:rsidRPr="006631A3">
              <w:rPr>
                <w:rFonts w:ascii="Times New Roman" w:hAnsi="Times New Roman"/>
                <w:b/>
                <w:bCs/>
                <w:sz w:val="32"/>
                <w:szCs w:val="32"/>
                <w:u w:val="single"/>
              </w:rPr>
              <w:t>Chapitre  4</w:t>
            </w:r>
            <w:r w:rsidRPr="006631A3">
              <w:rPr>
                <w:rFonts w:ascii="Times New Roman" w:hAnsi="Times New Roman"/>
                <w:b/>
                <w:bCs/>
                <w:sz w:val="32"/>
                <w:szCs w:val="32"/>
              </w:rPr>
              <w:t xml:space="preserve"> : </w:t>
            </w:r>
            <w:r w:rsidRPr="006631A3">
              <w:rPr>
                <w:rFonts w:ascii="Times New Roman" w:hAnsi="Times New Roman"/>
                <w:sz w:val="32"/>
                <w:szCs w:val="32"/>
              </w:rPr>
              <w:t xml:space="preserve"> </w:t>
            </w:r>
          </w:p>
          <w:p w14:paraId="00DF7F93" w14:textId="341BEF01" w:rsidR="0028325E" w:rsidRPr="006631A3" w:rsidRDefault="0028325E" w:rsidP="0028325E">
            <w:pPr>
              <w:spacing w:after="0" w:line="240" w:lineRule="auto"/>
              <w:jc w:val="center"/>
              <w:rPr>
                <w:rFonts w:ascii="Times New Roman" w:hAnsi="Times New Roman"/>
                <w:sz w:val="32"/>
                <w:szCs w:val="32"/>
              </w:rPr>
            </w:pPr>
            <w:r w:rsidRPr="006631A3">
              <w:rPr>
                <w:rFonts w:ascii="Times New Roman" w:hAnsi="Times New Roman"/>
                <w:sz w:val="32"/>
                <w:szCs w:val="32"/>
              </w:rPr>
              <w:t>Mission contrat MOE conception / exécution</w:t>
            </w:r>
          </w:p>
          <w:p w14:paraId="192DE885" w14:textId="77777777" w:rsidR="0028325E" w:rsidRPr="006631A3" w:rsidRDefault="0028325E" w:rsidP="0028325E">
            <w:pPr>
              <w:spacing w:after="0" w:line="240" w:lineRule="auto"/>
              <w:jc w:val="center"/>
              <w:rPr>
                <w:rFonts w:ascii="Times New Roman" w:hAnsi="Times New Roman"/>
                <w:sz w:val="32"/>
                <w:szCs w:val="32"/>
              </w:rPr>
            </w:pPr>
            <w:r w:rsidRPr="006631A3">
              <w:rPr>
                <w:rFonts w:ascii="Times New Roman" w:hAnsi="Times New Roman"/>
                <w:b/>
                <w:bCs/>
                <w:sz w:val="32"/>
                <w:szCs w:val="32"/>
              </w:rPr>
              <w:t xml:space="preserve">RISQUES LIES à L’ACTIVITÉ PHYSIQUE </w:t>
            </w:r>
          </w:p>
          <w:p w14:paraId="113E000D" w14:textId="77777777" w:rsidR="0028325E" w:rsidRPr="006631A3" w:rsidRDefault="0028325E" w:rsidP="0028325E">
            <w:pPr>
              <w:spacing w:after="0" w:line="240" w:lineRule="auto"/>
              <w:jc w:val="center"/>
              <w:rPr>
                <w:rFonts w:ascii="Times New Roman" w:hAnsi="Times New Roman"/>
                <w:sz w:val="32"/>
                <w:szCs w:val="32"/>
              </w:rPr>
            </w:pPr>
            <w:r w:rsidRPr="006631A3">
              <w:rPr>
                <w:rFonts w:ascii="Times New Roman" w:hAnsi="Times New Roman"/>
                <w:b/>
                <w:bCs/>
                <w:sz w:val="32"/>
                <w:szCs w:val="32"/>
              </w:rPr>
              <w:t>Dont les MANUTENTIONS MANUELLES</w:t>
            </w:r>
          </w:p>
          <w:p w14:paraId="1294A783" w14:textId="77777777" w:rsidR="0028325E" w:rsidRDefault="0028325E" w:rsidP="0028325E">
            <w:pPr>
              <w:spacing w:after="0" w:line="240" w:lineRule="auto"/>
              <w:jc w:val="center"/>
              <w:rPr>
                <w:rFonts w:ascii="Times New Roman" w:hAnsi="Times New Roman"/>
                <w:sz w:val="22"/>
                <w:szCs w:val="22"/>
              </w:rPr>
            </w:pPr>
          </w:p>
        </w:tc>
      </w:tr>
    </w:tbl>
    <w:p w14:paraId="72B39D22" w14:textId="77777777" w:rsidR="0028325E" w:rsidRDefault="0028325E"/>
    <w:p w14:paraId="6B204E55" w14:textId="77777777" w:rsidR="0028325E" w:rsidRDefault="0028325E"/>
    <w:p w14:paraId="68F89196" w14:textId="77777777" w:rsidR="0028325E" w:rsidRDefault="0028325E"/>
    <w:p w14:paraId="56B15C9B" w14:textId="77777777" w:rsidR="0028325E" w:rsidRDefault="0028325E"/>
    <w:p w14:paraId="784A63DD" w14:textId="77777777" w:rsidR="0028325E" w:rsidRDefault="0028325E"/>
    <w:p w14:paraId="09DF5BAF" w14:textId="77777777" w:rsidR="0028325E" w:rsidRDefault="0028325E"/>
    <w:p w14:paraId="4AD4718F" w14:textId="77777777" w:rsidR="0028325E" w:rsidRDefault="0028325E"/>
    <w:p w14:paraId="74207E07" w14:textId="77777777" w:rsidR="0028325E" w:rsidRDefault="0028325E"/>
    <w:p w14:paraId="2E787F08" w14:textId="77777777" w:rsidR="0028325E" w:rsidRDefault="0028325E"/>
    <w:p w14:paraId="39089CF2" w14:textId="77777777" w:rsidR="0028325E" w:rsidRDefault="0028325E"/>
    <w:p w14:paraId="4DB39D7B" w14:textId="77777777" w:rsidR="0028325E" w:rsidRDefault="0028325E"/>
    <w:p w14:paraId="5D78CCAE" w14:textId="77777777" w:rsidR="0028325E" w:rsidRDefault="0028325E"/>
    <w:p w14:paraId="0AD70FB8" w14:textId="77777777" w:rsidR="0028325E" w:rsidRDefault="0028325E"/>
    <w:p w14:paraId="6D7F4B49" w14:textId="77777777" w:rsidR="0028325E" w:rsidRDefault="0028325E"/>
    <w:p w14:paraId="670B3220" w14:textId="77777777" w:rsidR="0028325E" w:rsidRDefault="0028325E"/>
    <w:p w14:paraId="0E0F3C7A" w14:textId="77777777" w:rsidR="0028325E" w:rsidRDefault="0028325E"/>
    <w:p w14:paraId="1BBA113E" w14:textId="77777777" w:rsidR="0028325E" w:rsidRDefault="0028325E"/>
    <w:p w14:paraId="6F37AD79" w14:textId="77777777" w:rsidR="0028325E" w:rsidRDefault="0028325E"/>
    <w:tbl>
      <w:tblPr>
        <w:tblW w:w="10246" w:type="dxa"/>
        <w:tblInd w:w="-640" w:type="dxa"/>
        <w:tblLayout w:type="fixed"/>
        <w:tblLook w:val="0000" w:firstRow="0" w:lastRow="0" w:firstColumn="0" w:lastColumn="0" w:noHBand="0" w:noVBand="0"/>
      </w:tblPr>
      <w:tblGrid>
        <w:gridCol w:w="8617"/>
        <w:gridCol w:w="1629"/>
      </w:tblGrid>
      <w:tr w:rsidR="00B502DF" w14:paraId="2E4E86C6"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D9D9D9"/>
          </w:tcPr>
          <w:p w14:paraId="390D9E32" w14:textId="211F240C" w:rsidR="00B502DF" w:rsidRPr="007812B3" w:rsidRDefault="00B502DF" w:rsidP="007467EE">
            <w:pPr>
              <w:pStyle w:val="Titre3"/>
              <w:numPr>
                <w:ilvl w:val="2"/>
                <w:numId w:val="3"/>
              </w:numPr>
              <w:spacing w:before="0" w:after="0"/>
            </w:pPr>
            <w:r w:rsidRPr="007467EE">
              <w:rPr>
                <w:rFonts w:eastAsia="Aptos"/>
                <w:sz w:val="30"/>
                <w:szCs w:val="30"/>
              </w:rPr>
              <w:t>4.</w:t>
            </w:r>
            <w:r w:rsidR="007467EE">
              <w:rPr>
                <w:rFonts w:eastAsia="Aptos"/>
                <w:sz w:val="30"/>
                <w:szCs w:val="30"/>
              </w:rPr>
              <w:t xml:space="preserve">1 </w:t>
            </w:r>
            <w:r w:rsidRPr="007467EE">
              <w:rPr>
                <w:rFonts w:eastAsia="Aptos"/>
                <w:sz w:val="30"/>
                <w:szCs w:val="30"/>
              </w:rPr>
              <w:t>RISQUES LIES à L’ACTIVITÉ PHYSIQUE dont les MANUTENTIONS MANUELLES</w:t>
            </w:r>
            <w:r w:rsidRPr="007812B3">
              <w:rPr>
                <w:rFonts w:eastAsia="Times New Roman" w:cs="Times New Roman"/>
              </w:rPr>
              <w:t xml:space="preserve"> </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Pr>
          <w:p w14:paraId="5A7AA666" w14:textId="47F9C20F" w:rsidR="00B502DF" w:rsidRPr="007812B3" w:rsidRDefault="007812B3" w:rsidP="00B502DF">
            <w:pPr>
              <w:spacing w:after="0" w:line="240" w:lineRule="auto"/>
              <w:rPr>
                <w:b/>
                <w:bCs/>
              </w:rPr>
            </w:pPr>
            <w:r w:rsidRPr="007812B3">
              <w:rPr>
                <w:b/>
                <w:bCs/>
              </w:rPr>
              <w:t>Réalisé par :</w:t>
            </w:r>
          </w:p>
        </w:tc>
      </w:tr>
      <w:tr w:rsidR="00B502DF" w14:paraId="11B2D349"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tcPr>
          <w:p w14:paraId="15952D1A" w14:textId="77777777" w:rsidR="00B502DF" w:rsidRPr="007812B3" w:rsidRDefault="00B502DF" w:rsidP="00B502DF">
            <w:pPr>
              <w:spacing w:after="0" w:line="240" w:lineRule="auto"/>
              <w:contextualSpacing/>
              <w:jc w:val="both"/>
              <w:rPr>
                <w:rFonts w:ascii="Times New Roman" w:hAnsi="Times New Roman" w:cs="Times New Roman"/>
              </w:rPr>
            </w:pPr>
            <w:r w:rsidRPr="007812B3">
              <w:rPr>
                <w:rFonts w:ascii="Times New Roman" w:hAnsi="Times New Roman" w:cs="Times New Roman"/>
                <w:b/>
                <w:bCs/>
              </w:rPr>
              <w:t>4.1.1) Indiquer, dans les CCTP, les moyens mis en commun retenus (cf. recommandation R477 de la Cna</w:t>
            </w:r>
            <w:r w:rsidRPr="007812B3">
              <w:rPr>
                <w:rFonts w:ascii="Times New Roman" w:hAnsi="Times New Roman" w:cs="Times New Roman"/>
              </w:rPr>
              <w:t xml:space="preserve">m) </w:t>
            </w:r>
            <w:r w:rsidRPr="007812B3">
              <w:rPr>
                <w:rFonts w:ascii="Times New Roman" w:hAnsi="Times New Roman" w:cs="Times New Roman"/>
                <w:b/>
                <w:bCs/>
              </w:rPr>
              <w:t>tels que les recettes à matériaux (article R.4534-21 du code du travail), les échafaudages, l’ascenseur de chantier, etc…</w:t>
            </w:r>
            <w:r w:rsidRPr="007812B3">
              <w:rPr>
                <w:rFonts w:ascii="Times New Roman" w:hAnsi="Times New Roman" w:cs="Times New Roman"/>
              </w:rPr>
              <w:t xml:space="preserve"> (cf. films de la Carsat pour la promotion des lifts de chantier visibles sur le site :  </w:t>
            </w:r>
            <w:hyperlink r:id="rId16">
              <w:r w:rsidRPr="007812B3">
                <w:rPr>
                  <w:rStyle w:val="LienInternet"/>
                  <w:rFonts w:ascii="Times New Roman" w:hAnsi="Times New Roman" w:cs="Times New Roman"/>
                </w:rPr>
                <w:t>Documentation BTP Carsat RA</w:t>
              </w:r>
            </w:hyperlink>
            <w:r w:rsidRPr="007812B3">
              <w:rPr>
                <w:rFonts w:ascii="Times New Roman" w:hAnsi="Times New Roman" w:cs="Times New Roman"/>
              </w:rPr>
              <w:t xml:space="preserve">) ainsi que le </w:t>
            </w:r>
            <w:r w:rsidRPr="007812B3">
              <w:rPr>
                <w:rFonts w:ascii="Times New Roman" w:hAnsi="Times New Roman" w:cs="Times New Roman"/>
                <w:b/>
                <w:bCs/>
              </w:rPr>
              <w:t>lot responsable</w:t>
            </w:r>
            <w:r w:rsidRPr="007812B3">
              <w:rPr>
                <w:rFonts w:ascii="Times New Roman" w:hAnsi="Times New Roman" w:cs="Times New Roman"/>
              </w:rPr>
              <w:t xml:space="preserve"> de leur prise en charge ou la </w:t>
            </w:r>
            <w:r w:rsidRPr="007812B3">
              <w:rPr>
                <w:rFonts w:ascii="Times New Roman" w:hAnsi="Times New Roman" w:cs="Times New Roman"/>
                <w:b/>
                <w:bCs/>
              </w:rPr>
              <w:t>répartition financière</w:t>
            </w:r>
            <w:r w:rsidRPr="007812B3">
              <w:rPr>
                <w:rFonts w:ascii="Times New Roman" w:hAnsi="Times New Roman" w:cs="Times New Roman"/>
              </w:rPr>
              <w:t xml:space="preserve"> entre les différents lots concernés. Il convient de prévoir, a minima, un renvoi vers le chapitre concerné du PGC qui est également une pièce écrite qui doit être rendue contractuelle ;</w:t>
            </w:r>
          </w:p>
        </w:tc>
        <w:tc>
          <w:tcPr>
            <w:tcW w:w="1629" w:type="dxa"/>
            <w:tcBorders>
              <w:top w:val="single" w:sz="4" w:space="0" w:color="000000"/>
              <w:left w:val="single" w:sz="4" w:space="0" w:color="000000"/>
              <w:bottom w:val="single" w:sz="4" w:space="0" w:color="000000"/>
              <w:right w:val="single" w:sz="4" w:space="0" w:color="000000"/>
            </w:tcBorders>
          </w:tcPr>
          <w:p w14:paraId="16F009C0" w14:textId="77777777" w:rsidR="00B502DF" w:rsidRDefault="00B502DF" w:rsidP="00B502DF">
            <w:pPr>
              <w:spacing w:after="0" w:line="240" w:lineRule="auto"/>
              <w:rPr>
                <w:b/>
                <w:bCs/>
              </w:rPr>
            </w:pPr>
            <w:r>
              <w:rPr>
                <w:b/>
                <w:bCs/>
              </w:rPr>
              <w:t xml:space="preserve">MOE + BET spécialisé OU logisticien </w:t>
            </w:r>
          </w:p>
        </w:tc>
      </w:tr>
      <w:tr w:rsidR="00B502DF" w14:paraId="0134196A" w14:textId="77777777" w:rsidTr="007011E5">
        <w:trPr>
          <w:trHeight w:val="300"/>
        </w:trPr>
        <w:tc>
          <w:tcPr>
            <w:tcW w:w="8617" w:type="dxa"/>
            <w:tcBorders>
              <w:left w:val="single" w:sz="4" w:space="0" w:color="000000"/>
              <w:bottom w:val="single" w:sz="4" w:space="0" w:color="000000"/>
              <w:right w:val="single" w:sz="4" w:space="0" w:color="000000"/>
            </w:tcBorders>
          </w:tcPr>
          <w:p w14:paraId="14604468" w14:textId="77777777" w:rsidR="00B502DF" w:rsidRPr="007812B3" w:rsidRDefault="00B502DF" w:rsidP="00B502DF">
            <w:pPr>
              <w:spacing w:after="0" w:line="240" w:lineRule="auto"/>
              <w:contextualSpacing/>
              <w:jc w:val="both"/>
              <w:rPr>
                <w:rFonts w:ascii="Times New Roman" w:hAnsi="Times New Roman" w:cs="Times New Roman"/>
              </w:rPr>
            </w:pPr>
            <w:r w:rsidRPr="007812B3">
              <w:rPr>
                <w:rFonts w:ascii="Times New Roman" w:hAnsi="Times New Roman" w:cs="Times New Roman"/>
                <w:b/>
                <w:bCs/>
                <w:u w:val="single"/>
              </w:rPr>
              <w:t>4.1.2) Logistique et stockage</w:t>
            </w:r>
          </w:p>
          <w:p w14:paraId="4C2CF5B0" w14:textId="77777777" w:rsidR="00B502DF" w:rsidRPr="007812B3" w:rsidRDefault="00B502DF" w:rsidP="00B502DF">
            <w:pPr>
              <w:spacing w:after="0" w:line="240" w:lineRule="auto"/>
              <w:ind w:left="720"/>
              <w:contextualSpacing/>
              <w:jc w:val="both"/>
              <w:rPr>
                <w:rFonts w:ascii="Times New Roman" w:hAnsi="Times New Roman" w:cs="Times New Roman"/>
              </w:rPr>
            </w:pPr>
            <w:r w:rsidRPr="007812B3">
              <w:rPr>
                <w:rFonts w:ascii="Times New Roman" w:hAnsi="Times New Roman" w:cs="Times New Roman"/>
              </w:rPr>
              <w:t>Prévoir et anticiper les zones de stockage par lot.</w:t>
            </w:r>
          </w:p>
          <w:p w14:paraId="73DA4BB5" w14:textId="77777777" w:rsidR="00B502DF" w:rsidRPr="007812B3" w:rsidRDefault="00B502DF" w:rsidP="00B502DF">
            <w:pPr>
              <w:spacing w:after="0" w:line="240" w:lineRule="auto"/>
              <w:ind w:left="720"/>
              <w:contextualSpacing/>
              <w:jc w:val="both"/>
              <w:rPr>
                <w:rFonts w:ascii="Times New Roman" w:hAnsi="Times New Roman" w:cs="Times New Roman"/>
              </w:rPr>
            </w:pPr>
            <w:r w:rsidRPr="007812B3">
              <w:rPr>
                <w:rFonts w:ascii="Times New Roman" w:hAnsi="Times New Roman" w:cs="Times New Roman"/>
              </w:rPr>
              <w:t>Organiser les approvisionnements chantier lot par lot pour limiter les interférences et garantir la sécurité des zones de circulation.</w:t>
            </w:r>
          </w:p>
        </w:tc>
        <w:tc>
          <w:tcPr>
            <w:tcW w:w="1629" w:type="dxa"/>
            <w:tcBorders>
              <w:left w:val="single" w:sz="4" w:space="0" w:color="000000"/>
              <w:bottom w:val="single" w:sz="4" w:space="0" w:color="000000"/>
              <w:right w:val="single" w:sz="4" w:space="0" w:color="000000"/>
            </w:tcBorders>
          </w:tcPr>
          <w:p w14:paraId="189758BD" w14:textId="77777777" w:rsidR="00B502DF" w:rsidRDefault="00B502DF" w:rsidP="00B502DF">
            <w:pPr>
              <w:spacing w:after="0" w:line="240" w:lineRule="auto"/>
              <w:rPr>
                <w:rFonts w:ascii="Times New Roman" w:hAnsi="Times New Roman"/>
                <w:sz w:val="21"/>
                <w:szCs w:val="21"/>
              </w:rPr>
            </w:pPr>
            <w:r>
              <w:rPr>
                <w:rFonts w:ascii="Times New Roman" w:hAnsi="Times New Roman"/>
                <w:b/>
                <w:bCs/>
                <w:sz w:val="21"/>
                <w:szCs w:val="21"/>
              </w:rPr>
              <w:t xml:space="preserve">MOE + BET spécialisé OU logisticien </w:t>
            </w:r>
          </w:p>
        </w:tc>
      </w:tr>
      <w:tr w:rsidR="00B502DF" w14:paraId="46179F8E" w14:textId="77777777" w:rsidTr="007011E5">
        <w:trPr>
          <w:trHeight w:val="300"/>
        </w:trPr>
        <w:tc>
          <w:tcPr>
            <w:tcW w:w="8617" w:type="dxa"/>
            <w:tcBorders>
              <w:left w:val="single" w:sz="4" w:space="0" w:color="000000"/>
              <w:bottom w:val="single" w:sz="4" w:space="0" w:color="000000"/>
              <w:right w:val="single" w:sz="4" w:space="0" w:color="000000"/>
            </w:tcBorders>
          </w:tcPr>
          <w:p w14:paraId="46BFA750" w14:textId="77777777" w:rsidR="00B502DF" w:rsidRPr="007812B3" w:rsidRDefault="00B502DF" w:rsidP="00B502DF">
            <w:pPr>
              <w:spacing w:after="0" w:line="240" w:lineRule="auto"/>
              <w:contextualSpacing/>
              <w:jc w:val="both"/>
              <w:rPr>
                <w:rFonts w:ascii="Times New Roman" w:hAnsi="Times New Roman" w:cs="Times New Roman"/>
              </w:rPr>
            </w:pPr>
            <w:r w:rsidRPr="007812B3">
              <w:rPr>
                <w:rFonts w:ascii="Times New Roman" w:hAnsi="Times New Roman" w:cs="Times New Roman"/>
                <w:b/>
                <w:bCs/>
                <w:u w:val="single"/>
              </w:rPr>
              <w:t>4.1.3)</w:t>
            </w:r>
            <w:r w:rsidRPr="007812B3">
              <w:rPr>
                <w:rFonts w:ascii="Times New Roman" w:hAnsi="Times New Roman" w:cs="Times New Roman"/>
                <w:u w:val="single"/>
              </w:rPr>
              <w:t xml:space="preserve"> Prévoir </w:t>
            </w:r>
            <w:r w:rsidRPr="007812B3">
              <w:rPr>
                <w:rFonts w:ascii="Times New Roman" w:hAnsi="Times New Roman" w:cs="Times New Roman"/>
                <w:b/>
                <w:bCs/>
                <w:u w:val="single"/>
              </w:rPr>
              <w:t>l’organisation et la planification des approvisionnements</w:t>
            </w:r>
            <w:r w:rsidRPr="007812B3">
              <w:rPr>
                <w:rFonts w:ascii="Times New Roman" w:hAnsi="Times New Roman" w:cs="Times New Roman"/>
              </w:rPr>
              <w:t xml:space="preserve"> par le maitre d’œuvre sur la base d’un tableau récapitulatif des matériaux et charges (cf. recommandation R476 de la Cnam) ; demander aux entreprises de solliciter leurs fournisseurs pour mettre en place des conditionnements adaptés à la configuration du chantier, par logement ou par étage, afin de limiter les manutentions manuelles sur le chantier.</w:t>
            </w:r>
          </w:p>
        </w:tc>
        <w:tc>
          <w:tcPr>
            <w:tcW w:w="1629" w:type="dxa"/>
            <w:tcBorders>
              <w:left w:val="single" w:sz="4" w:space="0" w:color="000000"/>
              <w:bottom w:val="single" w:sz="4" w:space="0" w:color="000000"/>
              <w:right w:val="single" w:sz="4" w:space="0" w:color="000000"/>
            </w:tcBorders>
          </w:tcPr>
          <w:p w14:paraId="41827D8F" w14:textId="77777777" w:rsidR="00B502DF" w:rsidRDefault="00B502DF" w:rsidP="00B502DF">
            <w:pPr>
              <w:spacing w:after="0" w:line="240" w:lineRule="auto"/>
              <w:rPr>
                <w:b/>
                <w:bCs/>
              </w:rPr>
            </w:pPr>
            <w:r>
              <w:rPr>
                <w:b/>
                <w:bCs/>
              </w:rPr>
              <w:t xml:space="preserve">MOE + BET spécialisé OU logisticien </w:t>
            </w:r>
          </w:p>
        </w:tc>
      </w:tr>
      <w:tr w:rsidR="00B502DF" w14:paraId="6EAF70E8" w14:textId="77777777" w:rsidTr="007011E5">
        <w:trPr>
          <w:trHeight w:val="300"/>
        </w:trPr>
        <w:tc>
          <w:tcPr>
            <w:tcW w:w="8617" w:type="dxa"/>
            <w:tcBorders>
              <w:left w:val="single" w:sz="4" w:space="0" w:color="000000"/>
              <w:bottom w:val="single" w:sz="4" w:space="0" w:color="000000"/>
              <w:right w:val="single" w:sz="4" w:space="0" w:color="000000"/>
            </w:tcBorders>
          </w:tcPr>
          <w:p w14:paraId="1350E4CD" w14:textId="77777777" w:rsidR="00B502DF" w:rsidRPr="007812B3" w:rsidRDefault="00B502DF" w:rsidP="00B502DF">
            <w:pPr>
              <w:spacing w:after="0" w:line="240" w:lineRule="auto"/>
              <w:rPr>
                <w:rFonts w:ascii="Times New Roman" w:hAnsi="Times New Roman" w:cs="Times New Roman"/>
              </w:rPr>
            </w:pPr>
            <w:r w:rsidRPr="007812B3">
              <w:rPr>
                <w:rFonts w:ascii="Times New Roman" w:eastAsia="Times New Roman" w:hAnsi="Times New Roman" w:cs="Times New Roman"/>
                <w:b/>
                <w:bCs/>
              </w:rPr>
              <w:t>4.1.4)</w:t>
            </w:r>
            <w:r w:rsidRPr="007812B3">
              <w:rPr>
                <w:rFonts w:ascii="Times New Roman" w:eastAsia="Times New Roman" w:hAnsi="Times New Roman" w:cs="Times New Roman"/>
              </w:rPr>
              <w:t xml:space="preserve"> Participation en concertation avec le CSPS pour l’établissement de son </w:t>
            </w:r>
            <w:r w:rsidRPr="007812B3">
              <w:rPr>
                <w:rFonts w:ascii="Times New Roman" w:eastAsia="Times New Roman" w:hAnsi="Times New Roman" w:cs="Times New Roman"/>
                <w:b/>
                <w:bCs/>
              </w:rPr>
              <w:t>DHOL (Dossier Harmonisation Organisation Livraisons)</w:t>
            </w:r>
            <w:r w:rsidRPr="007812B3">
              <w:rPr>
                <w:rFonts w:ascii="Times New Roman" w:eastAsia="Times New Roman" w:hAnsi="Times New Roman" w:cs="Times New Roman"/>
              </w:rPr>
              <w:t xml:space="preserve"> selon les demandes de la R476 </w:t>
            </w:r>
          </w:p>
        </w:tc>
        <w:tc>
          <w:tcPr>
            <w:tcW w:w="1629" w:type="dxa"/>
            <w:tcBorders>
              <w:left w:val="single" w:sz="4" w:space="0" w:color="000000"/>
              <w:bottom w:val="single" w:sz="4" w:space="0" w:color="000000"/>
              <w:right w:val="single" w:sz="4" w:space="0" w:color="000000"/>
            </w:tcBorders>
          </w:tcPr>
          <w:p w14:paraId="21665AA0" w14:textId="77777777" w:rsidR="00B502DF" w:rsidRDefault="00B502DF" w:rsidP="00B502DF">
            <w:pPr>
              <w:spacing w:after="0" w:line="240" w:lineRule="auto"/>
              <w:rPr>
                <w:b/>
                <w:bCs/>
              </w:rPr>
            </w:pPr>
            <w:r>
              <w:rPr>
                <w:b/>
                <w:bCs/>
              </w:rPr>
              <w:t>MOE + BET spécialisé</w:t>
            </w:r>
          </w:p>
        </w:tc>
      </w:tr>
      <w:tr w:rsidR="00B502DF" w14:paraId="71FCC6F8"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tcPr>
          <w:p w14:paraId="5B8B6ABE" w14:textId="77777777" w:rsidR="00B502DF" w:rsidRPr="007812B3" w:rsidRDefault="00B502DF" w:rsidP="00B502DF">
            <w:pPr>
              <w:spacing w:after="0" w:line="240" w:lineRule="auto"/>
              <w:rPr>
                <w:rFonts w:ascii="Times New Roman" w:hAnsi="Times New Roman" w:cs="Times New Roman"/>
              </w:rPr>
            </w:pPr>
            <w:r w:rsidRPr="007812B3">
              <w:rPr>
                <w:rFonts w:ascii="Times New Roman" w:eastAsia="Times New Roman" w:hAnsi="Times New Roman" w:cs="Times New Roman"/>
                <w:b/>
                <w:bCs/>
              </w:rPr>
              <w:t xml:space="preserve">4.1.5) Études concernant la MECM (Mise En Commun de Moyens </w:t>
            </w:r>
            <w:r w:rsidRPr="007812B3">
              <w:rPr>
                <w:rFonts w:ascii="Times New Roman" w:eastAsia="Times New Roman" w:hAnsi="Times New Roman" w:cs="Times New Roman"/>
              </w:rPr>
              <w:t xml:space="preserve">sur le choix et la mise en œuvre de : </w:t>
            </w:r>
          </w:p>
          <w:p w14:paraId="0E8ADB9C" w14:textId="77777777" w:rsidR="00B502DF" w:rsidRPr="007812B3" w:rsidRDefault="00B502DF" w:rsidP="00B502DF">
            <w:pPr>
              <w:spacing w:after="0" w:line="240" w:lineRule="auto"/>
              <w:rPr>
                <w:rFonts w:ascii="Times New Roman" w:hAnsi="Times New Roman" w:cs="Times New Roman"/>
              </w:rPr>
            </w:pPr>
            <w:r w:rsidRPr="007812B3">
              <w:rPr>
                <w:rFonts w:ascii="Times New Roman" w:eastAsia="Times New Roman" w:hAnsi="Times New Roman" w:cs="Times New Roman"/>
              </w:rPr>
              <w:t>- Recette à Matériaux soit par PTE pour les CES, ou tour d’étaiement</w:t>
            </w:r>
          </w:p>
          <w:p w14:paraId="0017A852" w14:textId="77777777" w:rsidR="00B502DF" w:rsidRPr="007812B3" w:rsidRDefault="00B502DF" w:rsidP="00B502DF">
            <w:pPr>
              <w:spacing w:after="0" w:line="240" w:lineRule="auto"/>
              <w:rPr>
                <w:rFonts w:ascii="Times New Roman" w:hAnsi="Times New Roman" w:cs="Times New Roman"/>
              </w:rPr>
            </w:pPr>
            <w:r w:rsidRPr="007812B3">
              <w:rPr>
                <w:rFonts w:ascii="Times New Roman" w:eastAsia="Times New Roman" w:hAnsi="Times New Roman" w:cs="Times New Roman"/>
              </w:rPr>
              <w:t>- Élévateur de Personnes et de Charges, oui monte matériaux ou lift</w:t>
            </w:r>
          </w:p>
          <w:p w14:paraId="26A1118E" w14:textId="77777777" w:rsidR="00B502DF" w:rsidRPr="007812B3" w:rsidRDefault="00B502DF" w:rsidP="00B502DF">
            <w:pPr>
              <w:spacing w:after="0" w:line="240" w:lineRule="auto"/>
              <w:rPr>
                <w:rFonts w:ascii="Times New Roman" w:hAnsi="Times New Roman" w:cs="Times New Roman"/>
              </w:rPr>
            </w:pPr>
            <w:r w:rsidRPr="007812B3">
              <w:rPr>
                <w:rFonts w:ascii="Times New Roman" w:eastAsia="Times New Roman" w:hAnsi="Times New Roman" w:cs="Times New Roman"/>
              </w:rPr>
              <w:t xml:space="preserve">- Mise En Service des Ascenseurs définitifs (MESA)  </w:t>
            </w:r>
          </w:p>
        </w:tc>
        <w:tc>
          <w:tcPr>
            <w:tcW w:w="1629" w:type="dxa"/>
            <w:tcBorders>
              <w:top w:val="single" w:sz="4" w:space="0" w:color="000000"/>
              <w:left w:val="single" w:sz="4" w:space="0" w:color="000000"/>
              <w:bottom w:val="single" w:sz="4" w:space="0" w:color="000000"/>
              <w:right w:val="single" w:sz="4" w:space="0" w:color="000000"/>
            </w:tcBorders>
          </w:tcPr>
          <w:p w14:paraId="0C2B3E2C" w14:textId="77777777" w:rsidR="00B502DF" w:rsidRDefault="00B502DF" w:rsidP="00B502DF">
            <w:pPr>
              <w:spacing w:after="0" w:line="240" w:lineRule="auto"/>
              <w:rPr>
                <w:b/>
                <w:bCs/>
              </w:rPr>
            </w:pPr>
            <w:r>
              <w:rPr>
                <w:b/>
                <w:bCs/>
              </w:rPr>
              <w:t xml:space="preserve">MOE + BET spécialisé OU logisticien </w:t>
            </w:r>
          </w:p>
        </w:tc>
      </w:tr>
      <w:tr w:rsidR="00B502DF" w14:paraId="724D6642"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tcPr>
          <w:p w14:paraId="0969FFA6" w14:textId="77777777" w:rsidR="00B502DF" w:rsidRPr="007812B3" w:rsidRDefault="00B502DF" w:rsidP="00B502DF">
            <w:pPr>
              <w:spacing w:after="0" w:line="240" w:lineRule="auto"/>
              <w:contextualSpacing/>
              <w:jc w:val="both"/>
              <w:rPr>
                <w:rFonts w:ascii="Times New Roman" w:hAnsi="Times New Roman" w:cs="Times New Roman"/>
              </w:rPr>
            </w:pPr>
            <w:r w:rsidRPr="007812B3">
              <w:rPr>
                <w:rFonts w:ascii="Times New Roman" w:hAnsi="Times New Roman" w:cs="Times New Roman"/>
                <w:b/>
                <w:bCs/>
              </w:rPr>
              <w:t xml:space="preserve">4.1.6) </w:t>
            </w:r>
            <w:r w:rsidRPr="007812B3">
              <w:rPr>
                <w:rFonts w:ascii="Times New Roman" w:hAnsi="Times New Roman" w:cs="Times New Roman"/>
              </w:rPr>
              <w:t xml:space="preserve">Organiser la présence permanente de </w:t>
            </w:r>
            <w:r w:rsidRPr="007812B3">
              <w:rPr>
                <w:rFonts w:ascii="Times New Roman" w:hAnsi="Times New Roman" w:cs="Times New Roman"/>
                <w:b/>
                <w:bCs/>
              </w:rPr>
              <w:t xml:space="preserve">moyens communs de manutention mécanique des matériaux et déchets </w:t>
            </w:r>
            <w:r w:rsidRPr="007812B3">
              <w:rPr>
                <w:rFonts w:ascii="Times New Roman" w:hAnsi="Times New Roman" w:cs="Times New Roman"/>
              </w:rPr>
              <w:t>pendant toute la durée du chantier tels que les grues, recettes à matériaux, monte-matériaux, ascenseurs, barrières écluses, élévateurs, tout particulièrement pour les chantiers réalisés en milieu urbain ;</w:t>
            </w:r>
          </w:p>
        </w:tc>
        <w:tc>
          <w:tcPr>
            <w:tcW w:w="1629" w:type="dxa"/>
            <w:tcBorders>
              <w:top w:val="single" w:sz="4" w:space="0" w:color="000000"/>
              <w:left w:val="single" w:sz="4" w:space="0" w:color="000000"/>
              <w:bottom w:val="single" w:sz="4" w:space="0" w:color="000000"/>
              <w:right w:val="single" w:sz="4" w:space="0" w:color="000000"/>
            </w:tcBorders>
          </w:tcPr>
          <w:p w14:paraId="428137FB" w14:textId="77777777" w:rsidR="00B502DF" w:rsidRDefault="00B502DF" w:rsidP="00B502DF">
            <w:pPr>
              <w:spacing w:after="0" w:line="240" w:lineRule="auto"/>
              <w:rPr>
                <w:b/>
                <w:bCs/>
              </w:rPr>
            </w:pPr>
            <w:r>
              <w:rPr>
                <w:b/>
                <w:bCs/>
              </w:rPr>
              <w:t xml:space="preserve">MOE + BET spécialisé OU logisticien </w:t>
            </w:r>
          </w:p>
        </w:tc>
      </w:tr>
      <w:tr w:rsidR="00B502DF" w14:paraId="4FECD5C1" w14:textId="77777777" w:rsidTr="007011E5">
        <w:trPr>
          <w:trHeight w:val="300"/>
        </w:trPr>
        <w:tc>
          <w:tcPr>
            <w:tcW w:w="8617" w:type="dxa"/>
            <w:tcBorders>
              <w:left w:val="single" w:sz="4" w:space="0" w:color="000000"/>
              <w:bottom w:val="single" w:sz="4" w:space="0" w:color="000000"/>
              <w:right w:val="single" w:sz="4" w:space="0" w:color="000000"/>
            </w:tcBorders>
          </w:tcPr>
          <w:p w14:paraId="1E58D628" w14:textId="77777777" w:rsidR="00B502DF" w:rsidRPr="007812B3" w:rsidRDefault="00B502DF" w:rsidP="00B502DF">
            <w:pPr>
              <w:spacing w:after="0"/>
              <w:contextualSpacing/>
              <w:jc w:val="both"/>
              <w:rPr>
                <w:rFonts w:ascii="Times New Roman" w:hAnsi="Times New Roman" w:cs="Times New Roman"/>
              </w:rPr>
            </w:pPr>
            <w:r w:rsidRPr="007812B3">
              <w:rPr>
                <w:rFonts w:ascii="Times New Roman" w:hAnsi="Times New Roman" w:cs="Times New Roman"/>
                <w:b/>
                <w:bCs/>
              </w:rPr>
              <w:t xml:space="preserve">4.1.7) </w:t>
            </w:r>
            <w:r w:rsidRPr="007812B3">
              <w:rPr>
                <w:rFonts w:ascii="Times New Roman" w:hAnsi="Times New Roman" w:cs="Times New Roman"/>
              </w:rPr>
              <w:t>Décaler la réalisation de certains seuils, allèges pour favoriser l’utilisation de chariots pour les transferts horizontaux sans reprise de charge manuelle ;</w:t>
            </w:r>
          </w:p>
        </w:tc>
        <w:tc>
          <w:tcPr>
            <w:tcW w:w="1629" w:type="dxa"/>
            <w:tcBorders>
              <w:left w:val="single" w:sz="4" w:space="0" w:color="000000"/>
              <w:bottom w:val="single" w:sz="4" w:space="0" w:color="000000"/>
              <w:right w:val="single" w:sz="4" w:space="0" w:color="000000"/>
            </w:tcBorders>
          </w:tcPr>
          <w:p w14:paraId="511C90D3" w14:textId="77777777" w:rsidR="00B502DF" w:rsidRDefault="00B502DF" w:rsidP="00B502DF">
            <w:pPr>
              <w:spacing w:after="0" w:line="240" w:lineRule="auto"/>
              <w:rPr>
                <w:rFonts w:ascii="Times New Roman" w:hAnsi="Times New Roman"/>
                <w:b/>
                <w:bCs/>
                <w:sz w:val="18"/>
                <w:szCs w:val="18"/>
              </w:rPr>
            </w:pPr>
            <w:r>
              <w:rPr>
                <w:rFonts w:ascii="Times New Roman" w:hAnsi="Times New Roman"/>
                <w:b/>
                <w:bCs/>
                <w:sz w:val="18"/>
                <w:szCs w:val="18"/>
              </w:rPr>
              <w:t xml:space="preserve">MOE + BET spécialisé OU logisticien </w:t>
            </w:r>
          </w:p>
        </w:tc>
      </w:tr>
      <w:tr w:rsidR="00B502DF" w14:paraId="520D09F3" w14:textId="77777777" w:rsidTr="007011E5">
        <w:trPr>
          <w:trHeight w:val="300"/>
        </w:trPr>
        <w:tc>
          <w:tcPr>
            <w:tcW w:w="8617" w:type="dxa"/>
            <w:tcBorders>
              <w:left w:val="single" w:sz="4" w:space="0" w:color="000000"/>
              <w:bottom w:val="single" w:sz="4" w:space="0" w:color="000000"/>
              <w:right w:val="single" w:sz="4" w:space="0" w:color="000000"/>
            </w:tcBorders>
          </w:tcPr>
          <w:p w14:paraId="4BD1248E" w14:textId="77777777" w:rsidR="00B502DF" w:rsidRPr="007812B3" w:rsidRDefault="00B502DF" w:rsidP="00B502DF">
            <w:pPr>
              <w:spacing w:after="0" w:line="240" w:lineRule="auto"/>
              <w:contextualSpacing/>
              <w:jc w:val="both"/>
              <w:rPr>
                <w:rFonts w:ascii="Times New Roman" w:hAnsi="Times New Roman" w:cs="Times New Roman"/>
              </w:rPr>
            </w:pPr>
            <w:r w:rsidRPr="007812B3">
              <w:rPr>
                <w:rFonts w:ascii="Times New Roman" w:hAnsi="Times New Roman" w:cs="Times New Roman"/>
                <w:b/>
                <w:bCs/>
              </w:rPr>
              <w:t>4.1.8)</w:t>
            </w:r>
            <w:r w:rsidRPr="007812B3">
              <w:rPr>
                <w:rFonts w:ascii="Times New Roman" w:hAnsi="Times New Roman" w:cs="Times New Roman"/>
              </w:rPr>
              <w:t xml:space="preserve"> Prévoir des coffrets électriques en nombres suffisant et des points d’eau répartis entre les étages pour limiter les manutentions ;</w:t>
            </w:r>
          </w:p>
        </w:tc>
        <w:tc>
          <w:tcPr>
            <w:tcW w:w="1629" w:type="dxa"/>
            <w:tcBorders>
              <w:left w:val="single" w:sz="4" w:space="0" w:color="000000"/>
              <w:bottom w:val="single" w:sz="4" w:space="0" w:color="000000"/>
              <w:right w:val="single" w:sz="4" w:space="0" w:color="000000"/>
            </w:tcBorders>
          </w:tcPr>
          <w:p w14:paraId="31743474" w14:textId="77777777" w:rsidR="00B502DF" w:rsidRDefault="00B502DF" w:rsidP="00B502DF">
            <w:pPr>
              <w:spacing w:after="0" w:line="240" w:lineRule="auto"/>
              <w:rPr>
                <w:rFonts w:ascii="Times New Roman" w:hAnsi="Times New Roman"/>
                <w:b/>
                <w:bCs/>
                <w:sz w:val="18"/>
                <w:szCs w:val="18"/>
              </w:rPr>
            </w:pPr>
            <w:r>
              <w:rPr>
                <w:rFonts w:ascii="Times New Roman" w:hAnsi="Times New Roman"/>
                <w:b/>
                <w:bCs/>
                <w:sz w:val="16"/>
                <w:szCs w:val="16"/>
              </w:rPr>
              <w:t xml:space="preserve">MOE + BET spécialisé OU logisticien </w:t>
            </w:r>
          </w:p>
        </w:tc>
      </w:tr>
      <w:tr w:rsidR="00B502DF" w14:paraId="07A7D7E5" w14:textId="77777777" w:rsidTr="007011E5">
        <w:trPr>
          <w:trHeight w:val="300"/>
        </w:trPr>
        <w:tc>
          <w:tcPr>
            <w:tcW w:w="8617" w:type="dxa"/>
            <w:tcBorders>
              <w:left w:val="single" w:sz="4" w:space="0" w:color="000000"/>
              <w:bottom w:val="single" w:sz="4" w:space="0" w:color="000000"/>
              <w:right w:val="single" w:sz="4" w:space="0" w:color="000000"/>
            </w:tcBorders>
          </w:tcPr>
          <w:p w14:paraId="594397E0" w14:textId="5BE26D37" w:rsidR="00B502DF" w:rsidRPr="007812B3" w:rsidRDefault="00B502DF" w:rsidP="00B502DF">
            <w:pPr>
              <w:spacing w:after="0" w:line="240" w:lineRule="auto"/>
              <w:contextualSpacing/>
              <w:jc w:val="both"/>
              <w:rPr>
                <w:rFonts w:ascii="Times New Roman" w:hAnsi="Times New Roman" w:cs="Times New Roman"/>
              </w:rPr>
            </w:pPr>
            <w:r w:rsidRPr="007812B3">
              <w:rPr>
                <w:rFonts w:ascii="Times New Roman" w:hAnsi="Times New Roman" w:cs="Times New Roman"/>
                <w:b/>
                <w:bCs/>
              </w:rPr>
              <w:t xml:space="preserve">4.1.9) </w:t>
            </w:r>
            <w:r w:rsidRPr="007812B3">
              <w:rPr>
                <w:rFonts w:ascii="Times New Roman" w:hAnsi="Times New Roman" w:cs="Times New Roman"/>
              </w:rPr>
              <w:t xml:space="preserve">Faire figurer au calendrier d’exécution réalisation la présence de moyens mis en commun (recette, barrières écluses, monte charges, échafaudage, passerelles de liaison, mur fusibles, </w:t>
            </w:r>
            <w:r w:rsidR="007812B3" w:rsidRPr="007812B3">
              <w:rPr>
                <w:rFonts w:ascii="Times New Roman" w:hAnsi="Times New Roman" w:cs="Times New Roman"/>
              </w:rPr>
              <w:t>etc</w:t>
            </w:r>
            <w:r w:rsidR="007812B3">
              <w:rPr>
                <w:rFonts w:ascii="Times New Roman" w:hAnsi="Times New Roman" w:cs="Times New Roman"/>
              </w:rPr>
              <w:t>.…</w:t>
            </w:r>
            <w:r w:rsidRPr="007812B3">
              <w:rPr>
                <w:rFonts w:ascii="Times New Roman" w:hAnsi="Times New Roman" w:cs="Times New Roman"/>
              </w:rPr>
              <w:t>) ;</w:t>
            </w:r>
          </w:p>
        </w:tc>
        <w:tc>
          <w:tcPr>
            <w:tcW w:w="1629" w:type="dxa"/>
            <w:tcBorders>
              <w:left w:val="single" w:sz="4" w:space="0" w:color="000000"/>
              <w:bottom w:val="single" w:sz="4" w:space="0" w:color="000000"/>
              <w:right w:val="single" w:sz="4" w:space="0" w:color="000000"/>
            </w:tcBorders>
          </w:tcPr>
          <w:p w14:paraId="11265C19" w14:textId="77777777" w:rsidR="00B502DF" w:rsidRDefault="00B502DF" w:rsidP="00B502DF">
            <w:pPr>
              <w:spacing w:after="0" w:line="240" w:lineRule="auto"/>
              <w:rPr>
                <w:rFonts w:ascii="Times New Roman" w:hAnsi="Times New Roman"/>
                <w:b/>
                <w:bCs/>
                <w:sz w:val="18"/>
                <w:szCs w:val="18"/>
              </w:rPr>
            </w:pPr>
            <w:r>
              <w:rPr>
                <w:rFonts w:ascii="Times New Roman" w:hAnsi="Times New Roman"/>
                <w:b/>
                <w:bCs/>
                <w:sz w:val="18"/>
                <w:szCs w:val="18"/>
              </w:rPr>
              <w:t xml:space="preserve">MOE + OPC et/ou logisticien </w:t>
            </w:r>
          </w:p>
        </w:tc>
      </w:tr>
      <w:tr w:rsidR="00B502DF" w14:paraId="20A96A59" w14:textId="77777777" w:rsidTr="007011E5">
        <w:trPr>
          <w:trHeight w:val="300"/>
        </w:trPr>
        <w:tc>
          <w:tcPr>
            <w:tcW w:w="8617" w:type="dxa"/>
            <w:tcBorders>
              <w:left w:val="single" w:sz="4" w:space="0" w:color="000000"/>
              <w:bottom w:val="single" w:sz="4" w:space="0" w:color="000000"/>
              <w:right w:val="single" w:sz="4" w:space="0" w:color="000000"/>
            </w:tcBorders>
          </w:tcPr>
          <w:p w14:paraId="4D121121" w14:textId="77777777" w:rsidR="00B502DF" w:rsidRPr="007812B3" w:rsidRDefault="00B502DF" w:rsidP="00B502DF">
            <w:pPr>
              <w:spacing w:after="0"/>
              <w:contextualSpacing/>
              <w:jc w:val="both"/>
              <w:rPr>
                <w:rFonts w:ascii="Times New Roman" w:hAnsi="Times New Roman" w:cs="Times New Roman"/>
              </w:rPr>
            </w:pPr>
            <w:r w:rsidRPr="007812B3">
              <w:rPr>
                <w:rFonts w:ascii="Times New Roman" w:hAnsi="Times New Roman" w:cs="Times New Roman"/>
                <w:b/>
                <w:bCs/>
              </w:rPr>
              <w:t xml:space="preserve">4.1.10) </w:t>
            </w:r>
            <w:r w:rsidRPr="007812B3">
              <w:rPr>
                <w:rFonts w:ascii="Times New Roman" w:hAnsi="Times New Roman" w:cs="Times New Roman"/>
              </w:rPr>
              <w:t xml:space="preserve">Intégrer au calendrier d’exécution de réalisation les intempéries courantes dans nos régions (neige, gel, vent, chaleur) et les périodes de congés ;   </w:t>
            </w:r>
          </w:p>
        </w:tc>
        <w:tc>
          <w:tcPr>
            <w:tcW w:w="1629" w:type="dxa"/>
            <w:tcBorders>
              <w:left w:val="single" w:sz="4" w:space="0" w:color="000000"/>
              <w:bottom w:val="single" w:sz="4" w:space="0" w:color="000000"/>
              <w:right w:val="single" w:sz="4" w:space="0" w:color="000000"/>
            </w:tcBorders>
          </w:tcPr>
          <w:p w14:paraId="49280DE2" w14:textId="77777777" w:rsidR="00B502DF" w:rsidRDefault="00B502DF" w:rsidP="00B502DF">
            <w:pPr>
              <w:spacing w:after="0" w:line="240" w:lineRule="auto"/>
              <w:rPr>
                <w:rFonts w:ascii="Times New Roman" w:hAnsi="Times New Roman"/>
                <w:b/>
                <w:bCs/>
                <w:sz w:val="18"/>
                <w:szCs w:val="18"/>
              </w:rPr>
            </w:pPr>
            <w:r>
              <w:rPr>
                <w:rFonts w:ascii="Times New Roman" w:hAnsi="Times New Roman"/>
                <w:b/>
                <w:bCs/>
                <w:sz w:val="18"/>
                <w:szCs w:val="18"/>
              </w:rPr>
              <w:t xml:space="preserve">MOE + OPC et/ou logisticien </w:t>
            </w:r>
          </w:p>
        </w:tc>
      </w:tr>
      <w:tr w:rsidR="00B502DF" w14:paraId="1A202677" w14:textId="77777777" w:rsidTr="007011E5">
        <w:trPr>
          <w:trHeight w:val="300"/>
        </w:trPr>
        <w:tc>
          <w:tcPr>
            <w:tcW w:w="8617" w:type="dxa"/>
            <w:tcBorders>
              <w:left w:val="single" w:sz="4" w:space="0" w:color="000000"/>
              <w:bottom w:val="single" w:sz="4" w:space="0" w:color="000000"/>
              <w:right w:val="single" w:sz="4" w:space="0" w:color="000000"/>
            </w:tcBorders>
          </w:tcPr>
          <w:p w14:paraId="1E61AA9B" w14:textId="77777777" w:rsidR="00B502DF" w:rsidRPr="007812B3" w:rsidRDefault="00B502DF" w:rsidP="00B502DF">
            <w:pPr>
              <w:spacing w:after="0" w:line="240" w:lineRule="auto"/>
              <w:contextualSpacing/>
              <w:jc w:val="both"/>
              <w:rPr>
                <w:rFonts w:ascii="Times New Roman" w:hAnsi="Times New Roman" w:cs="Times New Roman"/>
              </w:rPr>
            </w:pPr>
            <w:r w:rsidRPr="007812B3">
              <w:rPr>
                <w:rFonts w:ascii="Times New Roman" w:hAnsi="Times New Roman" w:cs="Times New Roman"/>
                <w:b/>
                <w:bCs/>
              </w:rPr>
              <w:t>4.1.11)</w:t>
            </w:r>
            <w:r w:rsidRPr="007812B3">
              <w:rPr>
                <w:rFonts w:ascii="Times New Roman" w:hAnsi="Times New Roman" w:cs="Times New Roman"/>
              </w:rPr>
              <w:t xml:space="preserve"> Veiller à la bonne gestion des interférences entre les moyens de levage propres au chantier (grue à tour/grue mobile ou auxiliaire) et ceux des chantiers voisins ;</w:t>
            </w:r>
          </w:p>
        </w:tc>
        <w:tc>
          <w:tcPr>
            <w:tcW w:w="1629" w:type="dxa"/>
            <w:tcBorders>
              <w:left w:val="single" w:sz="4" w:space="0" w:color="000000"/>
              <w:bottom w:val="single" w:sz="4" w:space="0" w:color="000000"/>
              <w:right w:val="single" w:sz="4" w:space="0" w:color="000000"/>
            </w:tcBorders>
          </w:tcPr>
          <w:p w14:paraId="23DAC0B8" w14:textId="77777777" w:rsidR="00B502DF" w:rsidRDefault="00B502DF" w:rsidP="00B502DF">
            <w:pPr>
              <w:spacing w:after="0" w:line="240" w:lineRule="auto"/>
              <w:rPr>
                <w:rFonts w:ascii="Times New Roman" w:hAnsi="Times New Roman"/>
                <w:b/>
                <w:bCs/>
                <w:sz w:val="18"/>
                <w:szCs w:val="18"/>
              </w:rPr>
            </w:pPr>
            <w:r>
              <w:rPr>
                <w:rFonts w:ascii="Times New Roman" w:hAnsi="Times New Roman"/>
                <w:b/>
                <w:bCs/>
                <w:sz w:val="14"/>
                <w:szCs w:val="14"/>
              </w:rPr>
              <w:t xml:space="preserve">MOE + BET spécialisé OU logisticien </w:t>
            </w:r>
          </w:p>
        </w:tc>
      </w:tr>
      <w:tr w:rsidR="00B502DF" w14:paraId="7235D230" w14:textId="77777777" w:rsidTr="007011E5">
        <w:trPr>
          <w:trHeight w:val="300"/>
        </w:trPr>
        <w:tc>
          <w:tcPr>
            <w:tcW w:w="8617" w:type="dxa"/>
            <w:tcBorders>
              <w:left w:val="single" w:sz="4" w:space="0" w:color="000000"/>
              <w:bottom w:val="single" w:sz="4" w:space="0" w:color="000000"/>
              <w:right w:val="single" w:sz="4" w:space="0" w:color="000000"/>
            </w:tcBorders>
          </w:tcPr>
          <w:p w14:paraId="5E7071FB" w14:textId="77777777" w:rsidR="00B502DF" w:rsidRPr="007812B3" w:rsidRDefault="00B502DF" w:rsidP="00B502DF">
            <w:pPr>
              <w:spacing w:after="0"/>
              <w:contextualSpacing/>
              <w:jc w:val="both"/>
              <w:rPr>
                <w:rFonts w:ascii="Times New Roman" w:hAnsi="Times New Roman" w:cs="Times New Roman"/>
              </w:rPr>
            </w:pPr>
            <w:r w:rsidRPr="007812B3">
              <w:rPr>
                <w:rFonts w:ascii="Times New Roman" w:hAnsi="Times New Roman" w:cs="Times New Roman"/>
                <w:b/>
                <w:bCs/>
              </w:rPr>
              <w:t xml:space="preserve">4.1.12) </w:t>
            </w:r>
            <w:r w:rsidRPr="007812B3">
              <w:rPr>
                <w:rFonts w:ascii="Times New Roman" w:hAnsi="Times New Roman" w:cs="Times New Roman"/>
              </w:rPr>
              <w:t>Prévoir dans les marchés (CCAP) passés avec les entreprises les conditions pour suppléer une défaillance ou une négligence d’un contractant notamment pour la mise en place de dispositifs de protection ou pour l’exportation d’un risque non maîtrisé, l’absence aux réunions de chantier ou de CISSCT ;</w:t>
            </w:r>
          </w:p>
        </w:tc>
        <w:tc>
          <w:tcPr>
            <w:tcW w:w="1629" w:type="dxa"/>
            <w:tcBorders>
              <w:left w:val="single" w:sz="4" w:space="0" w:color="000000"/>
              <w:bottom w:val="single" w:sz="4" w:space="0" w:color="000000"/>
              <w:right w:val="single" w:sz="4" w:space="0" w:color="000000"/>
            </w:tcBorders>
          </w:tcPr>
          <w:p w14:paraId="1AD1805B" w14:textId="77777777" w:rsidR="00B502DF" w:rsidRDefault="00B502DF" w:rsidP="00B502DF">
            <w:pPr>
              <w:spacing w:after="0" w:line="240" w:lineRule="auto"/>
              <w:rPr>
                <w:rFonts w:ascii="Times New Roman" w:hAnsi="Times New Roman"/>
                <w:b/>
                <w:bCs/>
              </w:rPr>
            </w:pPr>
            <w:r>
              <w:rPr>
                <w:rFonts w:ascii="Times New Roman" w:hAnsi="Times New Roman"/>
                <w:b/>
                <w:bCs/>
              </w:rPr>
              <w:t>MOE+ CSPS+ entreprises</w:t>
            </w:r>
          </w:p>
        </w:tc>
      </w:tr>
    </w:tbl>
    <w:p w14:paraId="50CF9F3E" w14:textId="77777777" w:rsidR="007812B3" w:rsidRDefault="007812B3"/>
    <w:p w14:paraId="0089A94E" w14:textId="77777777" w:rsidR="007812B3" w:rsidRDefault="007812B3"/>
    <w:tbl>
      <w:tblPr>
        <w:tblW w:w="10246" w:type="dxa"/>
        <w:tblInd w:w="-640" w:type="dxa"/>
        <w:tblLayout w:type="fixed"/>
        <w:tblLook w:val="0000" w:firstRow="0" w:lastRow="0" w:firstColumn="0" w:lastColumn="0" w:noHBand="0" w:noVBand="0"/>
      </w:tblPr>
      <w:tblGrid>
        <w:gridCol w:w="8617"/>
        <w:gridCol w:w="1629"/>
      </w:tblGrid>
      <w:tr w:rsidR="00B502DF" w14:paraId="1BE07739" w14:textId="77777777" w:rsidTr="007011E5">
        <w:trPr>
          <w:trHeight w:val="300"/>
        </w:trPr>
        <w:tc>
          <w:tcPr>
            <w:tcW w:w="8617" w:type="dxa"/>
            <w:tcBorders>
              <w:top w:val="single" w:sz="4" w:space="0" w:color="000000"/>
              <w:left w:val="single" w:sz="4" w:space="0" w:color="000000"/>
              <w:bottom w:val="single" w:sz="4" w:space="0" w:color="000000"/>
            </w:tcBorders>
            <w:shd w:val="clear" w:color="auto" w:fill="DDDDDD"/>
            <w:tcMar>
              <w:top w:w="55" w:type="dxa"/>
              <w:bottom w:w="55" w:type="dxa"/>
            </w:tcMar>
          </w:tcPr>
          <w:p w14:paraId="029B35B7" w14:textId="77777777" w:rsidR="00B502DF" w:rsidRPr="0050218E" w:rsidRDefault="00B502DF" w:rsidP="0050218E">
            <w:pPr>
              <w:pStyle w:val="Titre3"/>
              <w:numPr>
                <w:ilvl w:val="2"/>
                <w:numId w:val="3"/>
              </w:numPr>
              <w:spacing w:before="0" w:after="0"/>
              <w:rPr>
                <w:rFonts w:eastAsia="Aptos"/>
                <w:sz w:val="30"/>
                <w:szCs w:val="30"/>
              </w:rPr>
            </w:pPr>
            <w:r w:rsidRPr="0050218E">
              <w:rPr>
                <w:rFonts w:ascii="Segoe UI Emoji" w:eastAsia="Aptos" w:hAnsi="Segoe UI Emoji" w:cs="Segoe UI Emoji"/>
                <w:sz w:val="30"/>
                <w:szCs w:val="30"/>
              </w:rPr>
              <w:t>✅</w:t>
            </w:r>
            <w:r w:rsidRPr="0050218E">
              <w:rPr>
                <w:rFonts w:eastAsia="Aptos"/>
                <w:sz w:val="30"/>
                <w:szCs w:val="30"/>
              </w:rPr>
              <w:t xml:space="preserve"> 4.2. Logistique verticale &amp; Ascenseurs</w:t>
            </w:r>
          </w:p>
        </w:tc>
        <w:tc>
          <w:tcPr>
            <w:tcW w:w="1629" w:type="dxa"/>
            <w:tcBorders>
              <w:top w:val="single" w:sz="4" w:space="0" w:color="000000"/>
              <w:left w:val="single" w:sz="4" w:space="0" w:color="000000"/>
              <w:bottom w:val="single" w:sz="4" w:space="0" w:color="000000"/>
              <w:right w:val="single" w:sz="4" w:space="0" w:color="000000"/>
            </w:tcBorders>
            <w:shd w:val="clear" w:color="auto" w:fill="DDDDDD"/>
            <w:tcMar>
              <w:top w:w="55" w:type="dxa"/>
              <w:bottom w:w="55" w:type="dxa"/>
            </w:tcMar>
          </w:tcPr>
          <w:p w14:paraId="17686B13" w14:textId="5157FA68" w:rsidR="00B502DF" w:rsidRPr="005E63FF" w:rsidRDefault="005E63FF" w:rsidP="00B502DF">
            <w:pPr>
              <w:spacing w:after="0" w:line="240" w:lineRule="auto"/>
              <w:rPr>
                <w:b/>
                <w:bCs/>
              </w:rPr>
            </w:pPr>
            <w:r w:rsidRPr="005E63FF">
              <w:rPr>
                <w:b/>
                <w:bCs/>
              </w:rPr>
              <w:t>Réalisé par :</w:t>
            </w:r>
          </w:p>
        </w:tc>
      </w:tr>
      <w:tr w:rsidR="00B502DF" w14:paraId="0ED764D6" w14:textId="77777777" w:rsidTr="005E63FF">
        <w:trPr>
          <w:trHeight w:val="300"/>
        </w:trPr>
        <w:tc>
          <w:tcPr>
            <w:tcW w:w="8617" w:type="dxa"/>
            <w:tcBorders>
              <w:left w:val="single" w:sz="4" w:space="0" w:color="000000"/>
              <w:bottom w:val="single" w:sz="4" w:space="0" w:color="000000"/>
              <w:right w:val="single" w:sz="4" w:space="0" w:color="000000"/>
            </w:tcBorders>
          </w:tcPr>
          <w:p w14:paraId="0D4A7C7C" w14:textId="77777777"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b/>
                <w:bCs/>
                <w:u w:val="single"/>
              </w:rPr>
              <w:t>4.2.1. Installation du monte-charge</w:t>
            </w:r>
          </w:p>
          <w:p w14:paraId="7D964C0D" w14:textId="77777777"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rPr>
              <w:t>- Installer le monte-charge au moment opportun, en tenant compte du DHOL, du calendrier d’exécution et de l’avancée des travaux :</w:t>
            </w:r>
          </w:p>
          <w:p w14:paraId="09F098F8" w14:textId="689FD62E"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rPr>
              <w:t>- Pas trop tôt (malgré tout, peut être installé en fin de gros-</w:t>
            </w:r>
            <w:r w:rsidR="005E63FF" w:rsidRPr="005E63FF">
              <w:rPr>
                <w:rFonts w:ascii="Times New Roman" w:hAnsi="Times New Roman" w:cs="Times New Roman"/>
              </w:rPr>
              <w:t>œuvre</w:t>
            </w:r>
            <w:r w:rsidRPr="005E63FF">
              <w:rPr>
                <w:rFonts w:ascii="Times New Roman" w:hAnsi="Times New Roman" w:cs="Times New Roman"/>
              </w:rPr>
              <w:t xml:space="preserve">, voir sous les PTE dans le cas </w:t>
            </w:r>
            <w:r w:rsidR="005E63FF" w:rsidRPr="005E63FF">
              <w:rPr>
                <w:rFonts w:ascii="Times New Roman" w:hAnsi="Times New Roman" w:cs="Times New Roman"/>
              </w:rPr>
              <w:t>où</w:t>
            </w:r>
            <w:r w:rsidRPr="005E63FF">
              <w:rPr>
                <w:rFonts w:ascii="Times New Roman" w:hAnsi="Times New Roman" w:cs="Times New Roman"/>
              </w:rPr>
              <w:t xml:space="preserve"> le risque de travaux superposés est </w:t>
            </w:r>
            <w:r w:rsidR="00B360B1" w:rsidRPr="005E63FF">
              <w:rPr>
                <w:rFonts w:ascii="Times New Roman" w:hAnsi="Times New Roman" w:cs="Times New Roman"/>
              </w:rPr>
              <w:t>géré</w:t>
            </w:r>
            <w:r w:rsidRPr="005E63FF">
              <w:rPr>
                <w:rFonts w:ascii="Times New Roman" w:hAnsi="Times New Roman" w:cs="Times New Roman"/>
              </w:rPr>
              <w:t xml:space="preserve"> d’une façon </w:t>
            </w:r>
            <w:r w:rsidR="005E63FF" w:rsidRPr="005E63FF">
              <w:rPr>
                <w:rFonts w:ascii="Times New Roman" w:hAnsi="Times New Roman" w:cs="Times New Roman"/>
              </w:rPr>
              <w:t>drastique)</w:t>
            </w:r>
            <w:r w:rsidRPr="005E63FF">
              <w:rPr>
                <w:rFonts w:ascii="Times New Roman" w:hAnsi="Times New Roman" w:cs="Times New Roman"/>
              </w:rPr>
              <w:t>,</w:t>
            </w:r>
          </w:p>
          <w:p w14:paraId="6E291A83" w14:textId="77777777"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rPr>
              <w:t xml:space="preserve">Pas trop tard (perte de productivité et difficultés de risque liés aux manutentions manuelles et perte important de jours dédiées uniquement à la manutention manuelle / Reprendre la brochure de l’INRS </w:t>
            </w:r>
          </w:p>
          <w:p w14:paraId="03E45798" w14:textId="77777777" w:rsidR="00B502DF" w:rsidRDefault="00B502DF" w:rsidP="00B502DF">
            <w:pPr>
              <w:spacing w:after="0" w:line="240" w:lineRule="auto"/>
              <w:rPr>
                <w:rFonts w:ascii="Times New Roman" w:hAnsi="Times New Roman" w:cs="Times New Roman"/>
              </w:rPr>
            </w:pPr>
            <w:r w:rsidRPr="005E63FF">
              <w:rPr>
                <w:rFonts w:ascii="Times New Roman" w:hAnsi="Times New Roman" w:cs="Times New Roman"/>
              </w:rPr>
              <w:t>ED 6186 La logistique de chantier ).</w:t>
            </w:r>
            <w:hyperlink r:id="rId17">
              <w:r w:rsidRPr="005E63FF">
                <w:rPr>
                  <w:rStyle w:val="LienInternet"/>
                  <w:rFonts w:ascii="Times New Roman" w:hAnsi="Times New Roman" w:cs="Times New Roman"/>
                </w:rPr>
                <w:t>Chantiers de construction : prévention des risques, logistique et avantage économique (ameli.fr)</w:t>
              </w:r>
            </w:hyperlink>
            <w:r w:rsidRPr="005E63FF">
              <w:rPr>
                <w:rFonts w:ascii="Times New Roman" w:hAnsi="Times New Roman" w:cs="Times New Roman"/>
              </w:rPr>
              <w:t xml:space="preserve"> </w:t>
            </w:r>
          </w:p>
          <w:p w14:paraId="39EB0B2D" w14:textId="77777777" w:rsidR="003525C9" w:rsidRPr="005E63FF" w:rsidRDefault="003525C9" w:rsidP="00B502DF">
            <w:pPr>
              <w:spacing w:after="0" w:line="240" w:lineRule="auto"/>
              <w:rPr>
                <w:rFonts w:ascii="Times New Roman" w:hAnsi="Times New Roman" w:cs="Times New Roman"/>
              </w:rPr>
            </w:pPr>
          </w:p>
        </w:tc>
        <w:tc>
          <w:tcPr>
            <w:tcW w:w="1629" w:type="dxa"/>
            <w:tcBorders>
              <w:left w:val="single" w:sz="4" w:space="0" w:color="000000"/>
              <w:bottom w:val="single" w:sz="4" w:space="0" w:color="000000"/>
              <w:right w:val="single" w:sz="4" w:space="0" w:color="000000"/>
            </w:tcBorders>
            <w:vAlign w:val="center"/>
          </w:tcPr>
          <w:p w14:paraId="0918934B" w14:textId="77777777" w:rsidR="00B502DF" w:rsidRDefault="00B502DF" w:rsidP="005E63FF">
            <w:pPr>
              <w:spacing w:after="0" w:line="240" w:lineRule="auto"/>
              <w:jc w:val="center"/>
            </w:pPr>
            <w:r>
              <w:rPr>
                <w:rFonts w:ascii="Times New Roman" w:hAnsi="Times New Roman"/>
                <w:b/>
                <w:bCs/>
              </w:rPr>
              <w:t>MOE+ CSPS+ entreprises</w:t>
            </w:r>
          </w:p>
        </w:tc>
      </w:tr>
      <w:tr w:rsidR="00B502DF" w14:paraId="774178F1" w14:textId="77777777" w:rsidTr="007011E5">
        <w:trPr>
          <w:trHeight w:val="300"/>
        </w:trPr>
        <w:tc>
          <w:tcPr>
            <w:tcW w:w="8617" w:type="dxa"/>
            <w:tcBorders>
              <w:left w:val="single" w:sz="4" w:space="0" w:color="000000"/>
              <w:bottom w:val="single" w:sz="4" w:space="0" w:color="000000"/>
              <w:right w:val="single" w:sz="4" w:space="0" w:color="000000"/>
            </w:tcBorders>
          </w:tcPr>
          <w:p w14:paraId="78442F3E" w14:textId="77777777"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b/>
                <w:bCs/>
                <w:u w:val="single"/>
              </w:rPr>
              <w:t>4.2.2. Recette à matériaux PEPC ou Monte-matériaux et ascenseur définitif</w:t>
            </w:r>
          </w:p>
          <w:p w14:paraId="6AD564FE" w14:textId="77777777"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rPr>
              <w:t>- Anticiper la logistique pour :</w:t>
            </w:r>
          </w:p>
          <w:p w14:paraId="17904DB3" w14:textId="77777777" w:rsidR="00B502DF" w:rsidRPr="005E63FF" w:rsidRDefault="00B502DF" w:rsidP="00B502DF">
            <w:pPr>
              <w:numPr>
                <w:ilvl w:val="0"/>
                <w:numId w:val="83"/>
              </w:numPr>
              <w:spacing w:after="0" w:line="240" w:lineRule="auto"/>
              <w:rPr>
                <w:rFonts w:ascii="Times New Roman" w:hAnsi="Times New Roman" w:cs="Times New Roman"/>
              </w:rPr>
            </w:pPr>
            <w:r w:rsidRPr="005E63FF">
              <w:rPr>
                <w:rFonts w:ascii="Times New Roman" w:hAnsi="Times New Roman" w:cs="Times New Roman"/>
              </w:rPr>
              <w:t xml:space="preserve">La mise en place d’une recette à matériaux pour le GO, puis les CES, sous forme d’une Plateforme de Travail en Encorbellement et/ou d’une tour d’étaiement, </w:t>
            </w:r>
          </w:p>
          <w:p w14:paraId="16019563" w14:textId="77777777" w:rsidR="00B502DF" w:rsidRPr="005E63FF" w:rsidRDefault="00B502DF" w:rsidP="00B502DF">
            <w:pPr>
              <w:numPr>
                <w:ilvl w:val="0"/>
                <w:numId w:val="79"/>
              </w:numPr>
              <w:spacing w:after="0" w:line="240" w:lineRule="auto"/>
              <w:rPr>
                <w:rFonts w:ascii="Times New Roman" w:hAnsi="Times New Roman" w:cs="Times New Roman"/>
              </w:rPr>
            </w:pPr>
            <w:r w:rsidRPr="005E63FF">
              <w:rPr>
                <w:rFonts w:ascii="Times New Roman" w:hAnsi="Times New Roman" w:cs="Times New Roman"/>
              </w:rPr>
              <w:t>L’installation d’une Plate-Forme d’Élévation de Personnes et de Charges, ou  d’un monte-matériaux extérieur,</w:t>
            </w:r>
          </w:p>
          <w:p w14:paraId="55CCA3C5" w14:textId="77777777" w:rsidR="00B502DF" w:rsidRPr="005E63FF" w:rsidRDefault="00B502DF" w:rsidP="00B502DF">
            <w:pPr>
              <w:numPr>
                <w:ilvl w:val="0"/>
                <w:numId w:val="80"/>
              </w:numPr>
              <w:spacing w:after="0" w:line="240" w:lineRule="auto"/>
              <w:rPr>
                <w:rFonts w:ascii="Times New Roman" w:hAnsi="Times New Roman" w:cs="Times New Roman"/>
              </w:rPr>
            </w:pPr>
            <w:r w:rsidRPr="005E63FF">
              <w:rPr>
                <w:rFonts w:ascii="Times New Roman" w:hAnsi="Times New Roman" w:cs="Times New Roman"/>
              </w:rPr>
              <w:t>La mise à disposition de l’ascenseur définitif avant réception pour faciliter les finitions et l’emménagement.</w:t>
            </w:r>
          </w:p>
          <w:p w14:paraId="26B3AE3C" w14:textId="77777777"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rPr>
              <w:t xml:space="preserve"> - Mieux encadrer les ascensoristes en amont :</w:t>
            </w:r>
          </w:p>
          <w:p w14:paraId="562FFC54" w14:textId="77777777" w:rsidR="00B502DF" w:rsidRPr="005E63FF" w:rsidRDefault="00B502DF" w:rsidP="00B502DF">
            <w:pPr>
              <w:numPr>
                <w:ilvl w:val="0"/>
                <w:numId w:val="81"/>
              </w:numPr>
              <w:spacing w:after="0" w:line="240" w:lineRule="auto"/>
              <w:rPr>
                <w:rFonts w:ascii="Times New Roman" w:hAnsi="Times New Roman" w:cs="Times New Roman"/>
              </w:rPr>
            </w:pPr>
            <w:r w:rsidRPr="005E63FF">
              <w:rPr>
                <w:rFonts w:ascii="Times New Roman" w:hAnsi="Times New Roman" w:cs="Times New Roman"/>
              </w:rPr>
              <w:t>Clarifier les conditions d’utilisation du futur ascenseur,</w:t>
            </w:r>
          </w:p>
          <w:p w14:paraId="45962BC0" w14:textId="77777777" w:rsidR="00B502DF" w:rsidRDefault="00B502DF" w:rsidP="00B502DF">
            <w:pPr>
              <w:numPr>
                <w:ilvl w:val="0"/>
                <w:numId w:val="82"/>
              </w:numPr>
              <w:spacing w:after="0" w:line="240" w:lineRule="auto"/>
              <w:rPr>
                <w:rFonts w:ascii="Times New Roman" w:hAnsi="Times New Roman" w:cs="Times New Roman"/>
              </w:rPr>
            </w:pPr>
            <w:r w:rsidRPr="005E63FF">
              <w:rPr>
                <w:rFonts w:ascii="Times New Roman" w:hAnsi="Times New Roman" w:cs="Times New Roman"/>
              </w:rPr>
              <w:t>Anticiper les coûts éventuels des pièces à remplacer (pénalités, réparations après usage chantier).</w:t>
            </w:r>
          </w:p>
          <w:p w14:paraId="09EFF5C4" w14:textId="77777777" w:rsidR="003525C9" w:rsidRPr="005E63FF" w:rsidRDefault="003525C9" w:rsidP="003525C9">
            <w:pPr>
              <w:spacing w:after="0" w:line="240" w:lineRule="auto"/>
              <w:rPr>
                <w:rFonts w:ascii="Times New Roman" w:hAnsi="Times New Roman" w:cs="Times New Roman"/>
              </w:rPr>
            </w:pPr>
          </w:p>
        </w:tc>
        <w:tc>
          <w:tcPr>
            <w:tcW w:w="1629" w:type="dxa"/>
            <w:tcBorders>
              <w:left w:val="single" w:sz="4" w:space="0" w:color="000000"/>
              <w:bottom w:val="single" w:sz="4" w:space="0" w:color="000000"/>
              <w:right w:val="single" w:sz="4" w:space="0" w:color="000000"/>
            </w:tcBorders>
          </w:tcPr>
          <w:p w14:paraId="55B40C1C" w14:textId="77777777" w:rsidR="00B502DF" w:rsidRDefault="00B502DF" w:rsidP="00B502DF">
            <w:pPr>
              <w:spacing w:after="0" w:line="240" w:lineRule="auto"/>
            </w:pPr>
          </w:p>
        </w:tc>
      </w:tr>
      <w:tr w:rsidR="00B502DF" w14:paraId="7FD72E7C" w14:textId="77777777" w:rsidTr="007011E5">
        <w:trPr>
          <w:trHeight w:val="300"/>
        </w:trPr>
        <w:tc>
          <w:tcPr>
            <w:tcW w:w="8617" w:type="dxa"/>
            <w:tcBorders>
              <w:left w:val="single" w:sz="4" w:space="0" w:color="000000"/>
              <w:bottom w:val="single" w:sz="4" w:space="0" w:color="000000"/>
              <w:right w:val="single" w:sz="4" w:space="0" w:color="000000"/>
            </w:tcBorders>
          </w:tcPr>
          <w:p w14:paraId="25C9AF89" w14:textId="77777777"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b/>
                <w:bCs/>
                <w:u w:val="single"/>
              </w:rPr>
              <w:t>4.2.3. Choix et dimensionnement des ascenseurs</w:t>
            </w:r>
          </w:p>
          <w:p w14:paraId="455FE985" w14:textId="77777777"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rPr>
              <w:t>- Privilégier un ascenseur profond chaque fois que possible :</w:t>
            </w:r>
          </w:p>
          <w:p w14:paraId="0B8E697D" w14:textId="77777777" w:rsidR="00B502DF" w:rsidRPr="005E63FF" w:rsidRDefault="00B502DF" w:rsidP="00B502DF">
            <w:pPr>
              <w:numPr>
                <w:ilvl w:val="0"/>
                <w:numId w:val="84"/>
              </w:numPr>
              <w:spacing w:after="0" w:line="240" w:lineRule="auto"/>
              <w:rPr>
                <w:rFonts w:ascii="Times New Roman" w:hAnsi="Times New Roman" w:cs="Times New Roman"/>
              </w:rPr>
            </w:pPr>
            <w:r w:rsidRPr="005E63FF">
              <w:rPr>
                <w:rFonts w:ascii="Times New Roman" w:hAnsi="Times New Roman" w:cs="Times New Roman"/>
              </w:rPr>
              <w:t>Utile pendant le chantier (transport de matériaux et équipements volumineux),</w:t>
            </w:r>
          </w:p>
          <w:p w14:paraId="71718F8A" w14:textId="77777777" w:rsidR="00B502DF" w:rsidRPr="005E63FF" w:rsidRDefault="00B502DF" w:rsidP="00B502DF">
            <w:pPr>
              <w:numPr>
                <w:ilvl w:val="0"/>
                <w:numId w:val="85"/>
              </w:numPr>
              <w:spacing w:after="0" w:line="240" w:lineRule="auto"/>
              <w:rPr>
                <w:rFonts w:ascii="Times New Roman" w:hAnsi="Times New Roman" w:cs="Times New Roman"/>
              </w:rPr>
            </w:pPr>
            <w:r w:rsidRPr="005E63FF">
              <w:rPr>
                <w:rFonts w:ascii="Times New Roman" w:hAnsi="Times New Roman" w:cs="Times New Roman"/>
              </w:rPr>
              <w:t>Utile après livraison pour les habitants (emménagements, déménagements).</w:t>
            </w:r>
          </w:p>
          <w:p w14:paraId="2C9C84A4" w14:textId="77777777" w:rsidR="00B502DF" w:rsidRPr="005E63FF" w:rsidRDefault="00B502DF" w:rsidP="00B502DF">
            <w:pPr>
              <w:spacing w:after="0" w:line="240" w:lineRule="auto"/>
              <w:rPr>
                <w:rFonts w:ascii="Times New Roman" w:hAnsi="Times New Roman" w:cs="Times New Roman"/>
              </w:rPr>
            </w:pPr>
            <w:r w:rsidRPr="005E63FF">
              <w:rPr>
                <w:rFonts w:ascii="Times New Roman" w:hAnsi="Times New Roman" w:cs="Times New Roman"/>
              </w:rPr>
              <w:t>- Évaluer la faisabilité technique et économique :</w:t>
            </w:r>
          </w:p>
          <w:p w14:paraId="0B994373" w14:textId="77777777" w:rsidR="00B502DF" w:rsidRPr="005E63FF" w:rsidRDefault="00B502DF" w:rsidP="00B502DF">
            <w:pPr>
              <w:numPr>
                <w:ilvl w:val="0"/>
                <w:numId w:val="86"/>
              </w:numPr>
              <w:spacing w:after="0" w:line="240" w:lineRule="auto"/>
              <w:rPr>
                <w:rFonts w:ascii="Times New Roman" w:hAnsi="Times New Roman" w:cs="Times New Roman"/>
              </w:rPr>
            </w:pPr>
            <w:r w:rsidRPr="005E63FF">
              <w:rPr>
                <w:rFonts w:ascii="Times New Roman" w:hAnsi="Times New Roman" w:cs="Times New Roman"/>
              </w:rPr>
              <w:t>Passage d’un 630 kg à un 1000 kg,</w:t>
            </w:r>
          </w:p>
          <w:p w14:paraId="11BD4B47" w14:textId="77777777" w:rsidR="00B502DF" w:rsidRPr="005E63FF" w:rsidRDefault="00B502DF" w:rsidP="00B502DF">
            <w:pPr>
              <w:numPr>
                <w:ilvl w:val="0"/>
                <w:numId w:val="87"/>
              </w:numPr>
              <w:spacing w:after="0" w:line="240" w:lineRule="auto"/>
              <w:rPr>
                <w:rFonts w:ascii="Times New Roman" w:hAnsi="Times New Roman" w:cs="Times New Roman"/>
              </w:rPr>
            </w:pPr>
            <w:r w:rsidRPr="005E63FF">
              <w:rPr>
                <w:rFonts w:ascii="Times New Roman" w:hAnsi="Times New Roman" w:cs="Times New Roman"/>
              </w:rPr>
              <w:t>Impact sur la surface habitable perdue,</w:t>
            </w:r>
          </w:p>
          <w:p w14:paraId="25FD949F" w14:textId="77777777" w:rsidR="00B502DF" w:rsidRPr="005E63FF" w:rsidRDefault="00B502DF" w:rsidP="00B502DF">
            <w:pPr>
              <w:numPr>
                <w:ilvl w:val="0"/>
                <w:numId w:val="88"/>
              </w:numPr>
              <w:spacing w:after="0" w:line="240" w:lineRule="auto"/>
              <w:rPr>
                <w:rFonts w:ascii="Times New Roman" w:hAnsi="Times New Roman" w:cs="Times New Roman"/>
              </w:rPr>
            </w:pPr>
            <w:r w:rsidRPr="005E63FF">
              <w:rPr>
                <w:rFonts w:ascii="Times New Roman" w:hAnsi="Times New Roman" w:cs="Times New Roman"/>
              </w:rPr>
              <w:t>Surinvestissement initial à prévoir,</w:t>
            </w:r>
          </w:p>
          <w:p w14:paraId="0C3B6996" w14:textId="77777777" w:rsidR="00B502DF" w:rsidRPr="005E63FF" w:rsidRDefault="00B502DF" w:rsidP="00B502DF">
            <w:pPr>
              <w:numPr>
                <w:ilvl w:val="0"/>
                <w:numId w:val="89"/>
              </w:numPr>
              <w:spacing w:after="0" w:line="240" w:lineRule="auto"/>
              <w:rPr>
                <w:rFonts w:ascii="Times New Roman" w:hAnsi="Times New Roman" w:cs="Times New Roman"/>
              </w:rPr>
            </w:pPr>
            <w:r w:rsidRPr="005E63FF">
              <w:rPr>
                <w:rFonts w:ascii="Times New Roman" w:hAnsi="Times New Roman" w:cs="Times New Roman"/>
              </w:rPr>
              <w:t>Incidences sur l’entretien et les charges futures pour les occupants.</w:t>
            </w:r>
          </w:p>
        </w:tc>
        <w:tc>
          <w:tcPr>
            <w:tcW w:w="1629" w:type="dxa"/>
            <w:tcBorders>
              <w:left w:val="single" w:sz="4" w:space="0" w:color="000000"/>
              <w:bottom w:val="single" w:sz="4" w:space="0" w:color="000000"/>
              <w:right w:val="single" w:sz="4" w:space="0" w:color="000000"/>
            </w:tcBorders>
          </w:tcPr>
          <w:p w14:paraId="5E4E6074" w14:textId="77777777" w:rsidR="00B502DF" w:rsidRDefault="00B502DF" w:rsidP="00B502DF">
            <w:pPr>
              <w:spacing w:after="0" w:line="240" w:lineRule="auto"/>
            </w:pPr>
          </w:p>
        </w:tc>
      </w:tr>
    </w:tbl>
    <w:p w14:paraId="2D194A21" w14:textId="77777777" w:rsidR="003525C9" w:rsidRDefault="003525C9">
      <w:pPr>
        <w:rPr>
          <w:rStyle w:val="Accentuationforte"/>
        </w:rPr>
      </w:pPr>
    </w:p>
    <w:p w14:paraId="1CA163EC" w14:textId="77777777" w:rsidR="003525C9" w:rsidRDefault="003525C9">
      <w:pPr>
        <w:rPr>
          <w:rStyle w:val="Accentuationforte"/>
        </w:rPr>
      </w:pPr>
    </w:p>
    <w:p w14:paraId="1C4EEC3F" w14:textId="77777777" w:rsidR="003525C9" w:rsidRDefault="003525C9">
      <w:pPr>
        <w:rPr>
          <w:rStyle w:val="Accentuationforte"/>
        </w:rPr>
      </w:pPr>
    </w:p>
    <w:p w14:paraId="524BAC6F" w14:textId="77777777" w:rsidR="003525C9" w:rsidRDefault="003525C9">
      <w:pPr>
        <w:rPr>
          <w:rStyle w:val="Accentuationforte"/>
        </w:rPr>
      </w:pPr>
    </w:p>
    <w:p w14:paraId="2446B88E" w14:textId="77777777" w:rsidR="003525C9" w:rsidRDefault="003525C9">
      <w:pPr>
        <w:rPr>
          <w:rStyle w:val="Accentuationforte"/>
        </w:rPr>
      </w:pPr>
    </w:p>
    <w:p w14:paraId="7B021EBD" w14:textId="77777777" w:rsidR="003525C9" w:rsidRDefault="003525C9">
      <w:pPr>
        <w:rPr>
          <w:rStyle w:val="Accentuationforte"/>
        </w:rPr>
      </w:pPr>
    </w:p>
    <w:p w14:paraId="23573A96" w14:textId="77777777" w:rsidR="003525C9" w:rsidRDefault="003525C9">
      <w:pPr>
        <w:rPr>
          <w:rStyle w:val="Accentuationforte"/>
        </w:rPr>
      </w:pPr>
    </w:p>
    <w:p w14:paraId="1AF2FEE6" w14:textId="77777777" w:rsidR="003525C9" w:rsidRDefault="003525C9">
      <w:pPr>
        <w:rPr>
          <w:rStyle w:val="Accentuationforte"/>
        </w:rPr>
      </w:pPr>
    </w:p>
    <w:p w14:paraId="0C6EEB3F" w14:textId="77777777" w:rsidR="003525C9" w:rsidRDefault="003525C9">
      <w:pPr>
        <w:rPr>
          <w:rStyle w:val="Accentuationforte"/>
        </w:rPr>
      </w:pPr>
    </w:p>
    <w:p w14:paraId="56866173" w14:textId="77777777" w:rsidR="003525C9" w:rsidRDefault="003525C9">
      <w:pPr>
        <w:rPr>
          <w:rStyle w:val="Accentuationforte"/>
        </w:rPr>
      </w:pPr>
    </w:p>
    <w:p w14:paraId="73B08224" w14:textId="77777777" w:rsidR="003525C9" w:rsidRDefault="003525C9">
      <w:pPr>
        <w:rPr>
          <w:rStyle w:val="Accentuationforte"/>
        </w:rPr>
      </w:pPr>
    </w:p>
    <w:p w14:paraId="4D5A75AA" w14:textId="77777777" w:rsidR="003525C9" w:rsidRDefault="003525C9">
      <w:pPr>
        <w:rPr>
          <w:rStyle w:val="Accentuationforte"/>
        </w:rPr>
      </w:pPr>
    </w:p>
    <w:p w14:paraId="7838DE35" w14:textId="77777777" w:rsidR="003525C9" w:rsidRDefault="003525C9">
      <w:pPr>
        <w:rPr>
          <w:rStyle w:val="Accentuationforte"/>
        </w:rPr>
      </w:pPr>
    </w:p>
    <w:p w14:paraId="0EE42280" w14:textId="77777777" w:rsidR="003525C9" w:rsidRDefault="003525C9">
      <w:pPr>
        <w:rPr>
          <w:rStyle w:val="Accentuationforte"/>
        </w:rPr>
      </w:pPr>
    </w:p>
    <w:p w14:paraId="2DB35400" w14:textId="77777777" w:rsidR="003525C9" w:rsidRDefault="003525C9">
      <w:pPr>
        <w:rPr>
          <w:rStyle w:val="Accentuationforte"/>
        </w:rPr>
      </w:pPr>
    </w:p>
    <w:tbl>
      <w:tblPr>
        <w:tblpPr w:leftFromText="141" w:rightFromText="141" w:vertAnchor="text" w:horzAnchor="margin" w:tblpXSpec="center" w:tblpY="1811"/>
        <w:tblOverlap w:val="never"/>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F2D0" w:themeFill="accent6" w:themeFillTint="33"/>
        <w:tblLayout w:type="fixed"/>
        <w:tblLook w:val="0000" w:firstRow="0" w:lastRow="0" w:firstColumn="0" w:lastColumn="0" w:noHBand="0" w:noVBand="0"/>
      </w:tblPr>
      <w:tblGrid>
        <w:gridCol w:w="10540"/>
      </w:tblGrid>
      <w:tr w:rsidR="003525C9" w14:paraId="1321D510" w14:textId="77777777" w:rsidTr="00514662">
        <w:trPr>
          <w:trHeight w:val="300"/>
        </w:trPr>
        <w:tc>
          <w:tcPr>
            <w:tcW w:w="10540" w:type="dxa"/>
            <w:shd w:val="clear" w:color="auto" w:fill="D9F2D0" w:themeFill="accent6" w:themeFillTint="33"/>
          </w:tcPr>
          <w:p w14:paraId="7A46E11D" w14:textId="77777777" w:rsidR="003525C9" w:rsidRDefault="003525C9" w:rsidP="00514662">
            <w:pPr>
              <w:spacing w:after="0" w:line="240" w:lineRule="auto"/>
              <w:rPr>
                <w:rFonts w:ascii="Times New Roman" w:eastAsia="Times New Roman" w:hAnsi="Times New Roman" w:cs="Times New Roman"/>
              </w:rPr>
            </w:pPr>
          </w:p>
          <w:p w14:paraId="0C372061" w14:textId="77777777" w:rsidR="003525C9" w:rsidRPr="006631A3" w:rsidRDefault="003525C9" w:rsidP="00514662">
            <w:pPr>
              <w:spacing w:after="0" w:line="240" w:lineRule="auto"/>
              <w:jc w:val="center"/>
              <w:rPr>
                <w:rFonts w:ascii="Times New Roman" w:hAnsi="Times New Roman"/>
                <w:sz w:val="32"/>
                <w:szCs w:val="32"/>
              </w:rPr>
            </w:pPr>
            <w:r w:rsidRPr="006631A3">
              <w:rPr>
                <w:rFonts w:ascii="Times New Roman" w:hAnsi="Times New Roman"/>
                <w:b/>
                <w:bCs/>
                <w:sz w:val="32"/>
                <w:szCs w:val="32"/>
                <w:u w:val="single"/>
              </w:rPr>
              <w:t>Chapitre 5</w:t>
            </w:r>
            <w:r w:rsidRPr="006631A3">
              <w:rPr>
                <w:rFonts w:ascii="Times New Roman" w:hAnsi="Times New Roman"/>
                <w:b/>
                <w:bCs/>
                <w:sz w:val="32"/>
                <w:szCs w:val="32"/>
              </w:rPr>
              <w:t xml:space="preserve"> : </w:t>
            </w:r>
            <w:r w:rsidRPr="006631A3">
              <w:rPr>
                <w:rFonts w:ascii="Times New Roman" w:hAnsi="Times New Roman"/>
                <w:sz w:val="32"/>
                <w:szCs w:val="32"/>
              </w:rPr>
              <w:t xml:space="preserve"> Mission contrat MOE conception / exécution</w:t>
            </w:r>
          </w:p>
          <w:p w14:paraId="39E1F30B" w14:textId="77777777" w:rsidR="003525C9" w:rsidRPr="006631A3" w:rsidRDefault="003525C9" w:rsidP="00514662">
            <w:pPr>
              <w:spacing w:after="0" w:line="240" w:lineRule="auto"/>
              <w:jc w:val="center"/>
              <w:rPr>
                <w:b/>
                <w:bCs/>
                <w:sz w:val="32"/>
                <w:szCs w:val="32"/>
              </w:rPr>
            </w:pPr>
          </w:p>
          <w:p w14:paraId="259E36FA" w14:textId="575EBB0C" w:rsidR="003525C9" w:rsidRPr="006631A3" w:rsidRDefault="003525C9" w:rsidP="006631A3">
            <w:pPr>
              <w:spacing w:after="0" w:line="240" w:lineRule="auto"/>
              <w:jc w:val="center"/>
              <w:rPr>
                <w:rFonts w:ascii="Times New Roman" w:hAnsi="Times New Roman"/>
                <w:sz w:val="32"/>
                <w:szCs w:val="32"/>
              </w:rPr>
            </w:pPr>
            <w:r w:rsidRPr="006631A3">
              <w:rPr>
                <w:rFonts w:ascii="Times New Roman" w:eastAsia="Times New Roman" w:hAnsi="Times New Roman" w:cs="Times New Roman"/>
                <w:b/>
                <w:bCs/>
                <w:sz w:val="32"/>
                <w:szCs w:val="32"/>
              </w:rPr>
              <w:t xml:space="preserve">PRÉPARATION </w:t>
            </w:r>
          </w:p>
          <w:p w14:paraId="41AFDF99" w14:textId="77777777" w:rsidR="003525C9" w:rsidRDefault="003525C9" w:rsidP="00514662">
            <w:pPr>
              <w:spacing w:after="0" w:line="240" w:lineRule="auto"/>
              <w:rPr>
                <w:rFonts w:ascii="Times New Roman" w:eastAsia="Times New Roman" w:hAnsi="Times New Roman" w:cs="Times New Roman"/>
              </w:rPr>
            </w:pPr>
          </w:p>
        </w:tc>
      </w:tr>
    </w:tbl>
    <w:p w14:paraId="4A602CF5" w14:textId="77777777" w:rsidR="003525C9" w:rsidRDefault="003525C9">
      <w:pPr>
        <w:rPr>
          <w:rStyle w:val="Accentuationforte"/>
        </w:rPr>
      </w:pPr>
    </w:p>
    <w:p w14:paraId="127021ED" w14:textId="77777777" w:rsidR="003525C9" w:rsidRDefault="003525C9">
      <w:pPr>
        <w:rPr>
          <w:rStyle w:val="Accentuationforte"/>
        </w:rPr>
      </w:pPr>
    </w:p>
    <w:p w14:paraId="081A7BD7" w14:textId="77777777" w:rsidR="003525C9" w:rsidRDefault="003525C9">
      <w:pPr>
        <w:rPr>
          <w:rStyle w:val="Accentuationforte"/>
        </w:rPr>
      </w:pPr>
    </w:p>
    <w:p w14:paraId="56237E74" w14:textId="77777777" w:rsidR="003525C9" w:rsidRDefault="003525C9">
      <w:pPr>
        <w:rPr>
          <w:rStyle w:val="Accentuationforte"/>
        </w:rPr>
      </w:pPr>
    </w:p>
    <w:p w14:paraId="4977CFFE" w14:textId="77777777" w:rsidR="003525C9" w:rsidRDefault="003525C9">
      <w:pPr>
        <w:rPr>
          <w:rStyle w:val="Accentuationforte"/>
        </w:rPr>
      </w:pPr>
    </w:p>
    <w:p w14:paraId="21A35704" w14:textId="77777777" w:rsidR="003525C9" w:rsidRDefault="003525C9">
      <w:pPr>
        <w:rPr>
          <w:rStyle w:val="Accentuationforte"/>
        </w:rPr>
      </w:pPr>
    </w:p>
    <w:p w14:paraId="6CBD504A" w14:textId="77777777" w:rsidR="00514662" w:rsidRDefault="00514662">
      <w:pPr>
        <w:rPr>
          <w:rStyle w:val="Accentuationforte"/>
        </w:rPr>
      </w:pPr>
    </w:p>
    <w:p w14:paraId="5A672EBE" w14:textId="77777777" w:rsidR="00514662" w:rsidRDefault="00514662">
      <w:pPr>
        <w:rPr>
          <w:rStyle w:val="Accentuationforte"/>
        </w:rPr>
      </w:pPr>
    </w:p>
    <w:p w14:paraId="158C7581" w14:textId="77777777" w:rsidR="00514662" w:rsidRDefault="00514662">
      <w:pPr>
        <w:rPr>
          <w:rStyle w:val="Accentuationforte"/>
        </w:rPr>
      </w:pPr>
    </w:p>
    <w:p w14:paraId="1F4803C5" w14:textId="77777777" w:rsidR="00514662" w:rsidRDefault="00514662">
      <w:pPr>
        <w:rPr>
          <w:rStyle w:val="Accentuationforte"/>
        </w:rPr>
      </w:pPr>
    </w:p>
    <w:p w14:paraId="39B86CD3" w14:textId="77777777" w:rsidR="00514662" w:rsidRDefault="00514662">
      <w:pPr>
        <w:rPr>
          <w:rStyle w:val="Accentuationforte"/>
        </w:rPr>
      </w:pPr>
    </w:p>
    <w:p w14:paraId="2243F013" w14:textId="77777777" w:rsidR="00514662" w:rsidRDefault="00514662">
      <w:pPr>
        <w:rPr>
          <w:rStyle w:val="Accentuationforte"/>
        </w:rPr>
      </w:pPr>
    </w:p>
    <w:p w14:paraId="630CED7D" w14:textId="77777777" w:rsidR="00514662" w:rsidRDefault="00514662">
      <w:pPr>
        <w:rPr>
          <w:rStyle w:val="Accentuationforte"/>
        </w:rPr>
      </w:pPr>
    </w:p>
    <w:p w14:paraId="4A7BCB86" w14:textId="77777777" w:rsidR="00514662" w:rsidRDefault="00514662">
      <w:pPr>
        <w:rPr>
          <w:rStyle w:val="Accentuationforte"/>
        </w:rPr>
      </w:pPr>
    </w:p>
    <w:p w14:paraId="2DC4B845" w14:textId="77777777" w:rsidR="00514662" w:rsidRDefault="00514662">
      <w:pPr>
        <w:rPr>
          <w:rStyle w:val="Accentuationforte"/>
        </w:rPr>
      </w:pPr>
    </w:p>
    <w:p w14:paraId="54E376A7" w14:textId="77777777" w:rsidR="00514662" w:rsidRDefault="00514662">
      <w:pPr>
        <w:rPr>
          <w:rStyle w:val="Accentuationforte"/>
        </w:rPr>
      </w:pPr>
    </w:p>
    <w:p w14:paraId="38C3B146" w14:textId="77777777" w:rsidR="00514662" w:rsidRDefault="00514662">
      <w:pPr>
        <w:rPr>
          <w:rStyle w:val="Accentuationforte"/>
        </w:rPr>
      </w:pPr>
    </w:p>
    <w:p w14:paraId="3580EA90" w14:textId="77777777" w:rsidR="003525C9" w:rsidRPr="003525C9" w:rsidRDefault="003525C9">
      <w:pPr>
        <w:rPr>
          <w:rStyle w:val="Accentuationforte"/>
        </w:rPr>
      </w:pPr>
    </w:p>
    <w:tbl>
      <w:tblPr>
        <w:tblW w:w="10246" w:type="dxa"/>
        <w:tblInd w:w="-640" w:type="dxa"/>
        <w:tblLayout w:type="fixed"/>
        <w:tblLook w:val="0000" w:firstRow="0" w:lastRow="0" w:firstColumn="0" w:lastColumn="0" w:noHBand="0" w:noVBand="0"/>
      </w:tblPr>
      <w:tblGrid>
        <w:gridCol w:w="8617"/>
        <w:gridCol w:w="1629"/>
      </w:tblGrid>
      <w:tr w:rsidR="00B502DF" w14:paraId="16C52801"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D9D9D9"/>
          </w:tcPr>
          <w:p w14:paraId="3BB3352E" w14:textId="77777777" w:rsidR="00B502DF" w:rsidRPr="00D87596" w:rsidRDefault="00B502DF" w:rsidP="0050218E">
            <w:pPr>
              <w:pStyle w:val="Titre3"/>
              <w:numPr>
                <w:ilvl w:val="2"/>
                <w:numId w:val="3"/>
              </w:numPr>
              <w:spacing w:before="0" w:after="0"/>
            </w:pPr>
            <w:r w:rsidRPr="0050218E">
              <w:rPr>
                <w:rFonts w:eastAsia="Aptos"/>
                <w:sz w:val="30"/>
                <w:szCs w:val="30"/>
              </w:rPr>
              <w:lastRenderedPageBreak/>
              <w:t>5.1. PRÉPARATION de chantier. Mois de préparation, synthèse, mise à disposition des réseaux en limite de propriété, base vie, …</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Pr>
          <w:p w14:paraId="650BF50F" w14:textId="78E84C0F" w:rsidR="00B502DF" w:rsidRDefault="00D87596" w:rsidP="00B502D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Réalisé par :</w:t>
            </w:r>
          </w:p>
        </w:tc>
      </w:tr>
      <w:tr w:rsidR="00B502DF" w14:paraId="431BE427"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shd w:val="clear" w:color="auto" w:fill="EEEEEE"/>
          </w:tcPr>
          <w:p w14:paraId="249C62E4" w14:textId="77777777" w:rsidR="00B502DF" w:rsidRPr="00D87596" w:rsidRDefault="00B502DF" w:rsidP="00B502DF">
            <w:pPr>
              <w:spacing w:after="0" w:line="240" w:lineRule="auto"/>
              <w:rPr>
                <w:b/>
                <w:bCs/>
              </w:rPr>
            </w:pPr>
            <w:r w:rsidRPr="00D87596">
              <w:rPr>
                <w:rFonts w:ascii="Times New Roman" w:hAnsi="Times New Roman"/>
                <w:b/>
                <w:bCs/>
              </w:rPr>
              <w:t>📑 5.1.0. Figer les plans avant travaux : principe et procédure</w:t>
            </w:r>
          </w:p>
        </w:tc>
        <w:tc>
          <w:tcPr>
            <w:tcW w:w="1629" w:type="dxa"/>
            <w:tcBorders>
              <w:top w:val="single" w:sz="4" w:space="0" w:color="000000"/>
              <w:left w:val="single" w:sz="4" w:space="0" w:color="000000"/>
              <w:bottom w:val="single" w:sz="4" w:space="0" w:color="000000"/>
              <w:right w:val="single" w:sz="4" w:space="0" w:color="000000"/>
            </w:tcBorders>
            <w:shd w:val="clear" w:color="auto" w:fill="EEEEEE"/>
          </w:tcPr>
          <w:p w14:paraId="1E8A84F8" w14:textId="77777777" w:rsidR="00B502DF" w:rsidRDefault="00B502DF" w:rsidP="00B502DF">
            <w:pPr>
              <w:spacing w:after="0" w:line="240" w:lineRule="auto"/>
              <w:rPr>
                <w:sz w:val="16"/>
                <w:szCs w:val="16"/>
              </w:rPr>
            </w:pPr>
          </w:p>
        </w:tc>
      </w:tr>
      <w:tr w:rsidR="00B502DF" w14:paraId="26B615BD" w14:textId="77777777" w:rsidTr="005A72AD">
        <w:trPr>
          <w:trHeight w:val="300"/>
        </w:trPr>
        <w:tc>
          <w:tcPr>
            <w:tcW w:w="8617" w:type="dxa"/>
            <w:tcBorders>
              <w:left w:val="single" w:sz="4" w:space="0" w:color="000000"/>
              <w:bottom w:val="single" w:sz="4" w:space="0" w:color="000000"/>
              <w:right w:val="single" w:sz="4" w:space="0" w:color="000000"/>
            </w:tcBorders>
          </w:tcPr>
          <w:p w14:paraId="200C7FA4" w14:textId="454BED2E" w:rsidR="00B502DF" w:rsidRPr="00D87596" w:rsidRDefault="00B502DF" w:rsidP="00B502DF">
            <w:pPr>
              <w:spacing w:after="0" w:line="240" w:lineRule="auto"/>
            </w:pPr>
            <w:r w:rsidRPr="00D87596">
              <w:rPr>
                <w:rFonts w:ascii="Times New Roman" w:eastAsia="Times New Roman" w:hAnsi="Times New Roman" w:cs="Times New Roman"/>
                <w:b/>
                <w:bCs/>
              </w:rPr>
              <w:t>5.1.</w:t>
            </w:r>
            <w:r w:rsidR="00D87596" w:rsidRPr="00D87596">
              <w:rPr>
                <w:rFonts w:ascii="Times New Roman" w:eastAsia="Times New Roman" w:hAnsi="Times New Roman" w:cs="Times New Roman"/>
                <w:b/>
                <w:bCs/>
              </w:rPr>
              <w:t>0. Avoir</w:t>
            </w:r>
            <w:r w:rsidRPr="00D87596">
              <w:rPr>
                <w:rFonts w:ascii="Times New Roman" w:eastAsia="Times New Roman" w:hAnsi="Times New Roman" w:cs="Times New Roman"/>
                <w:b/>
                <w:bCs/>
              </w:rPr>
              <w:t xml:space="preserve"> des plans à jour et cohérents entre eux</w:t>
            </w:r>
            <w:r w:rsidRPr="00D87596">
              <w:rPr>
                <w:rFonts w:ascii="Times New Roman" w:eastAsia="Times New Roman" w:hAnsi="Times New Roman" w:cs="Times New Roman"/>
              </w:rPr>
              <w:t>. Que toutes les entreprises travaillent sur le même format. Et que tous les plans soient des plans marchés et non pas DCE.</w:t>
            </w:r>
          </w:p>
        </w:tc>
        <w:tc>
          <w:tcPr>
            <w:tcW w:w="1629" w:type="dxa"/>
            <w:tcBorders>
              <w:left w:val="single" w:sz="4" w:space="0" w:color="000000"/>
              <w:bottom w:val="single" w:sz="4" w:space="0" w:color="000000"/>
              <w:right w:val="single" w:sz="4" w:space="0" w:color="000000"/>
            </w:tcBorders>
            <w:vAlign w:val="center"/>
          </w:tcPr>
          <w:p w14:paraId="1A897765" w14:textId="78A3EE03" w:rsidR="00B502DF" w:rsidRPr="005A72AD" w:rsidRDefault="00B502DF" w:rsidP="005A72AD">
            <w:pPr>
              <w:spacing w:after="0" w:line="240" w:lineRule="auto"/>
              <w:jc w:val="center"/>
              <w:rPr>
                <w:sz w:val="20"/>
                <w:szCs w:val="20"/>
              </w:rPr>
            </w:pPr>
            <w:r w:rsidRPr="005A72AD">
              <w:rPr>
                <w:rFonts w:ascii="Times New Roman" w:hAnsi="Times New Roman"/>
                <w:b/>
                <w:bCs/>
                <w:sz w:val="20"/>
                <w:szCs w:val="20"/>
              </w:rPr>
              <w:t>MOA + MOE+ CSPS+ entreprises retenues</w:t>
            </w:r>
          </w:p>
        </w:tc>
      </w:tr>
      <w:tr w:rsidR="00B502DF" w14:paraId="64D66EDD" w14:textId="77777777" w:rsidTr="005A72AD">
        <w:trPr>
          <w:trHeight w:val="300"/>
        </w:trPr>
        <w:tc>
          <w:tcPr>
            <w:tcW w:w="8617" w:type="dxa"/>
            <w:tcBorders>
              <w:left w:val="single" w:sz="4" w:space="0" w:color="000000"/>
              <w:bottom w:val="single" w:sz="4" w:space="0" w:color="000000"/>
              <w:right w:val="single" w:sz="4" w:space="0" w:color="000000"/>
            </w:tcBorders>
          </w:tcPr>
          <w:p w14:paraId="326CC868" w14:textId="77777777" w:rsidR="00B502DF" w:rsidRPr="00D87596" w:rsidRDefault="00B502DF" w:rsidP="00B502DF">
            <w:pPr>
              <w:spacing w:after="0" w:line="240" w:lineRule="auto"/>
            </w:pPr>
            <w:r w:rsidRPr="00D87596">
              <w:rPr>
                <w:rFonts w:ascii="Times New Roman" w:eastAsia="Times New Roman" w:hAnsi="Times New Roman" w:cs="Times New Roman"/>
                <w:b/>
                <w:bCs/>
                <w:u w:val="single"/>
              </w:rPr>
              <w:t>5.1.</w:t>
            </w:r>
            <w:r w:rsidRPr="00D87596">
              <w:rPr>
                <w:rFonts w:ascii="Times New Roman" w:hAnsi="Times New Roman"/>
                <w:b/>
                <w:bCs/>
                <w:u w:val="single"/>
              </w:rPr>
              <w:t>1) Principe</w:t>
            </w:r>
          </w:p>
          <w:p w14:paraId="125101F8" w14:textId="77777777" w:rsidR="00B502DF" w:rsidRPr="00D87596" w:rsidRDefault="00B502DF" w:rsidP="00B502DF">
            <w:pPr>
              <w:spacing w:after="0" w:line="240" w:lineRule="auto"/>
            </w:pPr>
            <w:r w:rsidRPr="00D87596">
              <w:rPr>
                <w:rFonts w:ascii="Times New Roman" w:hAnsi="Times New Roman"/>
              </w:rPr>
              <w:t xml:space="preserve"> - </w:t>
            </w:r>
            <w:r w:rsidRPr="00D87596">
              <w:rPr>
                <w:rFonts w:ascii="Times New Roman" w:hAnsi="Times New Roman"/>
                <w:b/>
                <w:bCs/>
              </w:rPr>
              <w:t>Gel des plans d’exécution</w:t>
            </w:r>
            <w:r w:rsidRPr="00D87596">
              <w:rPr>
                <w:rFonts w:ascii="Times New Roman" w:hAnsi="Times New Roman"/>
              </w:rPr>
              <w:t xml:space="preserve"> à une date précise fixée dans le calendrier de préparation </w:t>
            </w:r>
            <w:r w:rsidRPr="00D87596">
              <w:rPr>
                <w:rFonts w:ascii="Times New Roman" w:hAnsi="Times New Roman"/>
                <w:b/>
                <w:bCs/>
              </w:rPr>
              <w:t>(souvent T-2 mois avant démarrage des travaux).</w:t>
            </w:r>
          </w:p>
          <w:p w14:paraId="48C545CF" w14:textId="77777777" w:rsidR="00B502DF" w:rsidRPr="00D87596" w:rsidRDefault="00B502DF" w:rsidP="00B502DF">
            <w:pPr>
              <w:spacing w:after="0" w:line="240" w:lineRule="auto"/>
            </w:pPr>
            <w:r w:rsidRPr="00D87596">
              <w:rPr>
                <w:rFonts w:ascii="Times New Roman" w:hAnsi="Times New Roman"/>
              </w:rPr>
              <w:t>- Après cette date, aucun plan ne peut être modifié sans procédure spécifique.</w:t>
            </w:r>
          </w:p>
          <w:p w14:paraId="5313F150" w14:textId="77777777" w:rsidR="00B502DF" w:rsidRPr="00D87596" w:rsidRDefault="00B502DF" w:rsidP="00B502DF">
            <w:pPr>
              <w:spacing w:after="0" w:line="240" w:lineRule="auto"/>
            </w:pPr>
            <w:r w:rsidRPr="00D87596">
              <w:rPr>
                <w:rFonts w:ascii="Times New Roman" w:hAnsi="Times New Roman"/>
              </w:rPr>
              <w:t>- Cela permet à toutes les entreprises de préparer leurs interventions sur une base fiable et  commune.</w:t>
            </w:r>
          </w:p>
        </w:tc>
        <w:tc>
          <w:tcPr>
            <w:tcW w:w="1629" w:type="dxa"/>
            <w:tcBorders>
              <w:left w:val="single" w:sz="4" w:space="0" w:color="000000"/>
              <w:bottom w:val="single" w:sz="4" w:space="0" w:color="000000"/>
              <w:right w:val="single" w:sz="4" w:space="0" w:color="000000"/>
            </w:tcBorders>
            <w:vAlign w:val="center"/>
          </w:tcPr>
          <w:p w14:paraId="3F1D5F1B" w14:textId="77777777" w:rsidR="00B502DF" w:rsidRPr="005A72AD" w:rsidRDefault="00B502DF" w:rsidP="005A72AD">
            <w:pPr>
              <w:spacing w:after="0" w:line="240" w:lineRule="auto"/>
              <w:jc w:val="center"/>
              <w:rPr>
                <w:sz w:val="20"/>
                <w:szCs w:val="20"/>
              </w:rPr>
            </w:pPr>
            <w:r w:rsidRPr="005A72AD">
              <w:rPr>
                <w:rFonts w:ascii="Times New Roman" w:hAnsi="Times New Roman"/>
                <w:b/>
                <w:bCs/>
                <w:sz w:val="20"/>
                <w:szCs w:val="20"/>
              </w:rPr>
              <w:t>MOA + MOE+ CSPS+ entreprises retenues</w:t>
            </w:r>
          </w:p>
        </w:tc>
      </w:tr>
      <w:tr w:rsidR="00B502DF" w14:paraId="7537CB87" w14:textId="77777777" w:rsidTr="005A72AD">
        <w:trPr>
          <w:trHeight w:val="300"/>
        </w:trPr>
        <w:tc>
          <w:tcPr>
            <w:tcW w:w="8617" w:type="dxa"/>
            <w:tcBorders>
              <w:left w:val="single" w:sz="4" w:space="0" w:color="000000"/>
              <w:bottom w:val="single" w:sz="4" w:space="0" w:color="000000"/>
              <w:right w:val="single" w:sz="4" w:space="0" w:color="000000"/>
            </w:tcBorders>
          </w:tcPr>
          <w:p w14:paraId="11680F3F" w14:textId="77777777" w:rsidR="00B502DF" w:rsidRPr="00D87596" w:rsidRDefault="00B502DF" w:rsidP="00B502DF">
            <w:pPr>
              <w:spacing w:after="0" w:line="240" w:lineRule="auto"/>
            </w:pPr>
            <w:r w:rsidRPr="00D87596">
              <w:rPr>
                <w:rFonts w:ascii="Times New Roman" w:eastAsia="Times New Roman" w:hAnsi="Times New Roman" w:cs="Times New Roman"/>
                <w:b/>
                <w:bCs/>
                <w:u w:val="single"/>
              </w:rPr>
              <w:t>5.1.</w:t>
            </w:r>
            <w:r w:rsidRPr="00D87596">
              <w:rPr>
                <w:rFonts w:ascii="Times New Roman" w:hAnsi="Times New Roman"/>
                <w:b/>
                <w:bCs/>
                <w:u w:val="single"/>
              </w:rPr>
              <w:t>2) Procédure en cas de modification après gel</w:t>
            </w:r>
          </w:p>
          <w:p w14:paraId="601D9A22" w14:textId="77777777" w:rsidR="00B502DF" w:rsidRPr="00D87596" w:rsidRDefault="00B502DF" w:rsidP="00B502DF">
            <w:pPr>
              <w:spacing w:after="0" w:line="240" w:lineRule="auto"/>
            </w:pPr>
            <w:r w:rsidRPr="00D87596">
              <w:rPr>
                <w:rFonts w:ascii="Times New Roman" w:hAnsi="Times New Roman"/>
              </w:rPr>
              <w:t>a) Toute demande de modification doit :</w:t>
            </w:r>
          </w:p>
          <w:p w14:paraId="6AAEF7AB" w14:textId="77777777" w:rsidR="00B502DF" w:rsidRPr="00D87596" w:rsidRDefault="00B502DF" w:rsidP="00B502DF">
            <w:pPr>
              <w:spacing w:after="0" w:line="240" w:lineRule="auto"/>
            </w:pPr>
            <w:r w:rsidRPr="00D87596">
              <w:rPr>
                <w:rFonts w:ascii="Times New Roman" w:hAnsi="Times New Roman"/>
              </w:rPr>
              <w:t xml:space="preserve">          - être formulée par écrit (par le MOA ou MOE),</w:t>
            </w:r>
          </w:p>
          <w:p w14:paraId="55605BD9" w14:textId="77777777" w:rsidR="00B502DF" w:rsidRPr="00D87596" w:rsidRDefault="00B502DF" w:rsidP="00B502DF">
            <w:pPr>
              <w:spacing w:after="0" w:line="240" w:lineRule="auto"/>
            </w:pPr>
            <w:r w:rsidRPr="00D87596">
              <w:rPr>
                <w:rFonts w:ascii="Times New Roman" w:hAnsi="Times New Roman"/>
              </w:rPr>
              <w:t xml:space="preserve">          - préciser les motifs,</w:t>
            </w:r>
          </w:p>
          <w:p w14:paraId="6CB06FEB" w14:textId="77777777" w:rsidR="00B502DF" w:rsidRPr="00D87596" w:rsidRDefault="00B502DF" w:rsidP="00B502DF">
            <w:pPr>
              <w:spacing w:after="0" w:line="240" w:lineRule="auto"/>
            </w:pPr>
            <w:r w:rsidRPr="00D87596">
              <w:rPr>
                <w:rFonts w:ascii="Times New Roman" w:hAnsi="Times New Roman"/>
              </w:rPr>
              <w:t xml:space="preserve">          - indiquer les impacts attendus (planning, coûts, sécurité, organisation).</w:t>
            </w:r>
          </w:p>
          <w:p w14:paraId="47C26D47" w14:textId="77777777" w:rsidR="00B502DF" w:rsidRPr="00D87596" w:rsidRDefault="00B502DF" w:rsidP="00B502DF">
            <w:pPr>
              <w:spacing w:after="0" w:line="240" w:lineRule="auto"/>
            </w:pPr>
            <w:r w:rsidRPr="00D87596">
              <w:rPr>
                <w:rFonts w:ascii="Times New Roman" w:hAnsi="Times New Roman"/>
                <w:b/>
                <w:bCs/>
              </w:rPr>
              <w:t>b) Le MOE et le CSPS</w:t>
            </w:r>
            <w:r w:rsidRPr="00D87596">
              <w:rPr>
                <w:rFonts w:ascii="Times New Roman" w:hAnsi="Times New Roman"/>
              </w:rPr>
              <w:t xml:space="preserve"> doivent évaluer les conséquences en termes de :</w:t>
            </w:r>
          </w:p>
          <w:p w14:paraId="08E70DA5" w14:textId="77777777" w:rsidR="00B502DF" w:rsidRPr="00D87596" w:rsidRDefault="00B502DF" w:rsidP="00B502DF">
            <w:pPr>
              <w:spacing w:after="0" w:line="240" w:lineRule="auto"/>
            </w:pPr>
            <w:r w:rsidRPr="00D87596">
              <w:rPr>
                <w:rFonts w:ascii="Times New Roman" w:hAnsi="Times New Roman"/>
              </w:rPr>
              <w:t xml:space="preserve">           - sécurité (nouveaux risques, protections à revoir),</w:t>
            </w:r>
          </w:p>
          <w:p w14:paraId="2303260B" w14:textId="77777777" w:rsidR="00B502DF" w:rsidRPr="00D87596" w:rsidRDefault="00B502DF" w:rsidP="00B502DF">
            <w:pPr>
              <w:spacing w:after="0" w:line="240" w:lineRule="auto"/>
            </w:pPr>
            <w:r w:rsidRPr="00D87596">
              <w:rPr>
                <w:rFonts w:ascii="Times New Roman" w:hAnsi="Times New Roman"/>
              </w:rPr>
              <w:t xml:space="preserve">           - interfaces avec les autres lots,</w:t>
            </w:r>
          </w:p>
          <w:p w14:paraId="4AD74930" w14:textId="77777777" w:rsidR="00B502DF" w:rsidRPr="00D87596" w:rsidRDefault="00B502DF" w:rsidP="00B502DF">
            <w:pPr>
              <w:spacing w:after="0" w:line="240" w:lineRule="auto"/>
            </w:pPr>
            <w:r w:rsidRPr="00D87596">
              <w:rPr>
                <w:rFonts w:ascii="Times New Roman" w:hAnsi="Times New Roman"/>
              </w:rPr>
              <w:t xml:space="preserve">           - charge mentale des équipes (</w:t>
            </w:r>
            <w:r w:rsidRPr="00D87596">
              <w:rPr>
                <w:rFonts w:ascii="Times New Roman" w:hAnsi="Times New Roman"/>
                <w:b/>
                <w:bCs/>
              </w:rPr>
              <w:t>éviter surcharges dues à des urgences</w:t>
            </w:r>
            <w:r w:rsidRPr="00D87596">
              <w:rPr>
                <w:rFonts w:ascii="Times New Roman" w:hAnsi="Times New Roman"/>
              </w:rPr>
              <w:t>).</w:t>
            </w:r>
          </w:p>
          <w:p w14:paraId="401FA46F" w14:textId="77777777" w:rsidR="00B502DF" w:rsidRPr="00D87596" w:rsidRDefault="00B502DF" w:rsidP="00B502DF">
            <w:pPr>
              <w:spacing w:after="0" w:line="240" w:lineRule="auto"/>
            </w:pPr>
            <w:r w:rsidRPr="00D87596">
              <w:rPr>
                <w:rFonts w:ascii="Times New Roman" w:hAnsi="Times New Roman"/>
              </w:rPr>
              <w:t xml:space="preserve">c) Une </w:t>
            </w:r>
            <w:r w:rsidRPr="00D87596">
              <w:rPr>
                <w:rFonts w:ascii="Times New Roman" w:hAnsi="Times New Roman"/>
                <w:b/>
                <w:bCs/>
              </w:rPr>
              <w:t xml:space="preserve">diffusion systématique </w:t>
            </w:r>
            <w:r w:rsidRPr="00D87596">
              <w:rPr>
                <w:rFonts w:ascii="Times New Roman" w:hAnsi="Times New Roman"/>
              </w:rPr>
              <w:t>des nouvelles versions est faite à toutes les entreprises concernées, via une plateforme unique (GED ou BIM).</w:t>
            </w:r>
          </w:p>
          <w:p w14:paraId="18F402AE" w14:textId="77777777" w:rsidR="00B502DF" w:rsidRPr="00D87596" w:rsidRDefault="00B502DF" w:rsidP="00B502DF">
            <w:pPr>
              <w:spacing w:after="0" w:line="240" w:lineRule="auto"/>
            </w:pPr>
            <w:r w:rsidRPr="00D87596">
              <w:rPr>
                <w:rFonts w:ascii="Times New Roman" w:hAnsi="Times New Roman"/>
              </w:rPr>
              <w:t>d) Le planning OPC est réajusté si nécessaire.</w:t>
            </w:r>
          </w:p>
        </w:tc>
        <w:tc>
          <w:tcPr>
            <w:tcW w:w="1629" w:type="dxa"/>
            <w:tcBorders>
              <w:left w:val="single" w:sz="4" w:space="0" w:color="000000"/>
              <w:bottom w:val="single" w:sz="4" w:space="0" w:color="000000"/>
              <w:right w:val="single" w:sz="4" w:space="0" w:color="000000"/>
            </w:tcBorders>
            <w:vAlign w:val="center"/>
          </w:tcPr>
          <w:p w14:paraId="64178435" w14:textId="77777777" w:rsidR="00B502DF" w:rsidRPr="005A72AD" w:rsidRDefault="00B502DF" w:rsidP="005A72AD">
            <w:pPr>
              <w:spacing w:after="0" w:line="240" w:lineRule="auto"/>
              <w:jc w:val="center"/>
              <w:rPr>
                <w:sz w:val="20"/>
                <w:szCs w:val="20"/>
              </w:rPr>
            </w:pPr>
            <w:r w:rsidRPr="005A72AD">
              <w:rPr>
                <w:rFonts w:ascii="Times New Roman" w:hAnsi="Times New Roman"/>
                <w:b/>
                <w:bCs/>
                <w:sz w:val="20"/>
                <w:szCs w:val="20"/>
              </w:rPr>
              <w:t>MOA + MOE+ CSPS+ entreprises retenues</w:t>
            </w:r>
          </w:p>
        </w:tc>
      </w:tr>
      <w:tr w:rsidR="00B502DF" w14:paraId="1ED30EC3" w14:textId="77777777" w:rsidTr="005A72AD">
        <w:trPr>
          <w:trHeight w:val="300"/>
        </w:trPr>
        <w:tc>
          <w:tcPr>
            <w:tcW w:w="8617" w:type="dxa"/>
            <w:tcBorders>
              <w:left w:val="single" w:sz="4" w:space="0" w:color="000000"/>
              <w:bottom w:val="single" w:sz="4" w:space="0" w:color="000000"/>
              <w:right w:val="single" w:sz="4" w:space="0" w:color="000000"/>
            </w:tcBorders>
          </w:tcPr>
          <w:p w14:paraId="7887F7EB" w14:textId="77777777" w:rsidR="00B502DF" w:rsidRPr="00D87596" w:rsidRDefault="00B502DF" w:rsidP="00B502DF">
            <w:pPr>
              <w:spacing w:after="0" w:line="240" w:lineRule="auto"/>
            </w:pPr>
            <w:r w:rsidRPr="00D87596">
              <w:rPr>
                <w:rFonts w:ascii="Times New Roman" w:eastAsia="Times New Roman" w:hAnsi="Times New Roman" w:cs="Times New Roman"/>
                <w:b/>
                <w:bCs/>
                <w:u w:val="single"/>
              </w:rPr>
              <w:t>5.1.</w:t>
            </w:r>
            <w:r w:rsidRPr="00D87596">
              <w:rPr>
                <w:rFonts w:ascii="Times New Roman" w:hAnsi="Times New Roman"/>
                <w:b/>
                <w:bCs/>
                <w:u w:val="single"/>
              </w:rPr>
              <w:t>3) Bonnes pratiques complémentaires</w:t>
            </w:r>
          </w:p>
          <w:p w14:paraId="133EF892" w14:textId="77777777" w:rsidR="00B502DF" w:rsidRPr="00D87596" w:rsidRDefault="00B502DF" w:rsidP="00B502DF">
            <w:pPr>
              <w:spacing w:after="0" w:line="240" w:lineRule="auto"/>
            </w:pPr>
            <w:r w:rsidRPr="00D87596">
              <w:rPr>
                <w:rFonts w:ascii="Times New Roman" w:hAnsi="Times New Roman"/>
              </w:rPr>
              <w:t xml:space="preserve"> - Prévoir un répertoire unique de plans valides (version datée, archivée, signée MOE).</w:t>
            </w:r>
          </w:p>
          <w:p w14:paraId="71D2B8CD" w14:textId="77777777" w:rsidR="00B502DF" w:rsidRPr="00D87596" w:rsidRDefault="00B502DF" w:rsidP="00B502DF">
            <w:pPr>
              <w:spacing w:after="0" w:line="240" w:lineRule="auto"/>
            </w:pPr>
            <w:r w:rsidRPr="00D87596">
              <w:rPr>
                <w:rFonts w:ascii="Times New Roman" w:hAnsi="Times New Roman"/>
              </w:rPr>
              <w:t xml:space="preserve"> - Communiquer uniquement les plans « marché » (et non les DCE obsolètes).</w:t>
            </w:r>
          </w:p>
          <w:p w14:paraId="3C08806B" w14:textId="77777777" w:rsidR="00B502DF" w:rsidRPr="00D87596" w:rsidRDefault="00B502DF" w:rsidP="00B502DF">
            <w:pPr>
              <w:spacing w:after="0" w:line="240" w:lineRule="auto"/>
            </w:pPr>
            <w:r w:rsidRPr="00D87596">
              <w:rPr>
                <w:rFonts w:ascii="Times New Roman" w:hAnsi="Times New Roman"/>
              </w:rPr>
              <w:t xml:space="preserve"> - Afficher au chantier une liste des plans figés en vigueur.</w:t>
            </w:r>
          </w:p>
          <w:p w14:paraId="2D334ABC" w14:textId="77777777" w:rsidR="00B502DF" w:rsidRPr="00D87596" w:rsidRDefault="00B502DF" w:rsidP="00B502DF">
            <w:pPr>
              <w:spacing w:after="0" w:line="240" w:lineRule="auto"/>
            </w:pPr>
            <w:r w:rsidRPr="00D87596">
              <w:rPr>
                <w:rFonts w:ascii="Times New Roman" w:hAnsi="Times New Roman"/>
              </w:rPr>
              <w:t xml:space="preserve"> - Tenir un registre de diffusion des plans (qui a reçu quoi, quand).</w:t>
            </w:r>
          </w:p>
        </w:tc>
        <w:tc>
          <w:tcPr>
            <w:tcW w:w="1629" w:type="dxa"/>
            <w:tcBorders>
              <w:left w:val="single" w:sz="4" w:space="0" w:color="000000"/>
              <w:bottom w:val="single" w:sz="4" w:space="0" w:color="000000"/>
              <w:right w:val="single" w:sz="4" w:space="0" w:color="000000"/>
            </w:tcBorders>
            <w:vAlign w:val="center"/>
          </w:tcPr>
          <w:p w14:paraId="23C6DB2D" w14:textId="77777777" w:rsidR="00B502DF" w:rsidRPr="005A72AD" w:rsidRDefault="00B502DF" w:rsidP="005A72AD">
            <w:pPr>
              <w:spacing w:after="0" w:line="240" w:lineRule="auto"/>
              <w:jc w:val="center"/>
              <w:rPr>
                <w:sz w:val="20"/>
                <w:szCs w:val="20"/>
              </w:rPr>
            </w:pPr>
            <w:r w:rsidRPr="005A72AD">
              <w:rPr>
                <w:rFonts w:ascii="Times New Roman" w:hAnsi="Times New Roman"/>
                <w:b/>
                <w:bCs/>
                <w:sz w:val="20"/>
                <w:szCs w:val="20"/>
              </w:rPr>
              <w:t>MOA + MOE+ CSPS+ entreprises retenues</w:t>
            </w:r>
          </w:p>
        </w:tc>
      </w:tr>
      <w:tr w:rsidR="00B502DF" w14:paraId="404C5D70" w14:textId="77777777" w:rsidTr="007011E5">
        <w:trPr>
          <w:trHeight w:val="300"/>
        </w:trPr>
        <w:tc>
          <w:tcPr>
            <w:tcW w:w="8617" w:type="dxa"/>
            <w:tcBorders>
              <w:left w:val="single" w:sz="4" w:space="0" w:color="000000"/>
              <w:bottom w:val="single" w:sz="4" w:space="0" w:color="000000"/>
              <w:right w:val="single" w:sz="4" w:space="0" w:color="000000"/>
            </w:tcBorders>
          </w:tcPr>
          <w:p w14:paraId="21EA1846" w14:textId="77777777" w:rsidR="00B502DF" w:rsidRPr="00D87596" w:rsidRDefault="00B502DF" w:rsidP="00B502DF">
            <w:pPr>
              <w:spacing w:after="0" w:line="240" w:lineRule="auto"/>
            </w:pPr>
            <w:r w:rsidRPr="00D87596">
              <w:rPr>
                <w:rFonts w:ascii="Times New Roman" w:eastAsia="Times New Roman" w:hAnsi="Times New Roman" w:cs="Times New Roman"/>
                <w:b/>
                <w:bCs/>
                <w:u w:val="single"/>
              </w:rPr>
              <w:t>5.1.</w:t>
            </w:r>
            <w:r w:rsidRPr="00D87596">
              <w:rPr>
                <w:rFonts w:ascii="Times New Roman" w:hAnsi="Times New Roman"/>
                <w:b/>
                <w:bCs/>
                <w:u w:val="single"/>
              </w:rPr>
              <w:t xml:space="preserve">4) Respecter les délais de réalisation des études. </w:t>
            </w:r>
          </w:p>
        </w:tc>
        <w:tc>
          <w:tcPr>
            <w:tcW w:w="1629" w:type="dxa"/>
            <w:tcBorders>
              <w:left w:val="single" w:sz="4" w:space="0" w:color="000000"/>
              <w:bottom w:val="single" w:sz="4" w:space="0" w:color="000000"/>
              <w:right w:val="single" w:sz="4" w:space="0" w:color="000000"/>
            </w:tcBorders>
          </w:tcPr>
          <w:p w14:paraId="2CB1E935" w14:textId="77777777" w:rsidR="00B502DF" w:rsidRDefault="00B502DF" w:rsidP="00B502DF">
            <w:pPr>
              <w:spacing w:after="0" w:line="240" w:lineRule="auto"/>
              <w:rPr>
                <w:sz w:val="16"/>
                <w:szCs w:val="16"/>
              </w:rPr>
            </w:pPr>
          </w:p>
        </w:tc>
      </w:tr>
      <w:tr w:rsidR="00B502DF" w14:paraId="33A69421"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C1FF3E"/>
          </w:tcPr>
          <w:p w14:paraId="4CA95A98" w14:textId="77777777" w:rsidR="00B502DF" w:rsidRPr="00D87596" w:rsidRDefault="00B502DF" w:rsidP="00B502DF">
            <w:pPr>
              <w:spacing w:after="0" w:line="240" w:lineRule="auto"/>
            </w:pPr>
            <w:r w:rsidRPr="00D87596">
              <w:rPr>
                <w:rFonts w:ascii="Times New Roman" w:hAnsi="Times New Roman"/>
                <w:b/>
                <w:bCs/>
                <w:u w:val="single"/>
              </w:rPr>
              <w:t>5.1.5) 🔎 Bénéfices attendus :</w:t>
            </w:r>
          </w:p>
          <w:p w14:paraId="180548F2" w14:textId="77777777" w:rsidR="00B502DF" w:rsidRPr="00D87596" w:rsidRDefault="00B502DF" w:rsidP="00B502DF">
            <w:pPr>
              <w:spacing w:after="0" w:line="240" w:lineRule="auto"/>
            </w:pPr>
            <w:r w:rsidRPr="00D87596">
              <w:rPr>
                <w:rFonts w:ascii="Times New Roman" w:hAnsi="Times New Roman"/>
              </w:rPr>
              <w:t>Réduction drastique des erreurs de chantier liées aux doublons de plans.</w:t>
            </w:r>
          </w:p>
          <w:p w14:paraId="1DCC2995" w14:textId="77777777" w:rsidR="00B502DF" w:rsidRPr="00D87596" w:rsidRDefault="00B502DF" w:rsidP="00B502DF">
            <w:pPr>
              <w:spacing w:after="0" w:line="240" w:lineRule="auto"/>
            </w:pPr>
            <w:r w:rsidRPr="00D87596">
              <w:rPr>
                <w:rFonts w:ascii="Times New Roman" w:hAnsi="Times New Roman"/>
                <w:b/>
                <w:bCs/>
              </w:rPr>
              <w:t>Moins d’improvisation = moins de situations dangereuses</w:t>
            </w:r>
            <w:r w:rsidRPr="00D87596">
              <w:rPr>
                <w:rFonts w:ascii="Times New Roman" w:hAnsi="Times New Roman"/>
              </w:rPr>
              <w:t>.</w:t>
            </w:r>
          </w:p>
          <w:p w14:paraId="3C63FF6A" w14:textId="77777777" w:rsidR="00B502DF" w:rsidRPr="00D87596" w:rsidRDefault="00B502DF" w:rsidP="00B502DF">
            <w:pPr>
              <w:spacing w:after="0" w:line="240" w:lineRule="auto"/>
            </w:pPr>
            <w:r w:rsidRPr="00D87596">
              <w:rPr>
                <w:rFonts w:ascii="Times New Roman" w:hAnsi="Times New Roman"/>
              </w:rPr>
              <w:t>Charge mentale réduite pour les chefs d’équipe et compagnons (plus besoin de vérifier sans cesse s’ils ont la bonne version).</w:t>
            </w:r>
          </w:p>
        </w:tc>
        <w:tc>
          <w:tcPr>
            <w:tcW w:w="1629" w:type="dxa"/>
            <w:tcBorders>
              <w:left w:val="single" w:sz="4" w:space="0" w:color="000000"/>
              <w:bottom w:val="single" w:sz="4" w:space="0" w:color="000000"/>
              <w:right w:val="single" w:sz="4" w:space="0" w:color="000000"/>
            </w:tcBorders>
            <w:shd w:val="clear" w:color="auto" w:fill="C1FF3E"/>
          </w:tcPr>
          <w:p w14:paraId="634A4785" w14:textId="77777777" w:rsidR="00B502DF" w:rsidRDefault="00B502DF" w:rsidP="00B502DF">
            <w:pPr>
              <w:spacing w:after="0" w:line="240" w:lineRule="auto"/>
              <w:rPr>
                <w:sz w:val="16"/>
                <w:szCs w:val="16"/>
              </w:rPr>
            </w:pPr>
            <w:r>
              <w:rPr>
                <w:rFonts w:ascii="Times New Roman" w:hAnsi="Times New Roman"/>
                <w:b/>
                <w:bCs/>
                <w:sz w:val="16"/>
                <w:szCs w:val="16"/>
              </w:rPr>
              <w:t>MOA + MOE+ CSPS+ entreprises retenues</w:t>
            </w:r>
          </w:p>
        </w:tc>
      </w:tr>
    </w:tbl>
    <w:p w14:paraId="5BAFC7E6" w14:textId="77777777" w:rsidR="00920E92" w:rsidRDefault="00920E92"/>
    <w:p w14:paraId="4214A8C1" w14:textId="77777777" w:rsidR="00920E92" w:rsidRDefault="00920E92"/>
    <w:p w14:paraId="25B0F43A" w14:textId="77777777" w:rsidR="00920E92" w:rsidRDefault="00920E92"/>
    <w:p w14:paraId="6C4A958C" w14:textId="77777777" w:rsidR="00920E92" w:rsidRDefault="00920E92"/>
    <w:p w14:paraId="41595915" w14:textId="77777777" w:rsidR="00920E92" w:rsidRDefault="00920E92"/>
    <w:p w14:paraId="7C39F60C" w14:textId="77777777" w:rsidR="00920E92" w:rsidRDefault="00920E92"/>
    <w:p w14:paraId="7FB40A70" w14:textId="77777777" w:rsidR="00920E92" w:rsidRDefault="00920E92"/>
    <w:p w14:paraId="06999CB7" w14:textId="77777777" w:rsidR="00920E92" w:rsidRDefault="00920E92"/>
    <w:p w14:paraId="66A7F8E0" w14:textId="77777777" w:rsidR="00920E92" w:rsidRDefault="00920E92"/>
    <w:tbl>
      <w:tblPr>
        <w:tblW w:w="10246" w:type="dxa"/>
        <w:tblInd w:w="-640" w:type="dxa"/>
        <w:tblLayout w:type="fixed"/>
        <w:tblLook w:val="0000" w:firstRow="0" w:lastRow="0" w:firstColumn="0" w:lastColumn="0" w:noHBand="0" w:noVBand="0"/>
      </w:tblPr>
      <w:tblGrid>
        <w:gridCol w:w="8617"/>
        <w:gridCol w:w="1629"/>
      </w:tblGrid>
      <w:tr w:rsidR="00B502DF" w14:paraId="227DA929"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EEEEEE"/>
          </w:tcPr>
          <w:p w14:paraId="5FB27A26" w14:textId="77777777" w:rsidR="00B502DF" w:rsidRDefault="00B502DF" w:rsidP="00B502DF">
            <w:pPr>
              <w:spacing w:after="0" w:line="240" w:lineRule="auto"/>
            </w:pPr>
            <w:r w:rsidRPr="00AD3453">
              <w:rPr>
                <w:rFonts w:ascii="Segoe UI Emoji" w:hAnsi="Segoe UI Emoji" w:cs="Segoe UI Emoji"/>
                <w:b/>
                <w:bCs/>
                <w:sz w:val="30"/>
                <w:szCs w:val="30"/>
              </w:rPr>
              <w:lastRenderedPageBreak/>
              <w:t>📑</w:t>
            </w:r>
            <w:r w:rsidRPr="00AD3453">
              <w:rPr>
                <w:rFonts w:ascii="Times New Roman" w:hAnsi="Times New Roman"/>
                <w:b/>
                <w:bCs/>
                <w:sz w:val="30"/>
                <w:szCs w:val="30"/>
              </w:rPr>
              <w:t xml:space="preserve"> 5.2.) Organisation : principe et procédure</w:t>
            </w:r>
          </w:p>
        </w:tc>
        <w:tc>
          <w:tcPr>
            <w:tcW w:w="1629" w:type="dxa"/>
            <w:tcBorders>
              <w:left w:val="single" w:sz="4" w:space="0" w:color="000000"/>
              <w:bottom w:val="single" w:sz="4" w:space="0" w:color="000000"/>
              <w:right w:val="single" w:sz="4" w:space="0" w:color="000000"/>
            </w:tcBorders>
            <w:shd w:val="clear" w:color="auto" w:fill="EEEEEE"/>
          </w:tcPr>
          <w:p w14:paraId="5D04F6D1" w14:textId="5089C615" w:rsidR="00B502DF" w:rsidRPr="00920E92" w:rsidRDefault="00920E92" w:rsidP="00B502DF">
            <w:pPr>
              <w:spacing w:after="0" w:line="240" w:lineRule="auto"/>
              <w:rPr>
                <w:rFonts w:ascii="Times New Roman" w:hAnsi="Times New Roman" w:cs="Times New Roman"/>
                <w:b/>
                <w:bCs/>
              </w:rPr>
            </w:pPr>
            <w:r w:rsidRPr="00920E92">
              <w:rPr>
                <w:rFonts w:ascii="Times New Roman" w:hAnsi="Times New Roman" w:cs="Times New Roman"/>
                <w:b/>
                <w:bCs/>
              </w:rPr>
              <w:t>Réalisé par :</w:t>
            </w:r>
          </w:p>
        </w:tc>
      </w:tr>
      <w:tr w:rsidR="00B502DF" w14:paraId="38B55163"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tcPr>
          <w:p w14:paraId="56E57164" w14:textId="77777777" w:rsidR="00B502DF" w:rsidRDefault="00B502DF" w:rsidP="007733E9">
            <w:pPr>
              <w:spacing w:after="0" w:line="240" w:lineRule="auto"/>
              <w:contextualSpacing/>
              <w:jc w:val="both"/>
              <w:rPr>
                <w:rFonts w:ascii="Times New Roman" w:hAnsi="Times New Roman" w:cs="Times New Roman"/>
                <w:sz w:val="22"/>
                <w:szCs w:val="22"/>
              </w:rPr>
            </w:pPr>
            <w:r w:rsidRPr="007733E9">
              <w:rPr>
                <w:rFonts w:ascii="Times New Roman" w:eastAsia="Times New Roman" w:hAnsi="Times New Roman" w:cs="Times New Roman"/>
                <w:b/>
                <w:bCs/>
                <w:sz w:val="22"/>
                <w:szCs w:val="22"/>
              </w:rPr>
              <w:t xml:space="preserve">5.2.1) </w:t>
            </w:r>
            <w:r w:rsidRPr="007733E9">
              <w:rPr>
                <w:rFonts w:ascii="Times New Roman" w:hAnsi="Times New Roman" w:cs="Times New Roman"/>
                <w:b/>
                <w:bCs/>
                <w:sz w:val="22"/>
                <w:szCs w:val="22"/>
              </w:rPr>
              <w:t>Organiser une</w:t>
            </w:r>
            <w:r>
              <w:rPr>
                <w:rFonts w:ascii="Times New Roman" w:hAnsi="Times New Roman" w:cs="Times New Roman"/>
                <w:sz w:val="22"/>
                <w:szCs w:val="22"/>
              </w:rPr>
              <w:t xml:space="preserve"> </w:t>
            </w:r>
            <w:r>
              <w:rPr>
                <w:rFonts w:ascii="Times New Roman" w:hAnsi="Times New Roman" w:cs="Times New Roman"/>
                <w:b/>
                <w:bCs/>
                <w:sz w:val="22"/>
                <w:szCs w:val="22"/>
              </w:rPr>
              <w:t>réunion préparatoire</w:t>
            </w:r>
            <w:r>
              <w:rPr>
                <w:rFonts w:ascii="Times New Roman" w:hAnsi="Times New Roman" w:cs="Times New Roman"/>
                <w:sz w:val="22"/>
                <w:szCs w:val="22"/>
              </w:rPr>
              <w:t xml:space="preserve"> en présence du maitre d’œuvre, du CSPS et des entreprises retenues en amont du démarrage du chantier aux fins de présenter et finaliser les moyens de prévention attendus ;</w:t>
            </w:r>
          </w:p>
          <w:p w14:paraId="49CF5FB0" w14:textId="77777777" w:rsidR="007733E9" w:rsidRDefault="007733E9" w:rsidP="007733E9">
            <w:pPr>
              <w:spacing w:after="0" w:line="240" w:lineRule="auto"/>
              <w:contextualSpacing/>
              <w:jc w:val="both"/>
            </w:pPr>
          </w:p>
        </w:tc>
        <w:tc>
          <w:tcPr>
            <w:tcW w:w="1629" w:type="dxa"/>
            <w:tcBorders>
              <w:top w:val="single" w:sz="4" w:space="0" w:color="000000"/>
              <w:left w:val="single" w:sz="4" w:space="0" w:color="000000"/>
              <w:bottom w:val="single" w:sz="4" w:space="0" w:color="000000"/>
              <w:right w:val="single" w:sz="4" w:space="0" w:color="000000"/>
            </w:tcBorders>
          </w:tcPr>
          <w:p w14:paraId="3396BBF4" w14:textId="77777777" w:rsidR="00B502DF" w:rsidRDefault="00B502DF" w:rsidP="00B502DF">
            <w:pPr>
              <w:spacing w:after="0" w:line="240" w:lineRule="auto"/>
              <w:rPr>
                <w:rFonts w:ascii="Times New Roman" w:hAnsi="Times New Roman"/>
                <w:b/>
                <w:bCs/>
                <w:sz w:val="21"/>
                <w:szCs w:val="21"/>
              </w:rPr>
            </w:pPr>
            <w:r>
              <w:rPr>
                <w:rFonts w:ascii="Times New Roman" w:hAnsi="Times New Roman"/>
                <w:b/>
                <w:bCs/>
                <w:sz w:val="21"/>
                <w:szCs w:val="21"/>
              </w:rPr>
              <w:t xml:space="preserve">MOE+ CSPS+ entreprises retenues </w:t>
            </w:r>
          </w:p>
        </w:tc>
      </w:tr>
      <w:tr w:rsidR="00B502DF" w14:paraId="3FCF3D1B" w14:textId="77777777" w:rsidTr="007011E5">
        <w:trPr>
          <w:trHeight w:val="1316"/>
        </w:trPr>
        <w:tc>
          <w:tcPr>
            <w:tcW w:w="8617" w:type="dxa"/>
            <w:tcBorders>
              <w:top w:val="single" w:sz="4" w:space="0" w:color="000000"/>
              <w:left w:val="single" w:sz="4" w:space="0" w:color="000000"/>
              <w:bottom w:val="single" w:sz="4" w:space="0" w:color="000000"/>
              <w:right w:val="single" w:sz="4" w:space="0" w:color="000000"/>
            </w:tcBorders>
          </w:tcPr>
          <w:p w14:paraId="051C1F11" w14:textId="77777777" w:rsidR="00B502DF" w:rsidRDefault="00B502DF" w:rsidP="007733E9">
            <w:pPr>
              <w:spacing w:after="0" w:line="240" w:lineRule="auto"/>
              <w:contextualSpacing/>
              <w:jc w:val="both"/>
              <w:rPr>
                <w:rFonts w:ascii="Times New Roman" w:hAnsi="Times New Roman" w:cs="Times New Roman"/>
                <w:sz w:val="22"/>
                <w:szCs w:val="22"/>
              </w:rPr>
            </w:pPr>
            <w:r w:rsidRPr="007733E9">
              <w:rPr>
                <w:rFonts w:ascii="Times New Roman" w:eastAsia="Times New Roman" w:hAnsi="Times New Roman" w:cs="Times New Roman"/>
                <w:b/>
                <w:bCs/>
                <w:sz w:val="22"/>
                <w:szCs w:val="22"/>
              </w:rPr>
              <w:t xml:space="preserve">5.2.2) </w:t>
            </w:r>
            <w:r w:rsidRPr="007733E9">
              <w:rPr>
                <w:rFonts w:ascii="Times New Roman" w:hAnsi="Times New Roman" w:cs="Times New Roman"/>
                <w:b/>
                <w:bCs/>
                <w:sz w:val="22"/>
                <w:szCs w:val="22"/>
              </w:rPr>
              <w:t>Présenter le fonctionnement attendu du chantier</w:t>
            </w:r>
            <w:r>
              <w:rPr>
                <w:rFonts w:ascii="Times New Roman" w:hAnsi="Times New Roman" w:cs="Times New Roman"/>
                <w:sz w:val="22"/>
                <w:szCs w:val="22"/>
              </w:rPr>
              <w:t xml:space="preserve"> et le formaliser par un </w:t>
            </w:r>
            <w:r>
              <w:rPr>
                <w:rFonts w:ascii="Times New Roman" w:hAnsi="Times New Roman" w:cs="Times New Roman"/>
                <w:b/>
                <w:bCs/>
                <w:sz w:val="22"/>
                <w:szCs w:val="22"/>
              </w:rPr>
              <w:t>PIC/POC</w:t>
            </w:r>
            <w:r>
              <w:rPr>
                <w:rFonts w:ascii="Times New Roman" w:hAnsi="Times New Roman" w:cs="Times New Roman"/>
                <w:sz w:val="22"/>
                <w:szCs w:val="22"/>
              </w:rPr>
              <w:t xml:space="preserve">, dont la </w:t>
            </w:r>
            <w:r>
              <w:rPr>
                <w:rFonts w:ascii="Times New Roman" w:hAnsi="Times New Roman" w:cs="Times New Roman"/>
                <w:b/>
                <w:bCs/>
                <w:sz w:val="22"/>
                <w:szCs w:val="22"/>
              </w:rPr>
              <w:t>mise à jour</w:t>
            </w:r>
            <w:r>
              <w:rPr>
                <w:rFonts w:ascii="Times New Roman" w:hAnsi="Times New Roman" w:cs="Times New Roman"/>
                <w:sz w:val="22"/>
                <w:szCs w:val="22"/>
              </w:rPr>
              <w:t xml:space="preserve"> est réalisée selon l’environnement du chantier (présence notamment de réseaux aériens ou enterrés) et l’avancement des travaux (à minima en phase gros-œuvre et lors de l’arrivée des corps d’états secondaires pour fixer les zones de stockage, de stationnement, les voies de circulation et les accès aux bâtiments en construction) par le maître d’œuvre dans le cadre de sa mission d’OPC. </w:t>
            </w:r>
          </w:p>
          <w:p w14:paraId="1F002353" w14:textId="77777777" w:rsidR="007733E9" w:rsidRDefault="007733E9" w:rsidP="007733E9">
            <w:pPr>
              <w:spacing w:after="0" w:line="240" w:lineRule="auto"/>
              <w:contextualSpacing/>
              <w:jc w:val="both"/>
            </w:pPr>
          </w:p>
        </w:tc>
        <w:tc>
          <w:tcPr>
            <w:tcW w:w="1629" w:type="dxa"/>
            <w:tcBorders>
              <w:top w:val="single" w:sz="4" w:space="0" w:color="000000"/>
              <w:left w:val="single" w:sz="4" w:space="0" w:color="000000"/>
              <w:bottom w:val="single" w:sz="4" w:space="0" w:color="000000"/>
              <w:right w:val="single" w:sz="4" w:space="0" w:color="000000"/>
            </w:tcBorders>
          </w:tcPr>
          <w:p w14:paraId="6357F141" w14:textId="77777777" w:rsidR="00B502DF" w:rsidRDefault="00B502DF" w:rsidP="00B502DF">
            <w:pPr>
              <w:spacing w:after="0" w:line="240" w:lineRule="auto"/>
              <w:rPr>
                <w:rFonts w:ascii="Times New Roman" w:hAnsi="Times New Roman"/>
                <w:b/>
                <w:bCs/>
                <w:sz w:val="21"/>
                <w:szCs w:val="21"/>
              </w:rPr>
            </w:pPr>
            <w:r>
              <w:rPr>
                <w:rFonts w:ascii="Times New Roman" w:hAnsi="Times New Roman"/>
                <w:b/>
                <w:bCs/>
                <w:sz w:val="21"/>
                <w:szCs w:val="21"/>
              </w:rPr>
              <w:t>MOE+ CSPS+ entreprises retenues</w:t>
            </w:r>
          </w:p>
        </w:tc>
      </w:tr>
      <w:tr w:rsidR="00B502DF" w14:paraId="2262A494"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tcPr>
          <w:p w14:paraId="0C67FD45" w14:textId="77777777" w:rsidR="00B502DF" w:rsidRDefault="00B502DF" w:rsidP="00B502DF">
            <w:pPr>
              <w:spacing w:after="0" w:line="240" w:lineRule="auto"/>
            </w:pPr>
            <w:r w:rsidRPr="007733E9">
              <w:rPr>
                <w:rFonts w:ascii="Times New Roman" w:eastAsia="Times New Roman" w:hAnsi="Times New Roman" w:cs="Times New Roman"/>
                <w:b/>
                <w:bCs/>
                <w:sz w:val="22"/>
                <w:szCs w:val="22"/>
              </w:rPr>
              <w:t xml:space="preserve">5.2.3) </w:t>
            </w:r>
            <w:r w:rsidRPr="007733E9">
              <w:rPr>
                <w:rFonts w:ascii="Times New Roman" w:eastAsia="Times New Roman" w:hAnsi="Times New Roman" w:cs="Times New Roman"/>
                <w:b/>
                <w:bCs/>
              </w:rPr>
              <w:t>Prévoir les raccordements (eaux, électricité) en limite de propriété</w:t>
            </w:r>
            <w:r>
              <w:rPr>
                <w:rFonts w:ascii="Times New Roman" w:eastAsia="Times New Roman" w:hAnsi="Times New Roman" w:cs="Times New Roman"/>
              </w:rPr>
              <w:t xml:space="preserve">. Le maître d’ouvrage doit les VRD préalables au démarrage du chantier (eaux potables, usées, pluviales, électricité, …) qui sont nécessaires pour de bonnes conditions de vie et de travail sur les chantiers. </w:t>
            </w:r>
          </w:p>
        </w:tc>
        <w:tc>
          <w:tcPr>
            <w:tcW w:w="1629" w:type="dxa"/>
            <w:tcBorders>
              <w:top w:val="single" w:sz="4" w:space="0" w:color="000000"/>
              <w:left w:val="single" w:sz="4" w:space="0" w:color="000000"/>
              <w:bottom w:val="single" w:sz="4" w:space="0" w:color="000000"/>
              <w:right w:val="single" w:sz="4" w:space="0" w:color="000000"/>
            </w:tcBorders>
          </w:tcPr>
          <w:p w14:paraId="0C6BE5FC" w14:textId="77777777" w:rsidR="00B502DF" w:rsidRDefault="00B502DF" w:rsidP="00B502DF">
            <w:pPr>
              <w:spacing w:after="0" w:line="240" w:lineRule="auto"/>
              <w:rPr>
                <w:sz w:val="16"/>
                <w:szCs w:val="16"/>
              </w:rPr>
            </w:pPr>
            <w:r>
              <w:rPr>
                <w:rFonts w:ascii="Times New Roman" w:hAnsi="Times New Roman"/>
                <w:b/>
                <w:bCs/>
                <w:sz w:val="21"/>
                <w:szCs w:val="21"/>
              </w:rPr>
              <w:t>MOE+ CSPS+ entreprises retenues</w:t>
            </w:r>
          </w:p>
        </w:tc>
      </w:tr>
    </w:tbl>
    <w:p w14:paraId="7DEB5C29" w14:textId="77777777" w:rsidR="007733E9" w:rsidRDefault="007733E9"/>
    <w:p w14:paraId="051B32D1" w14:textId="77777777" w:rsidR="00A179E1" w:rsidRDefault="00A179E1"/>
    <w:p w14:paraId="67C02CB7" w14:textId="77777777" w:rsidR="00A179E1" w:rsidRDefault="00A179E1"/>
    <w:p w14:paraId="22795C0B" w14:textId="77777777" w:rsidR="00A179E1" w:rsidRDefault="00A179E1"/>
    <w:p w14:paraId="606FB13A" w14:textId="77777777" w:rsidR="00A179E1" w:rsidRDefault="00A179E1"/>
    <w:p w14:paraId="65E59D60" w14:textId="77777777" w:rsidR="00A179E1" w:rsidRDefault="00A179E1"/>
    <w:p w14:paraId="2D1CD5FE" w14:textId="77777777" w:rsidR="00A179E1" w:rsidRDefault="00A179E1"/>
    <w:p w14:paraId="285C09CD" w14:textId="77777777" w:rsidR="00A179E1" w:rsidRDefault="00A179E1"/>
    <w:p w14:paraId="46176812" w14:textId="77777777" w:rsidR="00A179E1" w:rsidRDefault="00A179E1"/>
    <w:p w14:paraId="2558EE6E" w14:textId="77777777" w:rsidR="00A179E1" w:rsidRDefault="00A179E1"/>
    <w:p w14:paraId="5B481129" w14:textId="77777777" w:rsidR="00A179E1" w:rsidRDefault="00A179E1"/>
    <w:p w14:paraId="559FF208" w14:textId="77777777" w:rsidR="00A179E1" w:rsidRDefault="00A179E1"/>
    <w:p w14:paraId="652DB954" w14:textId="77777777" w:rsidR="00A179E1" w:rsidRDefault="00A179E1"/>
    <w:p w14:paraId="78E2A722" w14:textId="77777777" w:rsidR="00A179E1" w:rsidRDefault="00A179E1"/>
    <w:p w14:paraId="787F3097" w14:textId="77777777" w:rsidR="00A179E1" w:rsidRDefault="00A179E1"/>
    <w:p w14:paraId="0FA9C6DD" w14:textId="77777777" w:rsidR="00A179E1" w:rsidRDefault="00A179E1"/>
    <w:p w14:paraId="244F9906" w14:textId="77777777" w:rsidR="00A179E1" w:rsidRDefault="00A179E1"/>
    <w:p w14:paraId="646B503B" w14:textId="77777777" w:rsidR="00A179E1" w:rsidRDefault="00A179E1"/>
    <w:p w14:paraId="708FBE0F" w14:textId="77777777" w:rsidR="00A179E1" w:rsidRDefault="00A179E1"/>
    <w:p w14:paraId="4E2ABF64" w14:textId="77777777" w:rsidR="00A179E1" w:rsidRDefault="00A179E1"/>
    <w:tbl>
      <w:tblPr>
        <w:tblW w:w="10246" w:type="dxa"/>
        <w:tblInd w:w="-640" w:type="dxa"/>
        <w:tblLayout w:type="fixed"/>
        <w:tblLook w:val="0000" w:firstRow="0" w:lastRow="0" w:firstColumn="0" w:lastColumn="0" w:noHBand="0" w:noVBand="0"/>
      </w:tblPr>
      <w:tblGrid>
        <w:gridCol w:w="8617"/>
        <w:gridCol w:w="1629"/>
      </w:tblGrid>
      <w:tr w:rsidR="00B502DF" w14:paraId="255DC9BA"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EEEEEE"/>
          </w:tcPr>
          <w:p w14:paraId="4753329F" w14:textId="77777777" w:rsidR="00B502DF" w:rsidRPr="00AD3453" w:rsidRDefault="00B502DF" w:rsidP="00B502DF">
            <w:pPr>
              <w:spacing w:after="0" w:line="240" w:lineRule="auto"/>
              <w:rPr>
                <w:rFonts w:ascii="Times New Roman" w:hAnsi="Times New Roman"/>
                <w:b/>
                <w:bCs/>
                <w:sz w:val="30"/>
                <w:szCs w:val="30"/>
              </w:rPr>
            </w:pPr>
            <w:r w:rsidRPr="00AD3453">
              <w:rPr>
                <w:rFonts w:ascii="Times New Roman" w:hAnsi="Times New Roman"/>
                <w:b/>
                <w:bCs/>
                <w:sz w:val="30"/>
                <w:szCs w:val="30"/>
              </w:rPr>
              <w:lastRenderedPageBreak/>
              <w:t xml:space="preserve">5.3) Concessionnaires de réseaux (ENEDIS, GRDF, opérateurs Télécom, eau, assainissement, etc.). </w:t>
            </w:r>
          </w:p>
        </w:tc>
        <w:tc>
          <w:tcPr>
            <w:tcW w:w="1629" w:type="dxa"/>
            <w:tcBorders>
              <w:left w:val="single" w:sz="4" w:space="0" w:color="000000"/>
              <w:bottom w:val="single" w:sz="4" w:space="0" w:color="000000"/>
              <w:right w:val="single" w:sz="4" w:space="0" w:color="000000"/>
            </w:tcBorders>
            <w:shd w:val="clear" w:color="auto" w:fill="EEEEEE"/>
          </w:tcPr>
          <w:p w14:paraId="5DC9E4DD" w14:textId="1A5D26AA" w:rsidR="00B502DF" w:rsidRPr="007733E9" w:rsidRDefault="007733E9" w:rsidP="00B502DF">
            <w:pPr>
              <w:spacing w:after="0" w:line="240" w:lineRule="auto"/>
              <w:rPr>
                <w:b/>
                <w:bCs/>
              </w:rPr>
            </w:pPr>
            <w:r w:rsidRPr="007733E9">
              <w:rPr>
                <w:b/>
                <w:bCs/>
              </w:rPr>
              <w:t>Réalisé par :</w:t>
            </w:r>
          </w:p>
        </w:tc>
      </w:tr>
      <w:tr w:rsidR="00B502DF" w14:paraId="2D5131BD"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EEEEEE"/>
          </w:tcPr>
          <w:p w14:paraId="1A10BD70" w14:textId="47658162" w:rsidR="00B502DF" w:rsidRPr="00A179E1" w:rsidRDefault="00B502DF" w:rsidP="00B502DF">
            <w:pPr>
              <w:spacing w:after="0" w:line="240" w:lineRule="auto"/>
            </w:pPr>
            <w:r w:rsidRPr="00A179E1">
              <w:rPr>
                <w:rFonts w:ascii="Times New Roman" w:hAnsi="Times New Roman"/>
              </w:rPr>
              <w:t xml:space="preserve">📑 </w:t>
            </w:r>
            <w:r w:rsidR="008467D1" w:rsidRPr="00A179E1">
              <w:rPr>
                <w:rFonts w:ascii="Times New Roman" w:eastAsia="Times New Roman" w:hAnsi="Times New Roman" w:cs="Times New Roman"/>
                <w:b/>
                <w:bCs/>
              </w:rPr>
              <w:t>5.3.1)</w:t>
            </w:r>
            <w:r w:rsidR="008467D1" w:rsidRPr="00A179E1">
              <w:rPr>
                <w:rFonts w:ascii="Times New Roman" w:hAnsi="Times New Roman"/>
              </w:rPr>
              <w:t xml:space="preserve"> Constat</w:t>
            </w:r>
            <w:r w:rsidRPr="00A179E1">
              <w:rPr>
                <w:rFonts w:ascii="Times New Roman" w:hAnsi="Times New Roman"/>
              </w:rPr>
              <w:t xml:space="preserve"> lors d’un manque d’anticipation de la part de l’équipe conception/et /ou entreprises </w:t>
            </w:r>
          </w:p>
        </w:tc>
        <w:tc>
          <w:tcPr>
            <w:tcW w:w="1629" w:type="dxa"/>
            <w:tcBorders>
              <w:left w:val="single" w:sz="4" w:space="0" w:color="000000"/>
              <w:bottom w:val="single" w:sz="4" w:space="0" w:color="000000"/>
              <w:right w:val="single" w:sz="4" w:space="0" w:color="000000"/>
            </w:tcBorders>
            <w:shd w:val="clear" w:color="auto" w:fill="EEEEEE"/>
          </w:tcPr>
          <w:p w14:paraId="0F403580" w14:textId="77777777" w:rsidR="00B502DF" w:rsidRDefault="00B502DF" w:rsidP="00B502DF">
            <w:pPr>
              <w:spacing w:after="0" w:line="240" w:lineRule="auto"/>
            </w:pPr>
          </w:p>
        </w:tc>
      </w:tr>
      <w:tr w:rsidR="00B502DF" w14:paraId="5DC66B04" w14:textId="77777777" w:rsidTr="00A179E1">
        <w:trPr>
          <w:trHeight w:val="300"/>
        </w:trPr>
        <w:tc>
          <w:tcPr>
            <w:tcW w:w="8617" w:type="dxa"/>
            <w:tcBorders>
              <w:left w:val="single" w:sz="4" w:space="0" w:color="000000"/>
              <w:bottom w:val="single" w:sz="4" w:space="0" w:color="000000"/>
              <w:right w:val="single" w:sz="4" w:space="0" w:color="000000"/>
            </w:tcBorders>
          </w:tcPr>
          <w:p w14:paraId="1EEDE904" w14:textId="77777777" w:rsidR="00B502DF" w:rsidRPr="00A179E1" w:rsidRDefault="00B502DF" w:rsidP="00B502DF">
            <w:pPr>
              <w:spacing w:after="0" w:line="240" w:lineRule="auto"/>
            </w:pPr>
            <w:r w:rsidRPr="00A179E1">
              <w:rPr>
                <w:rFonts w:ascii="Times New Roman" w:hAnsi="Times New Roman"/>
              </w:rPr>
              <w:t>Délais de latence pour obtenir des devis et accords de raccordement (X à X mois)</w:t>
            </w:r>
          </w:p>
          <w:p w14:paraId="281111A0" w14:textId="77777777" w:rsidR="00B502DF" w:rsidRPr="00A179E1" w:rsidRDefault="00B502DF" w:rsidP="00B502DF">
            <w:pPr>
              <w:spacing w:after="0" w:line="240" w:lineRule="auto"/>
            </w:pPr>
            <w:r w:rsidRPr="00A179E1">
              <w:rPr>
                <w:rFonts w:ascii="Times New Roman" w:hAnsi="Times New Roman"/>
              </w:rPr>
              <w:t>Blocages possibles lors du démarrage de chantier (raccordements provisoires retardés).</w:t>
            </w:r>
          </w:p>
          <w:p w14:paraId="67CEE35F" w14:textId="77777777" w:rsidR="00B502DF" w:rsidRDefault="00B502DF" w:rsidP="00B502DF">
            <w:pPr>
              <w:spacing w:after="0" w:line="240" w:lineRule="auto"/>
              <w:rPr>
                <w:rFonts w:ascii="Times New Roman" w:hAnsi="Times New Roman"/>
              </w:rPr>
            </w:pPr>
            <w:r w:rsidRPr="00A179E1">
              <w:rPr>
                <w:rFonts w:ascii="Times New Roman" w:hAnsi="Times New Roman"/>
              </w:rPr>
              <w:t>Retards de livraison liés à l’absence de raccordements définitifs.</w:t>
            </w:r>
          </w:p>
          <w:p w14:paraId="31DDF26E" w14:textId="77777777" w:rsidR="008467D1" w:rsidRPr="00A179E1" w:rsidRDefault="008467D1" w:rsidP="00B502DF">
            <w:pPr>
              <w:spacing w:after="0" w:line="240" w:lineRule="auto"/>
            </w:pPr>
          </w:p>
        </w:tc>
        <w:tc>
          <w:tcPr>
            <w:tcW w:w="1629" w:type="dxa"/>
            <w:tcBorders>
              <w:left w:val="single" w:sz="4" w:space="0" w:color="000000"/>
              <w:bottom w:val="single" w:sz="4" w:space="0" w:color="000000"/>
              <w:right w:val="single" w:sz="4" w:space="0" w:color="000000"/>
            </w:tcBorders>
            <w:vAlign w:val="center"/>
          </w:tcPr>
          <w:p w14:paraId="2AAA2E7E" w14:textId="38566FD2" w:rsidR="00B502DF" w:rsidRPr="00A179E1" w:rsidRDefault="00B502DF" w:rsidP="00A179E1">
            <w:pPr>
              <w:spacing w:after="0" w:line="240" w:lineRule="auto"/>
              <w:jc w:val="center"/>
              <w:rPr>
                <w:sz w:val="20"/>
                <w:szCs w:val="20"/>
              </w:rPr>
            </w:pPr>
            <w:bookmarkStart w:id="549" w:name="__DdeLink__3046_765959278"/>
            <w:r w:rsidRPr="00A179E1">
              <w:rPr>
                <w:rFonts w:ascii="Times New Roman" w:hAnsi="Times New Roman"/>
                <w:b/>
                <w:bCs/>
                <w:sz w:val="20"/>
                <w:szCs w:val="20"/>
              </w:rPr>
              <w:t>MOE+ CSPS+ entreprises retenues</w:t>
            </w:r>
            <w:bookmarkEnd w:id="549"/>
          </w:p>
        </w:tc>
      </w:tr>
      <w:tr w:rsidR="00B502DF" w14:paraId="11FB89D4" w14:textId="77777777" w:rsidTr="00A179E1">
        <w:trPr>
          <w:trHeight w:val="300"/>
        </w:trPr>
        <w:tc>
          <w:tcPr>
            <w:tcW w:w="8617" w:type="dxa"/>
            <w:tcBorders>
              <w:left w:val="single" w:sz="4" w:space="0" w:color="000000"/>
              <w:bottom w:val="single" w:sz="4" w:space="0" w:color="000000"/>
              <w:right w:val="single" w:sz="4" w:space="0" w:color="000000"/>
            </w:tcBorders>
            <w:shd w:val="clear" w:color="auto" w:fill="EEEEEE"/>
          </w:tcPr>
          <w:p w14:paraId="20047117" w14:textId="7434786A" w:rsidR="00B502DF" w:rsidRPr="00A179E1" w:rsidRDefault="00B502DF" w:rsidP="00B502DF">
            <w:pPr>
              <w:spacing w:after="0" w:line="240" w:lineRule="auto"/>
            </w:pPr>
            <w:r w:rsidRPr="00A179E1">
              <w:rPr>
                <w:rFonts w:ascii="Times New Roman" w:hAnsi="Times New Roman"/>
              </w:rPr>
              <w:t xml:space="preserve">📑 </w:t>
            </w:r>
            <w:r w:rsidR="008467D1" w:rsidRPr="00A179E1">
              <w:rPr>
                <w:rFonts w:ascii="Times New Roman" w:eastAsia="Times New Roman" w:hAnsi="Times New Roman" w:cs="Times New Roman"/>
                <w:b/>
                <w:bCs/>
              </w:rPr>
              <w:t>5.3.2)</w:t>
            </w:r>
            <w:r w:rsidR="008467D1" w:rsidRPr="00A179E1">
              <w:rPr>
                <w:rFonts w:ascii="Times New Roman" w:hAnsi="Times New Roman"/>
              </w:rPr>
              <w:t xml:space="preserve"> Risque</w:t>
            </w:r>
            <w:r w:rsidRPr="00A179E1">
              <w:rPr>
                <w:rFonts w:ascii="Times New Roman" w:hAnsi="Times New Roman"/>
              </w:rPr>
              <w:t xml:space="preserve"> de conséquences sur l’ensemble de l’opération </w:t>
            </w:r>
          </w:p>
        </w:tc>
        <w:tc>
          <w:tcPr>
            <w:tcW w:w="1629" w:type="dxa"/>
            <w:tcBorders>
              <w:left w:val="single" w:sz="4" w:space="0" w:color="000000"/>
              <w:bottom w:val="single" w:sz="4" w:space="0" w:color="000000"/>
              <w:right w:val="single" w:sz="4" w:space="0" w:color="000000"/>
            </w:tcBorders>
            <w:shd w:val="clear" w:color="auto" w:fill="EEEEEE"/>
            <w:vAlign w:val="center"/>
          </w:tcPr>
          <w:p w14:paraId="657343C3" w14:textId="77777777" w:rsidR="00B502DF" w:rsidRPr="00A179E1" w:rsidRDefault="00B502DF" w:rsidP="00A179E1">
            <w:pPr>
              <w:spacing w:after="0" w:line="240" w:lineRule="auto"/>
              <w:jc w:val="center"/>
              <w:rPr>
                <w:sz w:val="20"/>
                <w:szCs w:val="20"/>
              </w:rPr>
            </w:pPr>
          </w:p>
        </w:tc>
      </w:tr>
      <w:tr w:rsidR="00B502DF" w14:paraId="0B025CFC" w14:textId="77777777" w:rsidTr="00A179E1">
        <w:trPr>
          <w:trHeight w:val="300"/>
        </w:trPr>
        <w:tc>
          <w:tcPr>
            <w:tcW w:w="8617" w:type="dxa"/>
            <w:tcBorders>
              <w:left w:val="single" w:sz="4" w:space="0" w:color="000000"/>
              <w:bottom w:val="single" w:sz="4" w:space="0" w:color="000000"/>
              <w:right w:val="single" w:sz="4" w:space="0" w:color="000000"/>
            </w:tcBorders>
          </w:tcPr>
          <w:p w14:paraId="79E33266" w14:textId="77777777" w:rsidR="00B502DF" w:rsidRPr="00A179E1" w:rsidRDefault="00B502DF" w:rsidP="00B502DF">
            <w:pPr>
              <w:spacing w:after="0" w:line="240" w:lineRule="auto"/>
            </w:pPr>
            <w:r w:rsidRPr="00A179E1">
              <w:rPr>
                <w:rFonts w:ascii="Times New Roman" w:hAnsi="Times New Roman"/>
              </w:rPr>
              <w:t>Impossibilité pour le MOA de fiabiliser son calendrier en phase études et commercialisation.</w:t>
            </w:r>
          </w:p>
          <w:p w14:paraId="1C116F97" w14:textId="77777777" w:rsidR="00B502DF" w:rsidRPr="00A179E1" w:rsidRDefault="00B502DF" w:rsidP="00B502DF">
            <w:pPr>
              <w:spacing w:after="0" w:line="240" w:lineRule="auto"/>
            </w:pPr>
            <w:r w:rsidRPr="00A179E1">
              <w:rPr>
                <w:rFonts w:ascii="Times New Roman" w:hAnsi="Times New Roman"/>
              </w:rPr>
              <w:t>Surcoûts liés aux décalages de chantier et aux installations provisoires prolongées.</w:t>
            </w:r>
          </w:p>
          <w:p w14:paraId="63F2A322" w14:textId="77777777" w:rsidR="00B502DF" w:rsidRPr="00A179E1" w:rsidRDefault="00B502DF" w:rsidP="00B502DF">
            <w:pPr>
              <w:spacing w:after="0" w:line="240" w:lineRule="auto"/>
            </w:pPr>
            <w:r w:rsidRPr="00A179E1">
              <w:rPr>
                <w:rFonts w:ascii="Times New Roman" w:hAnsi="Times New Roman"/>
              </w:rPr>
              <w:t xml:space="preserve">Tensions accrues entre MOA, MOE et entreprises, </w:t>
            </w:r>
          </w:p>
          <w:p w14:paraId="1741F017" w14:textId="77777777" w:rsidR="00B502DF" w:rsidRDefault="00B502DF" w:rsidP="00B502DF">
            <w:pPr>
              <w:spacing w:after="0" w:line="240" w:lineRule="auto"/>
              <w:rPr>
                <w:rFonts w:ascii="Times New Roman" w:hAnsi="Times New Roman"/>
              </w:rPr>
            </w:pPr>
            <w:r w:rsidRPr="00A179E1">
              <w:rPr>
                <w:rFonts w:ascii="Times New Roman" w:hAnsi="Times New Roman"/>
              </w:rPr>
              <w:t>Risque de non-respect contractuel vis-à-vis des acquéreurs ou utilisateurs finaux (livraison sans fluides).</w:t>
            </w:r>
          </w:p>
          <w:p w14:paraId="6E6940CA" w14:textId="77777777" w:rsidR="008467D1" w:rsidRPr="00A179E1" w:rsidRDefault="008467D1" w:rsidP="00B502DF">
            <w:pPr>
              <w:spacing w:after="0" w:line="240" w:lineRule="auto"/>
            </w:pPr>
          </w:p>
        </w:tc>
        <w:tc>
          <w:tcPr>
            <w:tcW w:w="1629" w:type="dxa"/>
            <w:tcBorders>
              <w:left w:val="single" w:sz="4" w:space="0" w:color="000000"/>
              <w:bottom w:val="single" w:sz="4" w:space="0" w:color="000000"/>
              <w:right w:val="single" w:sz="4" w:space="0" w:color="000000"/>
            </w:tcBorders>
            <w:vAlign w:val="center"/>
          </w:tcPr>
          <w:p w14:paraId="56E785BC" w14:textId="3A7B2B6A" w:rsidR="00B502DF" w:rsidRPr="00A179E1" w:rsidRDefault="00B502DF" w:rsidP="00A179E1">
            <w:pPr>
              <w:spacing w:after="0" w:line="240" w:lineRule="auto"/>
              <w:jc w:val="center"/>
              <w:rPr>
                <w:sz w:val="20"/>
                <w:szCs w:val="20"/>
              </w:rPr>
            </w:pPr>
            <w:r w:rsidRPr="00A179E1">
              <w:rPr>
                <w:rFonts w:ascii="Times New Roman" w:hAnsi="Times New Roman"/>
                <w:b/>
                <w:bCs/>
                <w:sz w:val="20"/>
                <w:szCs w:val="20"/>
              </w:rPr>
              <w:t>MOE+ CSPS+ entreprises retenues</w:t>
            </w:r>
          </w:p>
        </w:tc>
      </w:tr>
      <w:tr w:rsidR="00B502DF" w14:paraId="5865B72C" w14:textId="77777777" w:rsidTr="00A179E1">
        <w:trPr>
          <w:trHeight w:val="300"/>
        </w:trPr>
        <w:tc>
          <w:tcPr>
            <w:tcW w:w="8617" w:type="dxa"/>
            <w:tcBorders>
              <w:left w:val="single" w:sz="4" w:space="0" w:color="000000"/>
              <w:bottom w:val="single" w:sz="4" w:space="0" w:color="000000"/>
              <w:right w:val="single" w:sz="4" w:space="0" w:color="000000"/>
            </w:tcBorders>
            <w:shd w:val="clear" w:color="auto" w:fill="EEEEEE"/>
          </w:tcPr>
          <w:p w14:paraId="74B5E14C" w14:textId="128A28B5" w:rsidR="008467D1" w:rsidRPr="00AF70F4" w:rsidRDefault="00B502DF" w:rsidP="00B502DF">
            <w:pPr>
              <w:spacing w:after="0" w:line="240" w:lineRule="auto"/>
              <w:rPr>
                <w:rFonts w:ascii="Times New Roman" w:hAnsi="Times New Roman"/>
              </w:rPr>
            </w:pPr>
            <w:r w:rsidRPr="00A179E1">
              <w:rPr>
                <w:rFonts w:ascii="Times New Roman" w:hAnsi="Times New Roman"/>
              </w:rPr>
              <w:t xml:space="preserve">📑 </w:t>
            </w:r>
            <w:r w:rsidR="008467D1" w:rsidRPr="00A179E1">
              <w:rPr>
                <w:rFonts w:ascii="Times New Roman" w:eastAsia="Times New Roman" w:hAnsi="Times New Roman" w:cs="Times New Roman"/>
                <w:b/>
                <w:bCs/>
              </w:rPr>
              <w:t>5.3.3)</w:t>
            </w:r>
            <w:r w:rsidR="008467D1" w:rsidRPr="00A179E1">
              <w:rPr>
                <w:rFonts w:ascii="Times New Roman" w:hAnsi="Times New Roman"/>
              </w:rPr>
              <w:t xml:space="preserve"> Pistes</w:t>
            </w:r>
            <w:r w:rsidRPr="00A179E1">
              <w:rPr>
                <w:rFonts w:ascii="Times New Roman" w:hAnsi="Times New Roman"/>
              </w:rPr>
              <w:t xml:space="preserve"> d’amélioration / bonnes pratiques</w:t>
            </w:r>
          </w:p>
        </w:tc>
        <w:tc>
          <w:tcPr>
            <w:tcW w:w="1629" w:type="dxa"/>
            <w:tcBorders>
              <w:left w:val="single" w:sz="4" w:space="0" w:color="000000"/>
              <w:bottom w:val="single" w:sz="4" w:space="0" w:color="000000"/>
              <w:right w:val="single" w:sz="4" w:space="0" w:color="000000"/>
            </w:tcBorders>
            <w:shd w:val="clear" w:color="auto" w:fill="EEEEEE"/>
            <w:vAlign w:val="center"/>
          </w:tcPr>
          <w:p w14:paraId="009111D5" w14:textId="77777777" w:rsidR="00B502DF" w:rsidRPr="00A179E1" w:rsidRDefault="00B502DF" w:rsidP="00A179E1">
            <w:pPr>
              <w:spacing w:after="0" w:line="240" w:lineRule="auto"/>
              <w:jc w:val="center"/>
              <w:rPr>
                <w:sz w:val="20"/>
                <w:szCs w:val="20"/>
              </w:rPr>
            </w:pPr>
          </w:p>
        </w:tc>
      </w:tr>
      <w:tr w:rsidR="00B502DF" w14:paraId="09844F9A" w14:textId="77777777" w:rsidTr="00A179E1">
        <w:trPr>
          <w:trHeight w:val="300"/>
        </w:trPr>
        <w:tc>
          <w:tcPr>
            <w:tcW w:w="8617" w:type="dxa"/>
            <w:tcBorders>
              <w:left w:val="single" w:sz="4" w:space="0" w:color="000000"/>
              <w:bottom w:val="single" w:sz="4" w:space="0" w:color="000000"/>
              <w:right w:val="single" w:sz="4" w:space="0" w:color="000000"/>
            </w:tcBorders>
          </w:tcPr>
          <w:p w14:paraId="513105ED" w14:textId="0083F50A" w:rsidR="00B502DF" w:rsidRPr="00A179E1" w:rsidRDefault="008467D1" w:rsidP="00B502DF">
            <w:pPr>
              <w:spacing w:after="0" w:line="240" w:lineRule="auto"/>
            </w:pPr>
            <w:r w:rsidRPr="00A179E1">
              <w:rPr>
                <w:rFonts w:ascii="Times New Roman" w:eastAsia="Times New Roman" w:hAnsi="Times New Roman" w:cs="Times New Roman"/>
                <w:b/>
                <w:bCs/>
                <w:u w:val="single"/>
              </w:rPr>
              <w:t>5.3.3.1)</w:t>
            </w:r>
            <w:r w:rsidRPr="00A179E1">
              <w:rPr>
                <w:rFonts w:ascii="Times New Roman" w:hAnsi="Times New Roman"/>
                <w:b/>
                <w:bCs/>
                <w:u w:val="single"/>
              </w:rPr>
              <w:t xml:space="preserve"> Anticipation</w:t>
            </w:r>
            <w:r w:rsidR="00B502DF" w:rsidRPr="00A179E1">
              <w:rPr>
                <w:rFonts w:ascii="Times New Roman" w:hAnsi="Times New Roman"/>
                <w:b/>
                <w:bCs/>
                <w:u w:val="single"/>
              </w:rPr>
              <w:t xml:space="preserve"> maximale</w:t>
            </w:r>
          </w:p>
          <w:p w14:paraId="60BD2C76" w14:textId="77777777" w:rsidR="00B502DF" w:rsidRPr="00A179E1" w:rsidRDefault="00B502DF" w:rsidP="00B502DF">
            <w:pPr>
              <w:spacing w:after="0" w:line="240" w:lineRule="auto"/>
            </w:pPr>
            <w:r w:rsidRPr="00A179E1">
              <w:rPr>
                <w:rFonts w:ascii="Times New Roman" w:hAnsi="Times New Roman"/>
              </w:rPr>
              <w:t>Lancer dès la phase conception les demandes de raccordement (dossier complet dès le PC obtenu).</w:t>
            </w:r>
          </w:p>
          <w:p w14:paraId="545FA320" w14:textId="77777777" w:rsidR="00B502DF" w:rsidRPr="00A179E1" w:rsidRDefault="00B502DF" w:rsidP="00B502DF">
            <w:pPr>
              <w:spacing w:after="0" w:line="240" w:lineRule="auto"/>
            </w:pPr>
            <w:r w:rsidRPr="00A179E1">
              <w:rPr>
                <w:rFonts w:ascii="Times New Roman" w:hAnsi="Times New Roman"/>
              </w:rPr>
              <w:t>Intégrer une marge de 9 à 12 mois minimum dans le planning pour ces démarches.</w:t>
            </w:r>
          </w:p>
        </w:tc>
        <w:tc>
          <w:tcPr>
            <w:tcW w:w="1629" w:type="dxa"/>
            <w:tcBorders>
              <w:left w:val="single" w:sz="4" w:space="0" w:color="000000"/>
              <w:bottom w:val="single" w:sz="4" w:space="0" w:color="000000"/>
              <w:right w:val="single" w:sz="4" w:space="0" w:color="000000"/>
            </w:tcBorders>
            <w:vAlign w:val="center"/>
          </w:tcPr>
          <w:p w14:paraId="7401F0EB" w14:textId="223D5D86" w:rsidR="00B502DF" w:rsidRPr="00A179E1" w:rsidRDefault="00B502DF" w:rsidP="00A179E1">
            <w:pPr>
              <w:spacing w:after="0" w:line="240" w:lineRule="auto"/>
              <w:jc w:val="center"/>
              <w:rPr>
                <w:sz w:val="20"/>
                <w:szCs w:val="20"/>
              </w:rPr>
            </w:pPr>
            <w:r w:rsidRPr="00A179E1">
              <w:rPr>
                <w:rFonts w:ascii="Times New Roman" w:hAnsi="Times New Roman"/>
                <w:b/>
                <w:bCs/>
                <w:sz w:val="20"/>
                <w:szCs w:val="20"/>
              </w:rPr>
              <w:t>MOE+ CSPS+ entreprises retenues</w:t>
            </w:r>
          </w:p>
        </w:tc>
      </w:tr>
      <w:tr w:rsidR="00B502DF" w14:paraId="28B70167" w14:textId="77777777" w:rsidTr="00A179E1">
        <w:trPr>
          <w:trHeight w:val="300"/>
        </w:trPr>
        <w:tc>
          <w:tcPr>
            <w:tcW w:w="8617" w:type="dxa"/>
            <w:tcBorders>
              <w:left w:val="single" w:sz="4" w:space="0" w:color="000000"/>
              <w:bottom w:val="single" w:sz="4" w:space="0" w:color="000000"/>
              <w:right w:val="single" w:sz="4" w:space="0" w:color="000000"/>
            </w:tcBorders>
          </w:tcPr>
          <w:p w14:paraId="33EE6D89" w14:textId="0DC83C91" w:rsidR="00B502DF" w:rsidRPr="00A179E1" w:rsidRDefault="008467D1" w:rsidP="00B502DF">
            <w:pPr>
              <w:spacing w:after="0" w:line="240" w:lineRule="auto"/>
            </w:pPr>
            <w:r w:rsidRPr="00A179E1">
              <w:rPr>
                <w:rFonts w:ascii="Times New Roman" w:eastAsia="Times New Roman" w:hAnsi="Times New Roman" w:cs="Times New Roman"/>
                <w:b/>
                <w:bCs/>
                <w:u w:val="single"/>
              </w:rPr>
              <w:t>5.3.3.2)</w:t>
            </w:r>
            <w:r w:rsidRPr="00A179E1">
              <w:rPr>
                <w:rFonts w:ascii="Times New Roman" w:hAnsi="Times New Roman"/>
                <w:b/>
                <w:bCs/>
                <w:u w:val="single"/>
              </w:rPr>
              <w:t xml:space="preserve"> Dossier</w:t>
            </w:r>
            <w:r w:rsidR="00B502DF" w:rsidRPr="00A179E1">
              <w:rPr>
                <w:rFonts w:ascii="Times New Roman" w:hAnsi="Times New Roman"/>
                <w:b/>
                <w:bCs/>
                <w:u w:val="single"/>
              </w:rPr>
              <w:t xml:space="preserve"> technique complet et cadré</w:t>
            </w:r>
          </w:p>
          <w:p w14:paraId="5CECE926" w14:textId="77777777" w:rsidR="00B502DF" w:rsidRPr="00A179E1" w:rsidRDefault="00B502DF" w:rsidP="00B502DF">
            <w:pPr>
              <w:spacing w:after="0" w:line="240" w:lineRule="auto"/>
            </w:pPr>
            <w:r w:rsidRPr="00A179E1">
              <w:rPr>
                <w:rFonts w:ascii="Times New Roman" w:hAnsi="Times New Roman"/>
              </w:rPr>
              <w:t>Fournir tous les éléments exigés par les concessionnaires (plans, charges, puissances, besoins futurs).</w:t>
            </w:r>
          </w:p>
          <w:p w14:paraId="07B9427B" w14:textId="77777777" w:rsidR="00B502DF" w:rsidRPr="00A179E1" w:rsidRDefault="00B502DF" w:rsidP="00B502DF">
            <w:pPr>
              <w:spacing w:after="0" w:line="240" w:lineRule="auto"/>
            </w:pPr>
            <w:r w:rsidRPr="00A179E1">
              <w:rPr>
                <w:rFonts w:ascii="Times New Roman" w:hAnsi="Times New Roman"/>
                <w:b/>
                <w:bCs/>
              </w:rPr>
              <w:t>Utiliser systématiquement les plateformes de déclaration en ligne</w:t>
            </w:r>
            <w:r w:rsidRPr="00A179E1">
              <w:rPr>
                <w:rFonts w:ascii="Times New Roman" w:hAnsi="Times New Roman"/>
              </w:rPr>
              <w:t xml:space="preserve"> (DICT, téléservices ENEDIS/GRDF).</w:t>
            </w:r>
          </w:p>
        </w:tc>
        <w:tc>
          <w:tcPr>
            <w:tcW w:w="1629" w:type="dxa"/>
            <w:tcBorders>
              <w:left w:val="single" w:sz="4" w:space="0" w:color="000000"/>
              <w:bottom w:val="single" w:sz="4" w:space="0" w:color="000000"/>
              <w:right w:val="single" w:sz="4" w:space="0" w:color="000000"/>
            </w:tcBorders>
            <w:vAlign w:val="center"/>
          </w:tcPr>
          <w:p w14:paraId="69381CD5" w14:textId="27399341" w:rsidR="00B502DF" w:rsidRPr="00A179E1" w:rsidRDefault="00B502DF" w:rsidP="00A179E1">
            <w:pPr>
              <w:spacing w:after="0" w:line="240" w:lineRule="auto"/>
              <w:jc w:val="center"/>
              <w:rPr>
                <w:sz w:val="20"/>
                <w:szCs w:val="20"/>
              </w:rPr>
            </w:pPr>
            <w:r w:rsidRPr="00A179E1">
              <w:rPr>
                <w:rFonts w:ascii="Times New Roman" w:hAnsi="Times New Roman"/>
                <w:b/>
                <w:bCs/>
                <w:sz w:val="20"/>
                <w:szCs w:val="20"/>
              </w:rPr>
              <w:t>MOE+ CSPS+ entreprises retenues</w:t>
            </w:r>
          </w:p>
        </w:tc>
      </w:tr>
      <w:tr w:rsidR="00B502DF" w14:paraId="15483814" w14:textId="77777777" w:rsidTr="00A179E1">
        <w:trPr>
          <w:trHeight w:val="300"/>
        </w:trPr>
        <w:tc>
          <w:tcPr>
            <w:tcW w:w="8617" w:type="dxa"/>
            <w:tcBorders>
              <w:left w:val="single" w:sz="4" w:space="0" w:color="000000"/>
              <w:bottom w:val="single" w:sz="4" w:space="0" w:color="000000"/>
              <w:right w:val="single" w:sz="4" w:space="0" w:color="000000"/>
            </w:tcBorders>
          </w:tcPr>
          <w:p w14:paraId="0FBDA716" w14:textId="64C2C162" w:rsidR="00B502DF" w:rsidRPr="00A179E1" w:rsidRDefault="008467D1" w:rsidP="00B502DF">
            <w:pPr>
              <w:spacing w:after="0" w:line="240" w:lineRule="auto"/>
            </w:pPr>
            <w:r w:rsidRPr="00A179E1">
              <w:rPr>
                <w:rFonts w:ascii="Times New Roman" w:eastAsia="Times New Roman" w:hAnsi="Times New Roman" w:cs="Times New Roman"/>
                <w:b/>
                <w:bCs/>
                <w:u w:val="single"/>
              </w:rPr>
              <w:t>5.3.3.3)</w:t>
            </w:r>
            <w:r w:rsidRPr="00A179E1">
              <w:rPr>
                <w:rFonts w:ascii="Times New Roman" w:hAnsi="Times New Roman"/>
                <w:b/>
                <w:bCs/>
                <w:u w:val="single"/>
              </w:rPr>
              <w:t xml:space="preserve"> Contractualisation</w:t>
            </w:r>
            <w:r w:rsidR="00B502DF" w:rsidRPr="00A179E1">
              <w:rPr>
                <w:rFonts w:ascii="Times New Roman" w:hAnsi="Times New Roman"/>
                <w:b/>
                <w:bCs/>
                <w:u w:val="single"/>
              </w:rPr>
              <w:t xml:space="preserve"> et suivi</w:t>
            </w:r>
          </w:p>
          <w:p w14:paraId="79BFA239" w14:textId="77777777" w:rsidR="00B502DF" w:rsidRPr="00A179E1" w:rsidRDefault="00B502DF" w:rsidP="00B502DF">
            <w:pPr>
              <w:spacing w:after="0" w:line="240" w:lineRule="auto"/>
            </w:pPr>
            <w:r w:rsidRPr="00A179E1">
              <w:rPr>
                <w:rFonts w:ascii="Times New Roman" w:hAnsi="Times New Roman"/>
              </w:rPr>
              <w:t>Demander au MOA de désigner un interlocuteur unique “réseaux” au sein de l’équipe projet.</w:t>
            </w:r>
          </w:p>
          <w:p w14:paraId="47BF5D7E" w14:textId="22D1F89A" w:rsidR="00B502DF" w:rsidRPr="00A179E1" w:rsidRDefault="00B502DF" w:rsidP="00B502DF">
            <w:pPr>
              <w:spacing w:after="0" w:line="240" w:lineRule="auto"/>
            </w:pPr>
            <w:r w:rsidRPr="00A179E1">
              <w:rPr>
                <w:rFonts w:ascii="Times New Roman" w:hAnsi="Times New Roman"/>
              </w:rPr>
              <w:t xml:space="preserve">Organiser des réunions de suivi spécifiques réseaux dès </w:t>
            </w:r>
            <w:r w:rsidR="008467D1" w:rsidRPr="00A179E1">
              <w:rPr>
                <w:rFonts w:ascii="Times New Roman" w:hAnsi="Times New Roman"/>
              </w:rPr>
              <w:t>l’A.P. D</w:t>
            </w:r>
            <w:r w:rsidRPr="00A179E1">
              <w:rPr>
                <w:rFonts w:ascii="Times New Roman" w:hAnsi="Times New Roman"/>
              </w:rPr>
              <w:t xml:space="preserve"> et jusqu’à la livraison.</w:t>
            </w:r>
          </w:p>
          <w:p w14:paraId="13727D1F" w14:textId="77777777" w:rsidR="00B502DF" w:rsidRPr="00A179E1" w:rsidRDefault="00B502DF" w:rsidP="00B502DF">
            <w:pPr>
              <w:spacing w:after="0" w:line="240" w:lineRule="auto"/>
            </w:pPr>
            <w:r w:rsidRPr="00A179E1">
              <w:rPr>
                <w:rFonts w:ascii="Times New Roman" w:hAnsi="Times New Roman"/>
              </w:rPr>
              <w:t>Tenir un registre des demandes et relances pour tracer l’inertie des concessionnaires.</w:t>
            </w:r>
          </w:p>
        </w:tc>
        <w:tc>
          <w:tcPr>
            <w:tcW w:w="1629" w:type="dxa"/>
            <w:tcBorders>
              <w:left w:val="single" w:sz="4" w:space="0" w:color="000000"/>
              <w:bottom w:val="single" w:sz="4" w:space="0" w:color="000000"/>
              <w:right w:val="single" w:sz="4" w:space="0" w:color="000000"/>
            </w:tcBorders>
            <w:vAlign w:val="center"/>
          </w:tcPr>
          <w:p w14:paraId="2A36D9A4" w14:textId="66D2F994" w:rsidR="00B502DF" w:rsidRPr="00A179E1" w:rsidRDefault="00B502DF" w:rsidP="00A179E1">
            <w:pPr>
              <w:spacing w:after="0" w:line="240" w:lineRule="auto"/>
              <w:jc w:val="center"/>
              <w:rPr>
                <w:sz w:val="20"/>
                <w:szCs w:val="20"/>
              </w:rPr>
            </w:pPr>
            <w:r w:rsidRPr="00A179E1">
              <w:rPr>
                <w:rFonts w:ascii="Times New Roman" w:hAnsi="Times New Roman"/>
                <w:b/>
                <w:bCs/>
                <w:sz w:val="20"/>
                <w:szCs w:val="20"/>
              </w:rPr>
              <w:t>MOE+ CSPS+ entreprises retenues</w:t>
            </w:r>
          </w:p>
        </w:tc>
      </w:tr>
      <w:tr w:rsidR="00B502DF" w14:paraId="6AA1F4F9" w14:textId="77777777" w:rsidTr="00A179E1">
        <w:trPr>
          <w:trHeight w:val="300"/>
        </w:trPr>
        <w:tc>
          <w:tcPr>
            <w:tcW w:w="8617" w:type="dxa"/>
            <w:tcBorders>
              <w:left w:val="single" w:sz="4" w:space="0" w:color="000000"/>
              <w:bottom w:val="single" w:sz="4" w:space="0" w:color="000000"/>
              <w:right w:val="single" w:sz="4" w:space="0" w:color="000000"/>
            </w:tcBorders>
          </w:tcPr>
          <w:p w14:paraId="0E9C2665" w14:textId="5F0A9D19" w:rsidR="00B502DF" w:rsidRPr="00A179E1" w:rsidRDefault="008467D1" w:rsidP="00B502DF">
            <w:pPr>
              <w:spacing w:after="0" w:line="240" w:lineRule="auto"/>
            </w:pPr>
            <w:r w:rsidRPr="00A179E1">
              <w:rPr>
                <w:rFonts w:ascii="Times New Roman" w:eastAsia="Times New Roman" w:hAnsi="Times New Roman" w:cs="Times New Roman"/>
                <w:b/>
                <w:bCs/>
                <w:u w:val="single"/>
              </w:rPr>
              <w:t>5.3.3.4)</w:t>
            </w:r>
            <w:r w:rsidRPr="00A179E1">
              <w:rPr>
                <w:rFonts w:ascii="Times New Roman" w:hAnsi="Times New Roman"/>
                <w:b/>
                <w:bCs/>
                <w:u w:val="single"/>
              </w:rPr>
              <w:t xml:space="preserve"> Appui</w:t>
            </w:r>
            <w:r w:rsidR="00B502DF" w:rsidRPr="00A179E1">
              <w:rPr>
                <w:rFonts w:ascii="Times New Roman" w:hAnsi="Times New Roman"/>
                <w:b/>
                <w:bCs/>
                <w:u w:val="single"/>
              </w:rPr>
              <w:t xml:space="preserve"> divers :</w:t>
            </w:r>
          </w:p>
          <w:p w14:paraId="17799CFA" w14:textId="77777777" w:rsidR="00B502DF" w:rsidRPr="00A179E1" w:rsidRDefault="00B502DF" w:rsidP="00B502DF">
            <w:pPr>
              <w:spacing w:after="0" w:line="240" w:lineRule="auto"/>
            </w:pPr>
            <w:r w:rsidRPr="00A179E1">
              <w:rPr>
                <w:rFonts w:ascii="Times New Roman" w:hAnsi="Times New Roman"/>
              </w:rPr>
              <w:t>Mobiliser la collectivité (commune/ E.P.C.I)</w:t>
            </w:r>
          </w:p>
          <w:p w14:paraId="2F87E3B6" w14:textId="19D7D22E" w:rsidR="00B502DF" w:rsidRPr="00A179E1" w:rsidRDefault="00B502DF" w:rsidP="00B502DF">
            <w:pPr>
              <w:spacing w:after="0" w:line="240" w:lineRule="auto"/>
            </w:pPr>
            <w:r w:rsidRPr="00A179E1">
              <w:rPr>
                <w:rFonts w:ascii="Times New Roman" w:hAnsi="Times New Roman"/>
              </w:rPr>
              <w:t xml:space="preserve">Intégrer les concessionnaires aux réunions de coordination en </w:t>
            </w:r>
            <w:r w:rsidR="008467D1" w:rsidRPr="00A179E1">
              <w:rPr>
                <w:rFonts w:ascii="Times New Roman" w:hAnsi="Times New Roman"/>
              </w:rPr>
              <w:t>amont.</w:t>
            </w:r>
          </w:p>
        </w:tc>
        <w:tc>
          <w:tcPr>
            <w:tcW w:w="1629" w:type="dxa"/>
            <w:tcBorders>
              <w:left w:val="single" w:sz="4" w:space="0" w:color="000000"/>
              <w:bottom w:val="single" w:sz="4" w:space="0" w:color="000000"/>
              <w:right w:val="single" w:sz="4" w:space="0" w:color="000000"/>
            </w:tcBorders>
            <w:vAlign w:val="center"/>
          </w:tcPr>
          <w:p w14:paraId="0B377C23" w14:textId="46BDA238" w:rsidR="00B502DF" w:rsidRPr="00A179E1" w:rsidRDefault="00B502DF" w:rsidP="00A179E1">
            <w:pPr>
              <w:spacing w:after="0" w:line="240" w:lineRule="auto"/>
              <w:jc w:val="center"/>
              <w:rPr>
                <w:sz w:val="20"/>
                <w:szCs w:val="20"/>
              </w:rPr>
            </w:pPr>
            <w:r w:rsidRPr="00A179E1">
              <w:rPr>
                <w:rFonts w:ascii="Times New Roman" w:hAnsi="Times New Roman"/>
                <w:b/>
                <w:bCs/>
                <w:sz w:val="20"/>
                <w:szCs w:val="20"/>
              </w:rPr>
              <w:t>MOE+ CSPS+ entreprises retenues</w:t>
            </w:r>
          </w:p>
        </w:tc>
      </w:tr>
      <w:tr w:rsidR="00B502DF" w14:paraId="792C1EDF" w14:textId="77777777" w:rsidTr="00A179E1">
        <w:trPr>
          <w:trHeight w:val="300"/>
        </w:trPr>
        <w:tc>
          <w:tcPr>
            <w:tcW w:w="8617" w:type="dxa"/>
            <w:tcBorders>
              <w:left w:val="single" w:sz="4" w:space="0" w:color="000000"/>
              <w:bottom w:val="single" w:sz="4" w:space="0" w:color="000000"/>
              <w:right w:val="single" w:sz="4" w:space="0" w:color="000000"/>
            </w:tcBorders>
          </w:tcPr>
          <w:p w14:paraId="623FDF61" w14:textId="3B4E116A" w:rsidR="00B502DF" w:rsidRPr="00A179E1" w:rsidRDefault="008467D1" w:rsidP="00B502DF">
            <w:pPr>
              <w:spacing w:after="0" w:line="240" w:lineRule="auto"/>
            </w:pPr>
            <w:r w:rsidRPr="00A179E1">
              <w:rPr>
                <w:rFonts w:ascii="Times New Roman" w:eastAsia="Times New Roman" w:hAnsi="Times New Roman" w:cs="Times New Roman"/>
                <w:b/>
                <w:bCs/>
                <w:u w:val="single"/>
              </w:rPr>
              <w:t>5.3.3.5)</w:t>
            </w:r>
            <w:r w:rsidRPr="00A179E1">
              <w:rPr>
                <w:rFonts w:ascii="Times New Roman" w:hAnsi="Times New Roman"/>
                <w:b/>
                <w:bCs/>
                <w:u w:val="single"/>
              </w:rPr>
              <w:t xml:space="preserve"> Clauses</w:t>
            </w:r>
            <w:r w:rsidR="00B502DF" w:rsidRPr="00A179E1">
              <w:rPr>
                <w:rFonts w:ascii="Times New Roman" w:hAnsi="Times New Roman"/>
                <w:b/>
                <w:bCs/>
                <w:u w:val="single"/>
              </w:rPr>
              <w:t xml:space="preserve"> contractuelles protectrices</w:t>
            </w:r>
          </w:p>
          <w:p w14:paraId="47696DCB" w14:textId="77777777" w:rsidR="00B502DF" w:rsidRPr="00A179E1" w:rsidRDefault="00B502DF" w:rsidP="00B502DF">
            <w:pPr>
              <w:spacing w:after="0" w:line="240" w:lineRule="auto"/>
            </w:pPr>
            <w:r w:rsidRPr="00A179E1">
              <w:rPr>
                <w:rFonts w:ascii="Times New Roman" w:hAnsi="Times New Roman"/>
              </w:rPr>
              <w:t>Préciser dans les marchés que les retards dus aux concessionnaires sont cas de force majeure ou cause exonératoire pour les entreprises.</w:t>
            </w:r>
          </w:p>
          <w:p w14:paraId="2521F916" w14:textId="77777777" w:rsidR="00B502DF" w:rsidRDefault="00B502DF" w:rsidP="00B502DF">
            <w:pPr>
              <w:spacing w:after="0" w:line="240" w:lineRule="auto"/>
              <w:rPr>
                <w:rFonts w:ascii="Times New Roman" w:hAnsi="Times New Roman"/>
              </w:rPr>
            </w:pPr>
            <w:r w:rsidRPr="00A179E1">
              <w:rPr>
                <w:rFonts w:ascii="Times New Roman" w:hAnsi="Times New Roman"/>
              </w:rPr>
              <w:t>Informer clairement les acquéreurs / utilisateurs finaux des aléas possibles sur les raccordements.</w:t>
            </w:r>
          </w:p>
          <w:p w14:paraId="32A5F19E" w14:textId="77777777" w:rsidR="008467D1" w:rsidRPr="00A179E1" w:rsidRDefault="008467D1" w:rsidP="00B502DF">
            <w:pPr>
              <w:spacing w:after="0" w:line="240" w:lineRule="auto"/>
            </w:pPr>
          </w:p>
        </w:tc>
        <w:tc>
          <w:tcPr>
            <w:tcW w:w="1629" w:type="dxa"/>
            <w:tcBorders>
              <w:left w:val="single" w:sz="4" w:space="0" w:color="000000"/>
              <w:bottom w:val="single" w:sz="4" w:space="0" w:color="000000"/>
              <w:right w:val="single" w:sz="4" w:space="0" w:color="000000"/>
            </w:tcBorders>
            <w:vAlign w:val="center"/>
          </w:tcPr>
          <w:p w14:paraId="23331151" w14:textId="7405170E" w:rsidR="00B502DF" w:rsidRPr="00A179E1" w:rsidRDefault="00B502DF" w:rsidP="00A179E1">
            <w:pPr>
              <w:spacing w:after="0" w:line="240" w:lineRule="auto"/>
              <w:jc w:val="center"/>
              <w:rPr>
                <w:sz w:val="20"/>
                <w:szCs w:val="20"/>
              </w:rPr>
            </w:pPr>
            <w:r w:rsidRPr="00A179E1">
              <w:rPr>
                <w:rFonts w:ascii="Times New Roman" w:hAnsi="Times New Roman"/>
                <w:b/>
                <w:bCs/>
                <w:sz w:val="20"/>
                <w:szCs w:val="20"/>
              </w:rPr>
              <w:t>MOE+ CSPS+ entreprises retenues</w:t>
            </w:r>
          </w:p>
        </w:tc>
      </w:tr>
      <w:tr w:rsidR="00B502DF" w14:paraId="09F12010" w14:textId="77777777" w:rsidTr="00AF70F4">
        <w:trPr>
          <w:trHeight w:val="300"/>
        </w:trPr>
        <w:tc>
          <w:tcPr>
            <w:tcW w:w="8617" w:type="dxa"/>
            <w:tcBorders>
              <w:left w:val="single" w:sz="4" w:space="0" w:color="000000"/>
              <w:bottom w:val="single" w:sz="4" w:space="0" w:color="000000"/>
              <w:right w:val="single" w:sz="4" w:space="0" w:color="000000"/>
            </w:tcBorders>
            <w:shd w:val="clear" w:color="auto" w:fill="C1FF3E"/>
          </w:tcPr>
          <w:p w14:paraId="2CA95809" w14:textId="77AE955A" w:rsidR="00B502DF" w:rsidRPr="00A179E1" w:rsidRDefault="00B502DF" w:rsidP="00B502DF">
            <w:pPr>
              <w:spacing w:after="0" w:line="240" w:lineRule="auto"/>
            </w:pPr>
            <w:r w:rsidRPr="00A179E1">
              <w:rPr>
                <w:rFonts w:ascii="Times New Roman" w:hAnsi="Times New Roman"/>
              </w:rPr>
              <w:t xml:space="preserve">📑 </w:t>
            </w:r>
            <w:r w:rsidR="008467D1" w:rsidRPr="00A179E1">
              <w:rPr>
                <w:rFonts w:ascii="Times New Roman" w:eastAsia="Times New Roman" w:hAnsi="Times New Roman" w:cs="Times New Roman"/>
                <w:b/>
                <w:bCs/>
              </w:rPr>
              <w:t>5.3.4)</w:t>
            </w:r>
            <w:r w:rsidR="008467D1" w:rsidRPr="00A179E1">
              <w:rPr>
                <w:rFonts w:ascii="Times New Roman" w:hAnsi="Times New Roman"/>
                <w:b/>
                <w:bCs/>
                <w:u w:val="single"/>
              </w:rPr>
              <w:t xml:space="preserve"> Perspective</w:t>
            </w:r>
          </w:p>
          <w:p w14:paraId="77A31108" w14:textId="77777777" w:rsidR="00B502DF" w:rsidRPr="00A179E1" w:rsidRDefault="00B502DF" w:rsidP="00B502DF">
            <w:pPr>
              <w:spacing w:after="0" w:line="240" w:lineRule="auto"/>
            </w:pPr>
            <w:r w:rsidRPr="00A179E1">
              <w:rPr>
                <w:rFonts w:ascii="Times New Roman" w:hAnsi="Times New Roman"/>
              </w:rPr>
              <w:t>Le recours accru au BIM et à la cartographie numérique des réseaux (DT-DICT, Guichet Unique) pourrait, à terme, réduire les incertitudes… cela reste très inégal selon les territoires et les concessionnaires.</w:t>
            </w:r>
          </w:p>
        </w:tc>
        <w:tc>
          <w:tcPr>
            <w:tcW w:w="1629" w:type="dxa"/>
            <w:tcBorders>
              <w:left w:val="single" w:sz="4" w:space="0" w:color="000000"/>
              <w:bottom w:val="single" w:sz="4" w:space="0" w:color="000000"/>
              <w:right w:val="single" w:sz="4" w:space="0" w:color="000000"/>
            </w:tcBorders>
            <w:shd w:val="clear" w:color="auto" w:fill="C1FF3E"/>
            <w:vAlign w:val="center"/>
          </w:tcPr>
          <w:p w14:paraId="45D14FD9" w14:textId="42BBB209" w:rsidR="00B502DF" w:rsidRPr="00AF70F4" w:rsidRDefault="00B502DF" w:rsidP="00AF70F4">
            <w:pPr>
              <w:spacing w:after="0" w:line="240" w:lineRule="auto"/>
              <w:jc w:val="center"/>
              <w:rPr>
                <w:sz w:val="20"/>
                <w:szCs w:val="20"/>
              </w:rPr>
            </w:pPr>
            <w:r w:rsidRPr="00AF70F4">
              <w:rPr>
                <w:rFonts w:ascii="Times New Roman" w:hAnsi="Times New Roman"/>
                <w:b/>
                <w:bCs/>
                <w:sz w:val="20"/>
                <w:szCs w:val="20"/>
              </w:rPr>
              <w:t>MOE+ CSPS+ entreprises retenues</w:t>
            </w:r>
          </w:p>
        </w:tc>
      </w:tr>
    </w:tbl>
    <w:p w14:paraId="5581D553" w14:textId="77777777" w:rsidR="005038A6" w:rsidRDefault="005038A6"/>
    <w:p w14:paraId="2681990C" w14:textId="77777777" w:rsidR="005038A6" w:rsidRDefault="005038A6"/>
    <w:p w14:paraId="7C704E7B" w14:textId="77777777" w:rsidR="005038A6" w:rsidRDefault="005038A6"/>
    <w:p w14:paraId="6C724FA9" w14:textId="77777777" w:rsidR="005038A6" w:rsidRDefault="005038A6"/>
    <w:p w14:paraId="1FFF952A" w14:textId="77777777" w:rsidR="005038A6" w:rsidRDefault="005038A6"/>
    <w:p w14:paraId="3FEBAFE6" w14:textId="77777777" w:rsidR="005038A6" w:rsidRDefault="005038A6"/>
    <w:p w14:paraId="4178150A" w14:textId="77777777" w:rsidR="005038A6" w:rsidRDefault="005038A6"/>
    <w:p w14:paraId="478BE5B4" w14:textId="77777777" w:rsidR="005038A6" w:rsidRDefault="005038A6"/>
    <w:p w14:paraId="2FA4F5AE" w14:textId="77777777" w:rsidR="005038A6" w:rsidRDefault="005038A6"/>
    <w:p w14:paraId="3850E23A" w14:textId="77777777" w:rsidR="005038A6" w:rsidRDefault="005038A6"/>
    <w:p w14:paraId="31478B67" w14:textId="77777777" w:rsidR="005038A6" w:rsidRDefault="005038A6"/>
    <w:tbl>
      <w:tblPr>
        <w:tblpPr w:leftFromText="141" w:rightFromText="141" w:vertAnchor="text" w:horzAnchor="margin" w:tblpXSpec="center" w:tblpY="1513"/>
        <w:tblOverlap w:val="never"/>
        <w:tblW w:w="10540" w:type="dxa"/>
        <w:shd w:val="clear" w:color="auto" w:fill="D9F2D0" w:themeFill="accent6" w:themeFillTint="33"/>
        <w:tblLayout w:type="fixed"/>
        <w:tblLook w:val="0000" w:firstRow="0" w:lastRow="0" w:firstColumn="0" w:lastColumn="0" w:noHBand="0" w:noVBand="0"/>
      </w:tblPr>
      <w:tblGrid>
        <w:gridCol w:w="10540"/>
      </w:tblGrid>
      <w:tr w:rsidR="005038A6" w14:paraId="17117C27" w14:textId="77777777" w:rsidTr="00FB6306">
        <w:trPr>
          <w:trHeight w:val="300"/>
        </w:trPr>
        <w:tc>
          <w:tcPr>
            <w:tcW w:w="1054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11C78A26" w14:textId="77777777" w:rsidR="005038A6" w:rsidRDefault="005038A6" w:rsidP="00FB6306">
            <w:pPr>
              <w:spacing w:after="0" w:line="240" w:lineRule="auto"/>
              <w:rPr>
                <w:rFonts w:ascii="Times New Roman" w:hAnsi="Times New Roman"/>
                <w:sz w:val="22"/>
                <w:szCs w:val="22"/>
              </w:rPr>
            </w:pPr>
          </w:p>
          <w:p w14:paraId="2F0B9332" w14:textId="77777777" w:rsidR="005038A6" w:rsidRPr="005038A6" w:rsidRDefault="005038A6" w:rsidP="00FB6306">
            <w:pPr>
              <w:spacing w:after="0" w:line="240" w:lineRule="auto"/>
              <w:jc w:val="center"/>
              <w:rPr>
                <w:rFonts w:ascii="Times New Roman" w:hAnsi="Times New Roman"/>
                <w:sz w:val="32"/>
                <w:szCs w:val="32"/>
              </w:rPr>
            </w:pPr>
            <w:r w:rsidRPr="005038A6">
              <w:rPr>
                <w:rFonts w:ascii="Times New Roman" w:hAnsi="Times New Roman"/>
                <w:b/>
                <w:bCs/>
                <w:sz w:val="32"/>
                <w:szCs w:val="32"/>
              </w:rPr>
              <w:t xml:space="preserve">Chapitre 6 : </w:t>
            </w:r>
            <w:r w:rsidRPr="005038A6">
              <w:rPr>
                <w:rFonts w:ascii="Times New Roman" w:hAnsi="Times New Roman"/>
                <w:sz w:val="32"/>
                <w:szCs w:val="32"/>
              </w:rPr>
              <w:t xml:space="preserve"> Mission contrat MOE conception / exécution</w:t>
            </w:r>
          </w:p>
          <w:p w14:paraId="6A1AB243" w14:textId="77777777" w:rsidR="005038A6" w:rsidRPr="005038A6" w:rsidRDefault="005038A6" w:rsidP="00FB6306">
            <w:pPr>
              <w:spacing w:after="0" w:line="240" w:lineRule="auto"/>
              <w:jc w:val="center"/>
              <w:rPr>
                <w:b/>
                <w:bCs/>
                <w:sz w:val="32"/>
                <w:szCs w:val="32"/>
              </w:rPr>
            </w:pPr>
          </w:p>
          <w:p w14:paraId="1D35B106" w14:textId="77777777" w:rsidR="005038A6" w:rsidRPr="005038A6" w:rsidRDefault="005038A6" w:rsidP="00FB6306">
            <w:pPr>
              <w:spacing w:after="0" w:line="240" w:lineRule="auto"/>
              <w:jc w:val="center"/>
              <w:rPr>
                <w:sz w:val="32"/>
                <w:szCs w:val="32"/>
              </w:rPr>
            </w:pPr>
            <w:r w:rsidRPr="005038A6">
              <w:rPr>
                <w:rFonts w:ascii="Times New Roman" w:hAnsi="Times New Roman"/>
                <w:b/>
                <w:bCs/>
                <w:sz w:val="32"/>
                <w:szCs w:val="32"/>
              </w:rPr>
              <w:t xml:space="preserve">RÉALISATION </w:t>
            </w:r>
          </w:p>
          <w:p w14:paraId="2FD4F03F" w14:textId="77777777" w:rsidR="005038A6" w:rsidRDefault="005038A6" w:rsidP="00FB6306">
            <w:pPr>
              <w:spacing w:after="0" w:line="240" w:lineRule="auto"/>
              <w:rPr>
                <w:rFonts w:ascii="Times New Roman" w:hAnsi="Times New Roman"/>
                <w:sz w:val="22"/>
                <w:szCs w:val="22"/>
              </w:rPr>
            </w:pPr>
          </w:p>
        </w:tc>
      </w:tr>
    </w:tbl>
    <w:p w14:paraId="5E7463DB" w14:textId="77777777" w:rsidR="005038A6" w:rsidRDefault="005038A6"/>
    <w:p w14:paraId="3662AB28" w14:textId="77777777" w:rsidR="005038A6" w:rsidRDefault="005038A6"/>
    <w:p w14:paraId="5DF44698" w14:textId="77777777" w:rsidR="005038A6" w:rsidRDefault="005038A6"/>
    <w:p w14:paraId="1C33A384" w14:textId="77777777" w:rsidR="005038A6" w:rsidRDefault="005038A6"/>
    <w:p w14:paraId="2C49D263" w14:textId="77777777" w:rsidR="005038A6" w:rsidRDefault="005038A6"/>
    <w:p w14:paraId="047EE226" w14:textId="77777777" w:rsidR="005038A6" w:rsidRDefault="005038A6"/>
    <w:p w14:paraId="7F5D31E4" w14:textId="77777777" w:rsidR="005038A6" w:rsidRDefault="005038A6"/>
    <w:p w14:paraId="59554C5B" w14:textId="77777777" w:rsidR="005038A6" w:rsidRDefault="005038A6"/>
    <w:p w14:paraId="36F13732" w14:textId="77777777" w:rsidR="005038A6" w:rsidRDefault="005038A6"/>
    <w:p w14:paraId="2A7C3F53" w14:textId="77777777" w:rsidR="005038A6" w:rsidRDefault="005038A6"/>
    <w:p w14:paraId="497CF2A3" w14:textId="77777777" w:rsidR="005038A6" w:rsidRDefault="005038A6"/>
    <w:p w14:paraId="00F02BDD" w14:textId="77777777" w:rsidR="005038A6" w:rsidRDefault="005038A6"/>
    <w:p w14:paraId="69C0F387" w14:textId="77777777" w:rsidR="005038A6" w:rsidRDefault="005038A6"/>
    <w:p w14:paraId="2ADDEE8C" w14:textId="77777777" w:rsidR="005038A6" w:rsidRDefault="005038A6"/>
    <w:p w14:paraId="0AB7F68E" w14:textId="77777777" w:rsidR="005038A6" w:rsidRDefault="005038A6"/>
    <w:p w14:paraId="5EC576BD" w14:textId="77777777" w:rsidR="00782864" w:rsidRDefault="00782864"/>
    <w:p w14:paraId="544B3990" w14:textId="77777777" w:rsidR="00782864" w:rsidRDefault="00782864"/>
    <w:p w14:paraId="45309E13" w14:textId="77777777" w:rsidR="005038A6" w:rsidRDefault="005038A6"/>
    <w:tbl>
      <w:tblPr>
        <w:tblW w:w="10246" w:type="dxa"/>
        <w:tblInd w:w="-640" w:type="dxa"/>
        <w:tblLayout w:type="fixed"/>
        <w:tblLook w:val="0000" w:firstRow="0" w:lastRow="0" w:firstColumn="0" w:lastColumn="0" w:noHBand="0" w:noVBand="0"/>
      </w:tblPr>
      <w:tblGrid>
        <w:gridCol w:w="8617"/>
        <w:gridCol w:w="1629"/>
      </w:tblGrid>
      <w:tr w:rsidR="00B502DF" w14:paraId="67D96028" w14:textId="77777777" w:rsidTr="007011E5">
        <w:trPr>
          <w:trHeight w:val="300"/>
        </w:trPr>
        <w:tc>
          <w:tcPr>
            <w:tcW w:w="8617" w:type="dxa"/>
            <w:tcBorders>
              <w:top w:val="single" w:sz="4" w:space="0" w:color="000000"/>
              <w:left w:val="single" w:sz="4" w:space="0" w:color="000000"/>
              <w:bottom w:val="single" w:sz="4" w:space="0" w:color="000000"/>
            </w:tcBorders>
            <w:shd w:val="clear" w:color="auto" w:fill="D9D9D9"/>
            <w:tcMar>
              <w:top w:w="55" w:type="dxa"/>
              <w:bottom w:w="55" w:type="dxa"/>
            </w:tcMar>
          </w:tcPr>
          <w:p w14:paraId="184ED33D" w14:textId="4B5E1F5F" w:rsidR="00B502DF" w:rsidRPr="00AD3453" w:rsidRDefault="00B502DF" w:rsidP="00B502DF">
            <w:pPr>
              <w:spacing w:after="0" w:line="240" w:lineRule="auto"/>
              <w:rPr>
                <w:rFonts w:ascii="Times New Roman" w:eastAsia="Times New Roman" w:hAnsi="Times New Roman" w:cs="Times New Roman"/>
                <w:b/>
                <w:bCs/>
                <w:sz w:val="28"/>
                <w:szCs w:val="28"/>
              </w:rPr>
            </w:pPr>
            <w:r w:rsidRPr="00782864">
              <w:rPr>
                <w:rFonts w:ascii="Times New Roman" w:eastAsia="Times New Roman" w:hAnsi="Times New Roman" w:cs="Times New Roman"/>
                <w:b/>
                <w:bCs/>
                <w:sz w:val="28"/>
                <w:szCs w:val="28"/>
              </w:rPr>
              <w:t>6</w:t>
            </w:r>
            <w:r w:rsidR="008B7D0B">
              <w:rPr>
                <w:rFonts w:ascii="Times New Roman" w:eastAsia="Times New Roman" w:hAnsi="Times New Roman" w:cs="Times New Roman"/>
                <w:b/>
                <w:bCs/>
                <w:sz w:val="28"/>
                <w:szCs w:val="28"/>
              </w:rPr>
              <w:t>-</w:t>
            </w:r>
            <w:r w:rsidR="00AD3453">
              <w:rPr>
                <w:rFonts w:ascii="Times New Roman" w:eastAsia="Times New Roman" w:hAnsi="Times New Roman" w:cs="Times New Roman"/>
                <w:b/>
                <w:bCs/>
                <w:sz w:val="28"/>
                <w:szCs w:val="28"/>
              </w:rPr>
              <w:t xml:space="preserve"> </w:t>
            </w:r>
            <w:r w:rsidRPr="00782864">
              <w:rPr>
                <w:rFonts w:ascii="Times New Roman" w:eastAsia="Times New Roman" w:hAnsi="Times New Roman" w:cs="Times New Roman"/>
                <w:b/>
                <w:bCs/>
                <w:sz w:val="28"/>
                <w:szCs w:val="28"/>
              </w:rPr>
              <w:t xml:space="preserve"> RÉALISATION </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Mar>
              <w:top w:w="55" w:type="dxa"/>
              <w:bottom w:w="55" w:type="dxa"/>
            </w:tcMar>
          </w:tcPr>
          <w:p w14:paraId="230A93EB" w14:textId="3A68F2F9" w:rsidR="00B502DF" w:rsidRDefault="00782864" w:rsidP="00B502D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Réalisé par :</w:t>
            </w:r>
          </w:p>
        </w:tc>
      </w:tr>
      <w:tr w:rsidR="00B502DF" w14:paraId="4A4F1F56" w14:textId="77777777" w:rsidTr="007011E5">
        <w:trPr>
          <w:trHeight w:val="300"/>
        </w:trPr>
        <w:tc>
          <w:tcPr>
            <w:tcW w:w="8617" w:type="dxa"/>
            <w:tcBorders>
              <w:top w:val="single" w:sz="4" w:space="0" w:color="000000"/>
              <w:left w:val="single" w:sz="4" w:space="0" w:color="000000"/>
              <w:bottom w:val="single" w:sz="4" w:space="0" w:color="000000"/>
              <w:right w:val="single" w:sz="4" w:space="0" w:color="000000"/>
            </w:tcBorders>
          </w:tcPr>
          <w:p w14:paraId="194ACACE" w14:textId="50F1580F" w:rsidR="00B502DF" w:rsidRPr="008B7D0B" w:rsidRDefault="00B502DF" w:rsidP="00B502DF">
            <w:pPr>
              <w:spacing w:after="0" w:line="240" w:lineRule="auto"/>
              <w:rPr>
                <w:rFonts w:ascii="Times New Roman" w:hAnsi="Times New Roman"/>
                <w:b/>
                <w:bCs/>
                <w:sz w:val="30"/>
                <w:szCs w:val="30"/>
              </w:rPr>
            </w:pPr>
            <w:r w:rsidRPr="008B7D0B">
              <w:rPr>
                <w:rFonts w:ascii="Times New Roman" w:hAnsi="Times New Roman"/>
                <w:b/>
                <w:bCs/>
                <w:sz w:val="30"/>
                <w:szCs w:val="30"/>
              </w:rPr>
              <w:t xml:space="preserve">6.0.  Vérifier la mise en œuvre de tous les points </w:t>
            </w:r>
            <w:r w:rsidR="00782864" w:rsidRPr="008B7D0B">
              <w:rPr>
                <w:rFonts w:ascii="Times New Roman" w:hAnsi="Times New Roman"/>
                <w:b/>
                <w:bCs/>
                <w:sz w:val="30"/>
                <w:szCs w:val="30"/>
              </w:rPr>
              <w:t>ci-dessus</w:t>
            </w:r>
            <w:r w:rsidRPr="008B7D0B">
              <w:rPr>
                <w:rFonts w:ascii="Times New Roman" w:hAnsi="Times New Roman"/>
                <w:b/>
                <w:bCs/>
                <w:sz w:val="30"/>
                <w:szCs w:val="30"/>
              </w:rPr>
              <w:t xml:space="preserve"> avec les 5 TOPS de la CNAM </w:t>
            </w:r>
          </w:p>
          <w:p w14:paraId="6553065E" w14:textId="13F070D4" w:rsidR="00B502DF" w:rsidRPr="00782864" w:rsidRDefault="00782864" w:rsidP="00B502DF">
            <w:pPr>
              <w:spacing w:after="0" w:line="240" w:lineRule="auto"/>
              <w:rPr>
                <w:rFonts w:ascii="Times New Roman" w:hAnsi="Times New Roman" w:cs="Times New Roman"/>
                <w:b/>
                <w:bCs/>
              </w:rPr>
            </w:pPr>
            <w:r w:rsidRPr="00782864">
              <w:rPr>
                <w:rFonts w:ascii="Times New Roman" w:hAnsi="Times New Roman" w:cs="Times New Roman"/>
                <w:b/>
                <w:bCs/>
              </w:rPr>
              <w:t>Dont</w:t>
            </w:r>
            <w:r w:rsidR="00B502DF" w:rsidRPr="00782864">
              <w:rPr>
                <w:rFonts w:ascii="Times New Roman" w:hAnsi="Times New Roman" w:cs="Times New Roman"/>
                <w:b/>
                <w:bCs/>
              </w:rPr>
              <w:t xml:space="preserve"> notamment : </w:t>
            </w:r>
          </w:p>
        </w:tc>
        <w:tc>
          <w:tcPr>
            <w:tcW w:w="1629" w:type="dxa"/>
            <w:tcBorders>
              <w:top w:val="single" w:sz="4" w:space="0" w:color="000000"/>
              <w:left w:val="single" w:sz="4" w:space="0" w:color="000000"/>
              <w:bottom w:val="single" w:sz="4" w:space="0" w:color="000000"/>
              <w:right w:val="single" w:sz="4" w:space="0" w:color="000000"/>
            </w:tcBorders>
          </w:tcPr>
          <w:p w14:paraId="3D283391" w14:textId="77777777" w:rsidR="00B502DF" w:rsidRDefault="00B502DF" w:rsidP="00B502DF">
            <w:pPr>
              <w:spacing w:after="0" w:line="240" w:lineRule="auto"/>
            </w:pPr>
          </w:p>
        </w:tc>
      </w:tr>
      <w:tr w:rsidR="00B502DF" w14:paraId="360A9E50" w14:textId="77777777" w:rsidTr="007011E5">
        <w:trPr>
          <w:trHeight w:val="300"/>
        </w:trPr>
        <w:tc>
          <w:tcPr>
            <w:tcW w:w="8617" w:type="dxa"/>
            <w:tcBorders>
              <w:left w:val="single" w:sz="4" w:space="0" w:color="000000"/>
              <w:bottom w:val="single" w:sz="4" w:space="0" w:color="000000"/>
              <w:right w:val="single" w:sz="4" w:space="0" w:color="000000"/>
            </w:tcBorders>
          </w:tcPr>
          <w:p w14:paraId="58720207" w14:textId="77777777" w:rsidR="00B502DF" w:rsidRPr="00782864" w:rsidRDefault="00B502DF" w:rsidP="00B502DF">
            <w:pPr>
              <w:suppressAutoHyphens/>
              <w:spacing w:after="0" w:line="240" w:lineRule="auto"/>
              <w:ind w:left="707"/>
              <w:jc w:val="both"/>
              <w:rPr>
                <w:rFonts w:ascii="Times New Roman" w:hAnsi="Times New Roman" w:cs="Times New Roman"/>
              </w:rPr>
            </w:pPr>
            <w:r w:rsidRPr="00782864">
              <w:rPr>
                <w:rFonts w:ascii="Times New Roman" w:hAnsi="Times New Roman" w:cs="Times New Roman"/>
                <w:b/>
                <w:color w:val="000000"/>
              </w:rPr>
              <w:t>Prévention des chutes par la mise en commun des moyens de protections collectives</w:t>
            </w:r>
          </w:p>
          <w:p w14:paraId="28C4B3F1" w14:textId="77777777" w:rsidR="00B502DF" w:rsidRPr="00782864" w:rsidRDefault="00B502DF" w:rsidP="00B502DF">
            <w:pPr>
              <w:suppressAutoHyphens/>
              <w:spacing w:after="0" w:line="240" w:lineRule="auto"/>
              <w:ind w:left="707"/>
              <w:jc w:val="both"/>
              <w:rPr>
                <w:rFonts w:ascii="Times New Roman" w:hAnsi="Times New Roman" w:cs="Times New Roman"/>
              </w:rPr>
            </w:pPr>
            <w:r w:rsidRPr="00782864">
              <w:rPr>
                <w:rFonts w:ascii="Times New Roman" w:hAnsi="Times New Roman" w:cs="Times New Roman"/>
                <w:b/>
                <w:color w:val="000000"/>
              </w:rPr>
              <w:t>Gestion des manutentions et des approvisionnements</w:t>
            </w:r>
          </w:p>
          <w:p w14:paraId="1D37DF86" w14:textId="77777777" w:rsidR="00B502DF" w:rsidRPr="00782864" w:rsidRDefault="00B502DF" w:rsidP="00B502DF">
            <w:pPr>
              <w:suppressAutoHyphens/>
              <w:spacing w:after="0" w:line="240" w:lineRule="auto"/>
              <w:ind w:left="707"/>
              <w:jc w:val="both"/>
              <w:rPr>
                <w:rFonts w:ascii="Times New Roman" w:hAnsi="Times New Roman" w:cs="Times New Roman"/>
              </w:rPr>
            </w:pPr>
            <w:r w:rsidRPr="00782864">
              <w:rPr>
                <w:rFonts w:ascii="Times New Roman" w:hAnsi="Times New Roman" w:cs="Times New Roman"/>
                <w:b/>
                <w:color w:val="000000"/>
              </w:rPr>
              <w:t>Hygiène et conditions de travail</w:t>
            </w:r>
          </w:p>
          <w:p w14:paraId="0386C949" w14:textId="77777777" w:rsidR="00B502DF" w:rsidRPr="00782864" w:rsidRDefault="00B502DF" w:rsidP="00B502DF">
            <w:pPr>
              <w:suppressAutoHyphens/>
              <w:spacing w:after="0" w:line="240" w:lineRule="auto"/>
              <w:ind w:left="707"/>
              <w:jc w:val="both"/>
              <w:rPr>
                <w:rFonts w:ascii="Times New Roman" w:hAnsi="Times New Roman" w:cs="Times New Roman"/>
              </w:rPr>
            </w:pPr>
            <w:r w:rsidRPr="00782864">
              <w:rPr>
                <w:rFonts w:ascii="Times New Roman" w:hAnsi="Times New Roman" w:cs="Times New Roman"/>
                <w:b/>
                <w:color w:val="000000"/>
              </w:rPr>
              <w:t>Coordination SPS</w:t>
            </w:r>
          </w:p>
          <w:p w14:paraId="64E4B26F" w14:textId="77777777" w:rsidR="00B502DF" w:rsidRPr="00782864" w:rsidRDefault="00B502DF" w:rsidP="00B502DF">
            <w:pPr>
              <w:suppressAutoHyphens/>
              <w:spacing w:after="0" w:line="240" w:lineRule="auto"/>
              <w:ind w:left="707"/>
              <w:jc w:val="both"/>
              <w:rPr>
                <w:rFonts w:ascii="Times New Roman" w:hAnsi="Times New Roman" w:cs="Times New Roman"/>
              </w:rPr>
            </w:pPr>
            <w:r w:rsidRPr="00782864">
              <w:rPr>
                <w:rFonts w:ascii="Times New Roman" w:hAnsi="Times New Roman" w:cs="Times New Roman"/>
                <w:b/>
                <w:color w:val="000000"/>
              </w:rPr>
              <w:t>Interventions ultérieures sur l’ouvrage</w:t>
            </w:r>
          </w:p>
        </w:tc>
        <w:tc>
          <w:tcPr>
            <w:tcW w:w="1629" w:type="dxa"/>
            <w:tcBorders>
              <w:left w:val="single" w:sz="4" w:space="0" w:color="000000"/>
              <w:bottom w:val="single" w:sz="4" w:space="0" w:color="000000"/>
              <w:right w:val="single" w:sz="4" w:space="0" w:color="000000"/>
            </w:tcBorders>
          </w:tcPr>
          <w:p w14:paraId="349E4004" w14:textId="77777777" w:rsidR="00B502DF" w:rsidRDefault="00B502DF" w:rsidP="00B502DF">
            <w:pPr>
              <w:spacing w:after="0" w:line="240" w:lineRule="auto"/>
            </w:pPr>
            <w:r>
              <w:rPr>
                <w:rFonts w:ascii="Times New Roman" w:hAnsi="Times New Roman"/>
                <w:b/>
                <w:bCs/>
                <w:sz w:val="21"/>
                <w:szCs w:val="21"/>
              </w:rPr>
              <w:t>MOA+ MOE+ CSPS+ entreprises retenues</w:t>
            </w:r>
          </w:p>
        </w:tc>
      </w:tr>
      <w:tr w:rsidR="00B502DF" w14:paraId="6FCE9B4A" w14:textId="77777777" w:rsidTr="007011E5">
        <w:trPr>
          <w:trHeight w:val="385"/>
        </w:trPr>
        <w:tc>
          <w:tcPr>
            <w:tcW w:w="8617" w:type="dxa"/>
            <w:tcBorders>
              <w:left w:val="single" w:sz="4" w:space="0" w:color="000000"/>
              <w:bottom w:val="single" w:sz="4" w:space="0" w:color="000000"/>
              <w:right w:val="single" w:sz="4" w:space="0" w:color="000000"/>
            </w:tcBorders>
          </w:tcPr>
          <w:p w14:paraId="54F1F2AF" w14:textId="77777777" w:rsidR="00B502DF" w:rsidRDefault="00B502DF" w:rsidP="00B502DF">
            <w:pPr>
              <w:spacing w:after="0" w:line="240" w:lineRule="auto"/>
              <w:contextualSpacing/>
              <w:jc w:val="both"/>
              <w:rPr>
                <w:rFonts w:ascii="Times New Roman" w:hAnsi="Times New Roman" w:cs="Times New Roman"/>
                <w:b/>
                <w:bCs/>
                <w:u w:val="single"/>
              </w:rPr>
            </w:pPr>
            <w:r w:rsidRPr="00782864">
              <w:rPr>
                <w:rFonts w:ascii="Times New Roman" w:hAnsi="Times New Roman" w:cs="Times New Roman"/>
                <w:b/>
                <w:bCs/>
                <w:u w:val="single"/>
              </w:rPr>
              <w:t xml:space="preserve">ETC ……. </w:t>
            </w:r>
            <w:r w:rsidR="00782864" w:rsidRPr="00782864">
              <w:rPr>
                <w:rFonts w:ascii="Times New Roman" w:hAnsi="Times New Roman" w:cs="Times New Roman"/>
                <w:b/>
                <w:bCs/>
                <w:u w:val="single"/>
              </w:rPr>
              <w:t>Reprendre</w:t>
            </w:r>
            <w:r w:rsidRPr="00782864">
              <w:rPr>
                <w:rFonts w:ascii="Times New Roman" w:hAnsi="Times New Roman" w:cs="Times New Roman"/>
                <w:b/>
                <w:bCs/>
                <w:u w:val="single"/>
              </w:rPr>
              <w:t xml:space="preserve"> chapitre </w:t>
            </w:r>
            <w:r w:rsidR="00782864" w:rsidRPr="00782864">
              <w:rPr>
                <w:rFonts w:ascii="Times New Roman" w:hAnsi="Times New Roman" w:cs="Times New Roman"/>
                <w:b/>
                <w:bCs/>
                <w:u w:val="single"/>
              </w:rPr>
              <w:t>ci-dessus</w:t>
            </w:r>
            <w:r w:rsidRPr="00782864">
              <w:rPr>
                <w:rFonts w:ascii="Times New Roman" w:hAnsi="Times New Roman" w:cs="Times New Roman"/>
                <w:b/>
                <w:bCs/>
                <w:u w:val="single"/>
              </w:rPr>
              <w:t>.</w:t>
            </w:r>
          </w:p>
          <w:p w14:paraId="50683A21" w14:textId="03B887F2" w:rsidR="00710847" w:rsidRPr="00782864" w:rsidRDefault="00710847" w:rsidP="00B502DF">
            <w:pPr>
              <w:spacing w:after="0" w:line="240" w:lineRule="auto"/>
              <w:contextualSpacing/>
              <w:jc w:val="both"/>
              <w:rPr>
                <w:rFonts w:ascii="Times New Roman" w:hAnsi="Times New Roman" w:cs="Times New Roman"/>
              </w:rPr>
            </w:pPr>
          </w:p>
        </w:tc>
        <w:tc>
          <w:tcPr>
            <w:tcW w:w="1629" w:type="dxa"/>
            <w:tcBorders>
              <w:left w:val="single" w:sz="4" w:space="0" w:color="000000"/>
              <w:bottom w:val="single" w:sz="4" w:space="0" w:color="000000"/>
              <w:right w:val="single" w:sz="4" w:space="0" w:color="000000"/>
            </w:tcBorders>
          </w:tcPr>
          <w:p w14:paraId="498AE060" w14:textId="77777777" w:rsidR="00B502DF" w:rsidRDefault="00B502DF" w:rsidP="00B502DF">
            <w:pPr>
              <w:spacing w:after="0" w:line="240" w:lineRule="auto"/>
              <w:rPr>
                <w:rFonts w:ascii="Times New Roman" w:hAnsi="Times New Roman"/>
                <w:b/>
                <w:bCs/>
                <w:sz w:val="21"/>
                <w:szCs w:val="21"/>
              </w:rPr>
            </w:pPr>
          </w:p>
        </w:tc>
      </w:tr>
      <w:tr w:rsidR="00B502DF" w14:paraId="6FD32F31"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DDDDDD"/>
          </w:tcPr>
          <w:p w14:paraId="64284C9C" w14:textId="77777777" w:rsidR="00B502DF" w:rsidRPr="00782864" w:rsidRDefault="00B502DF" w:rsidP="00B502DF">
            <w:pPr>
              <w:pStyle w:val="Titre2"/>
              <w:numPr>
                <w:ilvl w:val="1"/>
                <w:numId w:val="3"/>
              </w:numPr>
              <w:spacing w:before="0" w:after="0" w:line="276" w:lineRule="auto"/>
              <w:contextualSpacing/>
              <w:jc w:val="both"/>
              <w:rPr>
                <w:rFonts w:cs="Times New Roman"/>
                <w:sz w:val="24"/>
                <w:szCs w:val="24"/>
              </w:rPr>
            </w:pPr>
            <w:r w:rsidRPr="00782864">
              <w:rPr>
                <w:rStyle w:val="Accentuationforte"/>
                <w:rFonts w:cs="Times New Roman"/>
                <w:sz w:val="24"/>
                <w:szCs w:val="24"/>
              </w:rPr>
              <w:t>Étude et gestion des échafaudages – Mission MOE et coordination</w:t>
            </w:r>
          </w:p>
        </w:tc>
        <w:tc>
          <w:tcPr>
            <w:tcW w:w="1629" w:type="dxa"/>
            <w:tcBorders>
              <w:left w:val="single" w:sz="4" w:space="0" w:color="000000"/>
              <w:bottom w:val="single" w:sz="4" w:space="0" w:color="000000"/>
              <w:right w:val="single" w:sz="4" w:space="0" w:color="000000"/>
            </w:tcBorders>
            <w:shd w:val="clear" w:color="auto" w:fill="DDDDDD"/>
          </w:tcPr>
          <w:p w14:paraId="790FD7B5" w14:textId="77777777" w:rsidR="00B502DF" w:rsidRDefault="00B502DF" w:rsidP="00B502DF">
            <w:pPr>
              <w:spacing w:after="0" w:line="240" w:lineRule="auto"/>
              <w:rPr>
                <w:b/>
                <w:bCs/>
              </w:rPr>
            </w:pPr>
          </w:p>
        </w:tc>
      </w:tr>
      <w:tr w:rsidR="00B502DF" w14:paraId="305A3EFA" w14:textId="77777777" w:rsidTr="00782864">
        <w:trPr>
          <w:trHeight w:val="300"/>
        </w:trPr>
        <w:tc>
          <w:tcPr>
            <w:tcW w:w="8617" w:type="dxa"/>
            <w:tcBorders>
              <w:left w:val="single" w:sz="4" w:space="0" w:color="000000"/>
              <w:bottom w:val="single" w:sz="4" w:space="0" w:color="000000"/>
              <w:right w:val="single" w:sz="4" w:space="0" w:color="000000"/>
            </w:tcBorders>
          </w:tcPr>
          <w:p w14:paraId="13C64F22" w14:textId="77777777" w:rsidR="00B502DF" w:rsidRPr="008B7D0B" w:rsidRDefault="00B502DF" w:rsidP="008B7D0B">
            <w:pPr>
              <w:spacing w:after="0" w:line="240" w:lineRule="auto"/>
              <w:rPr>
                <w:rFonts w:ascii="Times New Roman" w:hAnsi="Times New Roman" w:cs="Times New Roman"/>
                <w:b/>
                <w:bCs/>
                <w:sz w:val="30"/>
                <w:szCs w:val="30"/>
              </w:rPr>
            </w:pPr>
            <w:r w:rsidRPr="008B7D0B">
              <w:rPr>
                <w:rFonts w:ascii="Times New Roman" w:hAnsi="Times New Roman" w:cs="Times New Roman"/>
                <w:b/>
                <w:bCs/>
                <w:sz w:val="30"/>
                <w:szCs w:val="30"/>
              </w:rPr>
              <w:t>6.1. Étude d’adéquation des échafaudages</w:t>
            </w:r>
          </w:p>
          <w:p w14:paraId="39D68738" w14:textId="77777777" w:rsidR="00B502DF" w:rsidRPr="00782864" w:rsidRDefault="00B502DF" w:rsidP="00B502DF">
            <w:pPr>
              <w:numPr>
                <w:ilvl w:val="0"/>
                <w:numId w:val="50"/>
              </w:numPr>
              <w:tabs>
                <w:tab w:val="clear" w:pos="707"/>
                <w:tab w:val="left" w:pos="0"/>
              </w:tabs>
              <w:spacing w:after="0" w:line="240" w:lineRule="auto"/>
              <w:rPr>
                <w:rFonts w:ascii="Times New Roman" w:hAnsi="Times New Roman" w:cs="Times New Roman"/>
              </w:rPr>
            </w:pPr>
            <w:r w:rsidRPr="00782864">
              <w:rPr>
                <w:rFonts w:ascii="Times New Roman" w:hAnsi="Times New Roman" w:cs="Times New Roman"/>
              </w:rPr>
              <w:t xml:space="preserve">La maîtrise d’œuvre (MOE) fera réaliser une </w:t>
            </w:r>
            <w:r w:rsidRPr="00782864">
              <w:rPr>
                <w:rStyle w:val="Accentuationforte"/>
                <w:rFonts w:ascii="Times New Roman" w:hAnsi="Times New Roman" w:cs="Times New Roman"/>
              </w:rPr>
              <w:t>étude d’adéquation des échafaudages</w:t>
            </w:r>
            <w:r w:rsidRPr="00782864">
              <w:rPr>
                <w:rFonts w:ascii="Times New Roman" w:hAnsi="Times New Roman" w:cs="Times New Roman"/>
              </w:rPr>
              <w:t xml:space="preserve"> par un bureau d’études spécialisé ou par l’échafaudeur, prenant en compte :</w:t>
            </w:r>
          </w:p>
          <w:p w14:paraId="760E4E33" w14:textId="77777777" w:rsidR="00B502DF" w:rsidRPr="00782864" w:rsidRDefault="00B502DF" w:rsidP="00B502DF">
            <w:pPr>
              <w:numPr>
                <w:ilvl w:val="1"/>
                <w:numId w:val="50"/>
              </w:numPr>
              <w:tabs>
                <w:tab w:val="left" w:pos="0"/>
              </w:tabs>
              <w:spacing w:after="0" w:line="240" w:lineRule="auto"/>
              <w:rPr>
                <w:rFonts w:ascii="Times New Roman" w:hAnsi="Times New Roman" w:cs="Times New Roman"/>
              </w:rPr>
            </w:pPr>
            <w:r w:rsidRPr="00782864">
              <w:rPr>
                <w:rFonts w:ascii="Times New Roman" w:hAnsi="Times New Roman" w:cs="Times New Roman"/>
              </w:rPr>
              <w:t xml:space="preserve">Les </w:t>
            </w:r>
            <w:r w:rsidRPr="00782864">
              <w:rPr>
                <w:rStyle w:val="Accentuationforte"/>
                <w:rFonts w:ascii="Times New Roman" w:hAnsi="Times New Roman" w:cs="Times New Roman"/>
              </w:rPr>
              <w:t>contraintes architecturales spécifiques de l’ouvrage</w:t>
            </w:r>
            <w:r w:rsidRPr="00782864">
              <w:rPr>
                <w:rFonts w:ascii="Times New Roman" w:hAnsi="Times New Roman" w:cs="Times New Roman"/>
              </w:rPr>
              <w:t xml:space="preserve"> (formes, façades, saillies, balcons, toitures…),</w:t>
            </w:r>
          </w:p>
          <w:p w14:paraId="169A0FAB" w14:textId="77777777" w:rsidR="00B502DF" w:rsidRDefault="00B502DF" w:rsidP="00B502DF">
            <w:pPr>
              <w:numPr>
                <w:ilvl w:val="1"/>
                <w:numId w:val="50"/>
              </w:numPr>
              <w:tabs>
                <w:tab w:val="left" w:pos="0"/>
              </w:tabs>
              <w:spacing w:after="0" w:line="240" w:lineRule="auto"/>
              <w:jc w:val="both"/>
              <w:rPr>
                <w:rFonts w:ascii="Times New Roman" w:hAnsi="Times New Roman" w:cs="Times New Roman"/>
              </w:rPr>
            </w:pPr>
            <w:r w:rsidRPr="00782864">
              <w:rPr>
                <w:rFonts w:ascii="Times New Roman" w:hAnsi="Times New Roman" w:cs="Times New Roman"/>
              </w:rPr>
              <w:t xml:space="preserve">Les </w:t>
            </w:r>
            <w:r w:rsidRPr="00782864">
              <w:rPr>
                <w:rStyle w:val="Accentuationforte"/>
                <w:rFonts w:ascii="Times New Roman" w:hAnsi="Times New Roman" w:cs="Times New Roman"/>
              </w:rPr>
              <w:t>besoins fonctionnels exprimés par les différents lots utilisateurs</w:t>
            </w:r>
            <w:r w:rsidRPr="00782864">
              <w:rPr>
                <w:rFonts w:ascii="Times New Roman" w:hAnsi="Times New Roman" w:cs="Times New Roman"/>
              </w:rPr>
              <w:t xml:space="preserve"> (GO, façades, étanchéité, isolation, serrurerie…).</w:t>
            </w:r>
          </w:p>
          <w:p w14:paraId="1DDAF915" w14:textId="77777777" w:rsidR="00710847" w:rsidRPr="00782864" w:rsidRDefault="00710847" w:rsidP="00710847">
            <w:pPr>
              <w:tabs>
                <w:tab w:val="left" w:pos="0"/>
              </w:tabs>
              <w:spacing w:after="0" w:line="240" w:lineRule="auto"/>
              <w:jc w:val="both"/>
              <w:rPr>
                <w:rFonts w:ascii="Times New Roman" w:hAnsi="Times New Roman" w:cs="Times New Roman"/>
              </w:rPr>
            </w:pPr>
          </w:p>
        </w:tc>
        <w:tc>
          <w:tcPr>
            <w:tcW w:w="1629" w:type="dxa"/>
            <w:tcBorders>
              <w:left w:val="single" w:sz="4" w:space="0" w:color="000000"/>
              <w:bottom w:val="single" w:sz="4" w:space="0" w:color="000000"/>
              <w:right w:val="single" w:sz="4" w:space="0" w:color="000000"/>
            </w:tcBorders>
            <w:vAlign w:val="center"/>
          </w:tcPr>
          <w:p w14:paraId="74926C86" w14:textId="77777777" w:rsidR="00B502DF" w:rsidRPr="00782864" w:rsidRDefault="00B502DF" w:rsidP="00782864">
            <w:pPr>
              <w:spacing w:after="0" w:line="240" w:lineRule="auto"/>
              <w:jc w:val="center"/>
              <w:rPr>
                <w:rFonts w:ascii="Times New Roman" w:hAnsi="Times New Roman"/>
                <w:b/>
                <w:bCs/>
                <w:sz w:val="20"/>
                <w:szCs w:val="20"/>
              </w:rPr>
            </w:pPr>
            <w:r w:rsidRPr="00782864">
              <w:rPr>
                <w:rFonts w:ascii="Times New Roman" w:hAnsi="Times New Roman"/>
                <w:b/>
                <w:bCs/>
                <w:sz w:val="20"/>
                <w:szCs w:val="20"/>
              </w:rPr>
              <w:t>MOE + BET spécialisé+ CSPS</w:t>
            </w:r>
          </w:p>
        </w:tc>
      </w:tr>
      <w:tr w:rsidR="00B502DF" w14:paraId="373432EB" w14:textId="77777777" w:rsidTr="00BA100C">
        <w:trPr>
          <w:trHeight w:val="2985"/>
        </w:trPr>
        <w:tc>
          <w:tcPr>
            <w:tcW w:w="8617" w:type="dxa"/>
            <w:tcBorders>
              <w:left w:val="single" w:sz="4" w:space="0" w:color="000000"/>
              <w:bottom w:val="single" w:sz="4" w:space="0" w:color="000000"/>
              <w:right w:val="single" w:sz="4" w:space="0" w:color="000000"/>
            </w:tcBorders>
          </w:tcPr>
          <w:p w14:paraId="112EBEAF" w14:textId="77777777" w:rsidR="00B502DF" w:rsidRPr="008B7D0B" w:rsidRDefault="00B502DF" w:rsidP="008B7D0B">
            <w:pPr>
              <w:spacing w:after="0" w:line="240" w:lineRule="auto"/>
              <w:rPr>
                <w:rFonts w:ascii="Times New Roman" w:hAnsi="Times New Roman" w:cs="Times New Roman"/>
                <w:b/>
                <w:bCs/>
                <w:sz w:val="30"/>
                <w:szCs w:val="30"/>
              </w:rPr>
            </w:pPr>
            <w:r w:rsidRPr="008B7D0B">
              <w:rPr>
                <w:rFonts w:ascii="Times New Roman" w:hAnsi="Times New Roman" w:cs="Times New Roman"/>
                <w:b/>
                <w:bCs/>
                <w:sz w:val="30"/>
                <w:szCs w:val="30"/>
              </w:rPr>
              <w:t>6.2. Plans techniques et essais</w:t>
            </w:r>
          </w:p>
          <w:p w14:paraId="49560C73" w14:textId="77777777" w:rsidR="00B502DF" w:rsidRPr="00782864" w:rsidRDefault="00B502DF" w:rsidP="00B502DF">
            <w:pPr>
              <w:numPr>
                <w:ilvl w:val="0"/>
                <w:numId w:val="51"/>
              </w:numPr>
              <w:tabs>
                <w:tab w:val="clear" w:pos="707"/>
                <w:tab w:val="left" w:pos="0"/>
              </w:tabs>
              <w:spacing w:after="0" w:line="240" w:lineRule="auto"/>
              <w:rPr>
                <w:rFonts w:ascii="Times New Roman" w:hAnsi="Times New Roman" w:cs="Times New Roman"/>
              </w:rPr>
            </w:pPr>
            <w:r w:rsidRPr="00782864">
              <w:rPr>
                <w:rFonts w:ascii="Times New Roman" w:hAnsi="Times New Roman" w:cs="Times New Roman"/>
              </w:rPr>
              <w:t>Fourniture par l’échafaudeur des documents techniques suivants, validés par la MOE et le CSPS :</w:t>
            </w:r>
          </w:p>
          <w:p w14:paraId="05287F8F" w14:textId="77777777" w:rsidR="00B502DF" w:rsidRPr="00782864" w:rsidRDefault="00B502DF" w:rsidP="00B502DF">
            <w:pPr>
              <w:numPr>
                <w:ilvl w:val="1"/>
                <w:numId w:val="51"/>
              </w:numPr>
              <w:tabs>
                <w:tab w:val="left" w:pos="0"/>
              </w:tabs>
              <w:spacing w:after="0" w:line="240" w:lineRule="auto"/>
              <w:rPr>
                <w:rFonts w:ascii="Times New Roman" w:hAnsi="Times New Roman" w:cs="Times New Roman"/>
              </w:rPr>
            </w:pPr>
            <w:r w:rsidRPr="00782864">
              <w:rPr>
                <w:rStyle w:val="Accentuationforte"/>
                <w:rFonts w:ascii="Times New Roman" w:hAnsi="Times New Roman" w:cs="Times New Roman"/>
              </w:rPr>
              <w:t>Plan de montage, d’utilisation et de démontage</w:t>
            </w:r>
            <w:r w:rsidRPr="00782864">
              <w:rPr>
                <w:rFonts w:ascii="Times New Roman" w:hAnsi="Times New Roman" w:cs="Times New Roman"/>
              </w:rPr>
              <w:t xml:space="preserve"> de l’échafaudage,</w:t>
            </w:r>
          </w:p>
          <w:p w14:paraId="7DB23403" w14:textId="77777777" w:rsidR="00B502DF" w:rsidRPr="00782864" w:rsidRDefault="00B502DF" w:rsidP="00B502DF">
            <w:pPr>
              <w:numPr>
                <w:ilvl w:val="1"/>
                <w:numId w:val="51"/>
              </w:numPr>
              <w:tabs>
                <w:tab w:val="left" w:pos="0"/>
              </w:tabs>
              <w:spacing w:after="0" w:line="240" w:lineRule="auto"/>
              <w:rPr>
                <w:rFonts w:ascii="Times New Roman" w:hAnsi="Times New Roman" w:cs="Times New Roman"/>
              </w:rPr>
            </w:pPr>
            <w:r w:rsidRPr="00782864">
              <w:rPr>
                <w:rStyle w:val="Accentuationforte"/>
                <w:rFonts w:ascii="Times New Roman" w:hAnsi="Times New Roman" w:cs="Times New Roman"/>
              </w:rPr>
              <w:t>Plan d’ancrage</w:t>
            </w:r>
            <w:r w:rsidRPr="00782864">
              <w:rPr>
                <w:rFonts w:ascii="Times New Roman" w:hAnsi="Times New Roman" w:cs="Times New Roman"/>
              </w:rPr>
              <w:t xml:space="preserve"> détaillé,</w:t>
            </w:r>
          </w:p>
          <w:p w14:paraId="38825798" w14:textId="77777777" w:rsidR="00B502DF" w:rsidRPr="00782864" w:rsidRDefault="00B502DF" w:rsidP="00B502DF">
            <w:pPr>
              <w:numPr>
                <w:ilvl w:val="1"/>
                <w:numId w:val="51"/>
              </w:numPr>
              <w:tabs>
                <w:tab w:val="left" w:pos="0"/>
              </w:tabs>
              <w:spacing w:after="0" w:line="240" w:lineRule="auto"/>
              <w:rPr>
                <w:rFonts w:ascii="Times New Roman" w:hAnsi="Times New Roman" w:cs="Times New Roman"/>
              </w:rPr>
            </w:pPr>
            <w:r w:rsidRPr="00782864">
              <w:rPr>
                <w:rStyle w:val="Accentuationforte"/>
                <w:rFonts w:ascii="Times New Roman" w:hAnsi="Times New Roman" w:cs="Times New Roman"/>
              </w:rPr>
              <w:t>Essais d’arrachement des ancrages</w:t>
            </w:r>
            <w:r w:rsidRPr="00782864">
              <w:rPr>
                <w:rFonts w:ascii="Times New Roman" w:hAnsi="Times New Roman" w:cs="Times New Roman"/>
              </w:rPr>
              <w:t xml:space="preserve"> lorsque nécessaire, notamment pour la toiture et les points critiques.</w:t>
            </w:r>
          </w:p>
          <w:p w14:paraId="7B672979" w14:textId="21954F1C" w:rsidR="00B502DF" w:rsidRPr="00782864" w:rsidRDefault="00BA100C" w:rsidP="00B502DF">
            <w:pPr>
              <w:numPr>
                <w:ilvl w:val="0"/>
                <w:numId w:val="51"/>
              </w:numPr>
              <w:tabs>
                <w:tab w:val="clear" w:pos="707"/>
                <w:tab w:val="left" w:pos="0"/>
              </w:tabs>
              <w:spacing w:after="0" w:line="240" w:lineRule="auto"/>
              <w:jc w:val="both"/>
              <w:rPr>
                <w:rFonts w:ascii="Times New Roman" w:hAnsi="Times New Roman" w:cs="Times New Roman"/>
              </w:rPr>
            </w:pPr>
            <w:r w:rsidRPr="00782864">
              <w:rPr>
                <w:rFonts w:ascii="Times New Roman" w:hAnsi="Times New Roman" w:cs="Times New Roman"/>
              </w:rPr>
              <w:t>Par suite des</w:t>
            </w:r>
            <w:r w:rsidR="00B502DF" w:rsidRPr="00782864">
              <w:rPr>
                <w:rFonts w:ascii="Times New Roman" w:hAnsi="Times New Roman" w:cs="Times New Roman"/>
              </w:rPr>
              <w:t xml:space="preserve"> calculs réalisés par le BET structure, réalisation des </w:t>
            </w:r>
            <w:r w:rsidR="00B502DF" w:rsidRPr="00782864">
              <w:rPr>
                <w:rStyle w:val="Accentuationforte"/>
                <w:rFonts w:ascii="Times New Roman" w:hAnsi="Times New Roman" w:cs="Times New Roman"/>
              </w:rPr>
              <w:t>renforts d’ancrage</w:t>
            </w:r>
            <w:r w:rsidR="00B502DF" w:rsidRPr="00782864">
              <w:rPr>
                <w:rFonts w:ascii="Times New Roman" w:hAnsi="Times New Roman" w:cs="Times New Roman"/>
              </w:rPr>
              <w:t xml:space="preserve"> spécifiques pour les zones portant les protections collectives en toiture.</w:t>
            </w:r>
          </w:p>
        </w:tc>
        <w:tc>
          <w:tcPr>
            <w:tcW w:w="1629" w:type="dxa"/>
            <w:tcBorders>
              <w:left w:val="single" w:sz="4" w:space="0" w:color="000000"/>
              <w:bottom w:val="single" w:sz="4" w:space="0" w:color="000000"/>
              <w:right w:val="single" w:sz="4" w:space="0" w:color="000000"/>
            </w:tcBorders>
            <w:vAlign w:val="center"/>
          </w:tcPr>
          <w:p w14:paraId="3FAEFD32" w14:textId="77777777" w:rsidR="00B502DF" w:rsidRPr="00782864" w:rsidRDefault="00B502DF" w:rsidP="00782864">
            <w:pPr>
              <w:spacing w:after="0" w:line="240" w:lineRule="auto"/>
              <w:jc w:val="center"/>
              <w:rPr>
                <w:rFonts w:ascii="Times New Roman" w:hAnsi="Times New Roman"/>
                <w:b/>
                <w:bCs/>
                <w:sz w:val="20"/>
                <w:szCs w:val="20"/>
              </w:rPr>
            </w:pPr>
            <w:r w:rsidRPr="00782864">
              <w:rPr>
                <w:rFonts w:ascii="Times New Roman" w:hAnsi="Times New Roman"/>
                <w:b/>
                <w:bCs/>
                <w:sz w:val="20"/>
                <w:szCs w:val="20"/>
              </w:rPr>
              <w:t>MOE + BET spécialisé+ CSPS</w:t>
            </w:r>
          </w:p>
        </w:tc>
      </w:tr>
      <w:tr w:rsidR="00B502DF" w14:paraId="1F3C5829" w14:textId="77777777" w:rsidTr="00782864">
        <w:trPr>
          <w:trHeight w:val="300"/>
        </w:trPr>
        <w:tc>
          <w:tcPr>
            <w:tcW w:w="8617" w:type="dxa"/>
            <w:tcBorders>
              <w:left w:val="single" w:sz="4" w:space="0" w:color="000000"/>
              <w:bottom w:val="single" w:sz="4" w:space="0" w:color="000000"/>
              <w:right w:val="single" w:sz="4" w:space="0" w:color="000000"/>
            </w:tcBorders>
          </w:tcPr>
          <w:p w14:paraId="68922D59" w14:textId="77777777" w:rsidR="00B502DF" w:rsidRPr="008B7D0B" w:rsidRDefault="00B502DF" w:rsidP="008B7D0B">
            <w:pPr>
              <w:spacing w:after="0" w:line="240" w:lineRule="auto"/>
              <w:rPr>
                <w:rFonts w:ascii="Times New Roman" w:hAnsi="Times New Roman" w:cs="Times New Roman"/>
                <w:b/>
                <w:bCs/>
                <w:sz w:val="30"/>
                <w:szCs w:val="30"/>
              </w:rPr>
            </w:pPr>
            <w:r w:rsidRPr="008B7D0B">
              <w:rPr>
                <w:rFonts w:ascii="Times New Roman" w:hAnsi="Times New Roman" w:cs="Times New Roman"/>
                <w:b/>
                <w:bCs/>
                <w:sz w:val="30"/>
                <w:szCs w:val="30"/>
              </w:rPr>
              <w:t>6.3. Réunion de coordination « Façade »</w:t>
            </w:r>
          </w:p>
          <w:p w14:paraId="4AE29037" w14:textId="77777777" w:rsidR="00B502DF" w:rsidRPr="00782864" w:rsidRDefault="00B502DF" w:rsidP="00B502DF">
            <w:pPr>
              <w:numPr>
                <w:ilvl w:val="0"/>
                <w:numId w:val="52"/>
              </w:numPr>
              <w:tabs>
                <w:tab w:val="clear" w:pos="707"/>
                <w:tab w:val="left" w:pos="0"/>
              </w:tabs>
              <w:spacing w:after="0" w:line="240" w:lineRule="auto"/>
              <w:rPr>
                <w:rFonts w:ascii="Times New Roman" w:hAnsi="Times New Roman" w:cs="Times New Roman"/>
              </w:rPr>
            </w:pPr>
            <w:r w:rsidRPr="00782864">
              <w:rPr>
                <w:rFonts w:ascii="Times New Roman" w:hAnsi="Times New Roman" w:cs="Times New Roman"/>
              </w:rPr>
              <w:t xml:space="preserve">Avant tout montage, la MOE organisera une </w:t>
            </w:r>
            <w:r w:rsidRPr="00782864">
              <w:rPr>
                <w:rStyle w:val="Accentuationforte"/>
                <w:rFonts w:ascii="Times New Roman" w:hAnsi="Times New Roman" w:cs="Times New Roman"/>
              </w:rPr>
              <w:t>réunion de coordination « Façade »</w:t>
            </w:r>
            <w:r w:rsidRPr="00782864">
              <w:rPr>
                <w:rFonts w:ascii="Times New Roman" w:hAnsi="Times New Roman" w:cs="Times New Roman"/>
              </w:rPr>
              <w:t xml:space="preserve"> regroupant :</w:t>
            </w:r>
          </w:p>
          <w:p w14:paraId="70C3627F" w14:textId="77777777" w:rsidR="00B502DF" w:rsidRPr="00782864" w:rsidRDefault="00B502DF" w:rsidP="00B502DF">
            <w:pPr>
              <w:numPr>
                <w:ilvl w:val="1"/>
                <w:numId w:val="52"/>
              </w:numPr>
              <w:tabs>
                <w:tab w:val="left" w:pos="0"/>
              </w:tabs>
              <w:spacing w:after="0" w:line="240" w:lineRule="auto"/>
              <w:rPr>
                <w:rFonts w:ascii="Times New Roman" w:hAnsi="Times New Roman" w:cs="Times New Roman"/>
              </w:rPr>
            </w:pPr>
            <w:r w:rsidRPr="00782864">
              <w:rPr>
                <w:rFonts w:ascii="Times New Roman" w:hAnsi="Times New Roman" w:cs="Times New Roman"/>
              </w:rPr>
              <w:t>L’échafaudeur,</w:t>
            </w:r>
          </w:p>
          <w:p w14:paraId="12A69E25" w14:textId="77777777" w:rsidR="00B502DF" w:rsidRPr="00782864" w:rsidRDefault="00B502DF" w:rsidP="00B502DF">
            <w:pPr>
              <w:numPr>
                <w:ilvl w:val="1"/>
                <w:numId w:val="52"/>
              </w:numPr>
              <w:tabs>
                <w:tab w:val="left" w:pos="0"/>
              </w:tabs>
              <w:spacing w:after="0" w:line="240" w:lineRule="auto"/>
              <w:rPr>
                <w:rFonts w:ascii="Times New Roman" w:hAnsi="Times New Roman" w:cs="Times New Roman"/>
              </w:rPr>
            </w:pPr>
            <w:r w:rsidRPr="00782864">
              <w:rPr>
                <w:rFonts w:ascii="Times New Roman" w:hAnsi="Times New Roman" w:cs="Times New Roman"/>
              </w:rPr>
              <w:t>L’ensemble des entreprises utilisatrices (GO, CES, façadiers, étancheurs, serruriers…),</w:t>
            </w:r>
          </w:p>
          <w:p w14:paraId="1D0DBC99" w14:textId="77777777" w:rsidR="00B502DF" w:rsidRPr="00782864" w:rsidRDefault="00B502DF" w:rsidP="00B502DF">
            <w:pPr>
              <w:numPr>
                <w:ilvl w:val="1"/>
                <w:numId w:val="52"/>
              </w:numPr>
              <w:tabs>
                <w:tab w:val="left" w:pos="0"/>
              </w:tabs>
              <w:spacing w:after="0" w:line="240" w:lineRule="auto"/>
              <w:rPr>
                <w:rFonts w:ascii="Times New Roman" w:hAnsi="Times New Roman" w:cs="Times New Roman"/>
              </w:rPr>
            </w:pPr>
            <w:r w:rsidRPr="00782864">
              <w:rPr>
                <w:rFonts w:ascii="Times New Roman" w:hAnsi="Times New Roman" w:cs="Times New Roman"/>
              </w:rPr>
              <w:t>La mission MOE,</w:t>
            </w:r>
          </w:p>
          <w:p w14:paraId="3308F42D" w14:textId="77777777" w:rsidR="00B502DF" w:rsidRPr="00782864" w:rsidRDefault="00B502DF" w:rsidP="00B502DF">
            <w:pPr>
              <w:numPr>
                <w:ilvl w:val="1"/>
                <w:numId w:val="52"/>
              </w:numPr>
              <w:tabs>
                <w:tab w:val="left" w:pos="0"/>
              </w:tabs>
              <w:spacing w:after="0" w:line="240" w:lineRule="auto"/>
              <w:rPr>
                <w:rFonts w:ascii="Times New Roman" w:hAnsi="Times New Roman" w:cs="Times New Roman"/>
              </w:rPr>
            </w:pPr>
            <w:r w:rsidRPr="00782864">
              <w:rPr>
                <w:rFonts w:ascii="Times New Roman" w:hAnsi="Times New Roman" w:cs="Times New Roman"/>
              </w:rPr>
              <w:t>Les conseils du CSPS.</w:t>
            </w:r>
          </w:p>
          <w:p w14:paraId="4B918A6B" w14:textId="321CB29C" w:rsidR="00B502DF" w:rsidRDefault="00B502DF" w:rsidP="00B502DF">
            <w:pPr>
              <w:numPr>
                <w:ilvl w:val="0"/>
                <w:numId w:val="52"/>
              </w:numPr>
              <w:tabs>
                <w:tab w:val="clear" w:pos="707"/>
                <w:tab w:val="left" w:pos="0"/>
              </w:tabs>
              <w:spacing w:after="0" w:line="240" w:lineRule="auto"/>
              <w:jc w:val="both"/>
              <w:rPr>
                <w:rFonts w:ascii="Times New Roman" w:hAnsi="Times New Roman" w:cs="Times New Roman"/>
              </w:rPr>
            </w:pPr>
            <w:r w:rsidRPr="00782864">
              <w:rPr>
                <w:rFonts w:ascii="Times New Roman" w:hAnsi="Times New Roman" w:cs="Times New Roman"/>
              </w:rPr>
              <w:t xml:space="preserve">Cette réunion a pour but de valider les modalités techniques, les conditions d’accès, les contraintes de </w:t>
            </w:r>
            <w:r w:rsidR="00BA100C" w:rsidRPr="00782864">
              <w:rPr>
                <w:rFonts w:ascii="Times New Roman" w:hAnsi="Times New Roman" w:cs="Times New Roman"/>
              </w:rPr>
              <w:t>coactivité</w:t>
            </w:r>
            <w:r w:rsidRPr="00782864">
              <w:rPr>
                <w:rFonts w:ascii="Times New Roman" w:hAnsi="Times New Roman" w:cs="Times New Roman"/>
              </w:rPr>
              <w:t xml:space="preserve"> et les adaptations nécessaires.</w:t>
            </w:r>
          </w:p>
          <w:p w14:paraId="7D36E1D4" w14:textId="77777777" w:rsidR="00BA100C" w:rsidRDefault="00BA100C" w:rsidP="00BA100C">
            <w:pPr>
              <w:tabs>
                <w:tab w:val="left" w:pos="0"/>
              </w:tabs>
              <w:spacing w:after="0" w:line="240" w:lineRule="auto"/>
              <w:jc w:val="both"/>
              <w:rPr>
                <w:rFonts w:ascii="Times New Roman" w:hAnsi="Times New Roman" w:cs="Times New Roman"/>
              </w:rPr>
            </w:pPr>
          </w:p>
          <w:p w14:paraId="5129A2EB" w14:textId="77777777" w:rsidR="00BA100C" w:rsidRDefault="00BA100C" w:rsidP="00BA100C">
            <w:pPr>
              <w:tabs>
                <w:tab w:val="left" w:pos="0"/>
              </w:tabs>
              <w:spacing w:after="0" w:line="240" w:lineRule="auto"/>
              <w:jc w:val="both"/>
              <w:rPr>
                <w:rFonts w:ascii="Times New Roman" w:hAnsi="Times New Roman" w:cs="Times New Roman"/>
              </w:rPr>
            </w:pPr>
          </w:p>
          <w:p w14:paraId="71F0ED12" w14:textId="77777777" w:rsidR="00BA100C" w:rsidRDefault="00BA100C" w:rsidP="00BA100C">
            <w:pPr>
              <w:tabs>
                <w:tab w:val="left" w:pos="0"/>
              </w:tabs>
              <w:spacing w:after="0" w:line="240" w:lineRule="auto"/>
              <w:jc w:val="both"/>
              <w:rPr>
                <w:rFonts w:ascii="Times New Roman" w:hAnsi="Times New Roman" w:cs="Times New Roman"/>
              </w:rPr>
            </w:pPr>
          </w:p>
          <w:p w14:paraId="6C356C26" w14:textId="77777777" w:rsidR="00BA100C" w:rsidRDefault="00BA100C" w:rsidP="00BA100C">
            <w:pPr>
              <w:tabs>
                <w:tab w:val="left" w:pos="0"/>
              </w:tabs>
              <w:spacing w:after="0" w:line="240" w:lineRule="auto"/>
              <w:jc w:val="both"/>
              <w:rPr>
                <w:rFonts w:ascii="Times New Roman" w:hAnsi="Times New Roman" w:cs="Times New Roman"/>
              </w:rPr>
            </w:pPr>
          </w:p>
          <w:p w14:paraId="27A17C13" w14:textId="77777777" w:rsidR="00BA100C" w:rsidRDefault="00BA100C" w:rsidP="00BA100C">
            <w:pPr>
              <w:tabs>
                <w:tab w:val="left" w:pos="0"/>
              </w:tabs>
              <w:spacing w:after="0" w:line="240" w:lineRule="auto"/>
              <w:jc w:val="both"/>
              <w:rPr>
                <w:rFonts w:ascii="Times New Roman" w:hAnsi="Times New Roman" w:cs="Times New Roman"/>
              </w:rPr>
            </w:pPr>
          </w:p>
          <w:p w14:paraId="1BAE3295" w14:textId="77777777" w:rsidR="00710847" w:rsidRDefault="00710847" w:rsidP="00BA100C">
            <w:pPr>
              <w:tabs>
                <w:tab w:val="left" w:pos="0"/>
              </w:tabs>
              <w:spacing w:after="0" w:line="240" w:lineRule="auto"/>
              <w:jc w:val="both"/>
              <w:rPr>
                <w:rFonts w:ascii="Times New Roman" w:hAnsi="Times New Roman" w:cs="Times New Roman"/>
              </w:rPr>
            </w:pPr>
          </w:p>
          <w:p w14:paraId="798C3DD5" w14:textId="77777777" w:rsidR="00710847" w:rsidRPr="00782864" w:rsidRDefault="00710847" w:rsidP="00BA100C">
            <w:pPr>
              <w:tabs>
                <w:tab w:val="left" w:pos="0"/>
              </w:tabs>
              <w:spacing w:after="0" w:line="240" w:lineRule="auto"/>
              <w:jc w:val="both"/>
              <w:rPr>
                <w:rFonts w:ascii="Times New Roman" w:hAnsi="Times New Roman" w:cs="Times New Roman"/>
              </w:rPr>
            </w:pPr>
          </w:p>
        </w:tc>
        <w:tc>
          <w:tcPr>
            <w:tcW w:w="1629" w:type="dxa"/>
            <w:tcBorders>
              <w:left w:val="single" w:sz="4" w:space="0" w:color="000000"/>
              <w:bottom w:val="single" w:sz="4" w:space="0" w:color="000000"/>
              <w:right w:val="single" w:sz="4" w:space="0" w:color="000000"/>
            </w:tcBorders>
            <w:vAlign w:val="center"/>
          </w:tcPr>
          <w:p w14:paraId="142D0C44" w14:textId="77777777" w:rsidR="00B502DF" w:rsidRPr="00782864" w:rsidRDefault="00B502DF" w:rsidP="00782864">
            <w:pPr>
              <w:spacing w:after="0" w:line="240" w:lineRule="auto"/>
              <w:jc w:val="center"/>
              <w:rPr>
                <w:rFonts w:ascii="Times New Roman" w:hAnsi="Times New Roman"/>
                <w:b/>
                <w:bCs/>
                <w:sz w:val="20"/>
                <w:szCs w:val="20"/>
              </w:rPr>
            </w:pPr>
            <w:r w:rsidRPr="00782864">
              <w:rPr>
                <w:rFonts w:ascii="Times New Roman" w:hAnsi="Times New Roman"/>
                <w:b/>
                <w:bCs/>
                <w:sz w:val="20"/>
                <w:szCs w:val="20"/>
              </w:rPr>
              <w:lastRenderedPageBreak/>
              <w:t>MOE + BET spécialisé+ CSPS</w:t>
            </w:r>
          </w:p>
        </w:tc>
      </w:tr>
      <w:tr w:rsidR="00710847" w14:paraId="74926054" w14:textId="77777777" w:rsidTr="002133AA">
        <w:trPr>
          <w:trHeight w:val="300"/>
        </w:trPr>
        <w:tc>
          <w:tcPr>
            <w:tcW w:w="8617" w:type="dxa"/>
            <w:tcBorders>
              <w:top w:val="single" w:sz="4" w:space="0" w:color="000000"/>
              <w:left w:val="single" w:sz="4" w:space="0" w:color="000000"/>
              <w:bottom w:val="single" w:sz="4" w:space="0" w:color="000000"/>
            </w:tcBorders>
            <w:shd w:val="clear" w:color="auto" w:fill="D9D9D9"/>
          </w:tcPr>
          <w:p w14:paraId="56C30F23" w14:textId="443E7A82" w:rsidR="00710847" w:rsidRPr="008B7D0B" w:rsidRDefault="008B7D0B" w:rsidP="008B7D0B">
            <w:pPr>
              <w:spacing w:after="0" w:line="240" w:lineRule="auto"/>
              <w:rPr>
                <w:rFonts w:ascii="Times New Roman" w:hAnsi="Times New Roman" w:cs="Times New Roman"/>
                <w:b/>
                <w:bCs/>
                <w:sz w:val="30"/>
                <w:szCs w:val="30"/>
              </w:rPr>
            </w:pPr>
            <w:r w:rsidRPr="008B7D0B">
              <w:rPr>
                <w:rFonts w:ascii="Times New Roman" w:hAnsi="Times New Roman" w:cs="Times New Roman"/>
                <w:b/>
                <w:bCs/>
                <w:sz w:val="30"/>
                <w:szCs w:val="30"/>
              </w:rPr>
              <w:t>6.4. Convention d’utilisation et gestion des modifications</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Pr>
          <w:p w14:paraId="1428996B" w14:textId="764565E6" w:rsidR="00710847" w:rsidRPr="00782864" w:rsidRDefault="00710847" w:rsidP="00710847">
            <w:pPr>
              <w:spacing w:after="0" w:line="240" w:lineRule="auto"/>
              <w:jc w:val="center"/>
              <w:rPr>
                <w:rFonts w:ascii="Times New Roman" w:hAnsi="Times New Roman"/>
                <w:b/>
                <w:bCs/>
                <w:sz w:val="20"/>
                <w:szCs w:val="20"/>
              </w:rPr>
            </w:pPr>
            <w:r>
              <w:rPr>
                <w:rFonts w:ascii="Times New Roman" w:eastAsia="Times New Roman" w:hAnsi="Times New Roman" w:cs="Times New Roman"/>
                <w:b/>
                <w:bCs/>
              </w:rPr>
              <w:t>Réalisé par :</w:t>
            </w:r>
          </w:p>
        </w:tc>
      </w:tr>
      <w:tr w:rsidR="00710847" w14:paraId="5D4EE40C" w14:textId="77777777" w:rsidTr="00AE02E1">
        <w:trPr>
          <w:trHeight w:val="300"/>
        </w:trPr>
        <w:tc>
          <w:tcPr>
            <w:tcW w:w="8617" w:type="dxa"/>
            <w:tcBorders>
              <w:left w:val="single" w:sz="4" w:space="0" w:color="000000"/>
              <w:bottom w:val="single" w:sz="4" w:space="0" w:color="000000"/>
              <w:right w:val="single" w:sz="4" w:space="0" w:color="000000"/>
            </w:tcBorders>
          </w:tcPr>
          <w:p w14:paraId="77DB4400" w14:textId="77777777" w:rsidR="00710847" w:rsidRPr="00AE02E1" w:rsidRDefault="00710847" w:rsidP="00710847">
            <w:pPr>
              <w:numPr>
                <w:ilvl w:val="0"/>
                <w:numId w:val="53"/>
              </w:numPr>
              <w:tabs>
                <w:tab w:val="clear" w:pos="707"/>
                <w:tab w:val="left" w:pos="0"/>
              </w:tabs>
              <w:spacing w:after="26" w:line="240" w:lineRule="auto"/>
              <w:rPr>
                <w:rFonts w:ascii="Times New Roman" w:hAnsi="Times New Roman" w:cs="Times New Roman"/>
              </w:rPr>
            </w:pPr>
            <w:r w:rsidRPr="00AE02E1">
              <w:rPr>
                <w:rFonts w:ascii="Times New Roman" w:hAnsi="Times New Roman" w:cs="Times New Roman"/>
              </w:rPr>
              <w:t xml:space="preserve">Mise à jour et signature d’une </w:t>
            </w:r>
            <w:r w:rsidRPr="00AE02E1">
              <w:rPr>
                <w:rStyle w:val="Accentuationforte"/>
                <w:rFonts w:ascii="Times New Roman" w:hAnsi="Times New Roman" w:cs="Times New Roman"/>
              </w:rPr>
              <w:t>convention de mise à disposition</w:t>
            </w:r>
            <w:r w:rsidRPr="00AE02E1">
              <w:rPr>
                <w:rFonts w:ascii="Times New Roman" w:hAnsi="Times New Roman" w:cs="Times New Roman"/>
              </w:rPr>
              <w:t xml:space="preserve"> de l’échafaudage, précisant les responsabilités et modalités</w:t>
            </w:r>
            <w:r w:rsidRPr="00AE02E1">
              <w:rPr>
                <w:rStyle w:val="Ancredenotedebasdepage"/>
                <w:rFonts w:ascii="Times New Roman" w:hAnsi="Times New Roman" w:cs="Times New Roman"/>
              </w:rPr>
              <w:footnoteReference w:id="1"/>
            </w:r>
            <w:r w:rsidRPr="00AE02E1">
              <w:rPr>
                <w:rFonts w:ascii="Times New Roman" w:hAnsi="Times New Roman" w:cs="Times New Roman"/>
              </w:rPr>
              <w:t xml:space="preserve"> d’usage, entre :</w:t>
            </w:r>
          </w:p>
          <w:p w14:paraId="31CCAD63"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L’échafaudeur,</w:t>
            </w:r>
          </w:p>
          <w:p w14:paraId="14246C56"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Les entreprises utilisatrices,</w:t>
            </w:r>
          </w:p>
          <w:p w14:paraId="545CC9A7"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La MOE,</w:t>
            </w:r>
          </w:p>
          <w:p w14:paraId="06B0DE2B"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Le CSPS.</w:t>
            </w:r>
          </w:p>
          <w:p w14:paraId="4A47CA92" w14:textId="77777777" w:rsidR="00710847" w:rsidRPr="00AE02E1" w:rsidRDefault="00710847" w:rsidP="00710847">
            <w:pPr>
              <w:numPr>
                <w:ilvl w:val="0"/>
                <w:numId w:val="53"/>
              </w:numPr>
              <w:tabs>
                <w:tab w:val="clear" w:pos="707"/>
                <w:tab w:val="left" w:pos="0"/>
              </w:tabs>
              <w:spacing w:after="0" w:line="240" w:lineRule="auto"/>
              <w:rPr>
                <w:rFonts w:ascii="Times New Roman" w:hAnsi="Times New Roman" w:cs="Times New Roman"/>
              </w:rPr>
            </w:pPr>
            <w:r w:rsidRPr="00AE02E1">
              <w:rPr>
                <w:rFonts w:ascii="Times New Roman" w:hAnsi="Times New Roman" w:cs="Times New Roman"/>
              </w:rPr>
              <w:t xml:space="preserve">Mise en place d’une </w:t>
            </w:r>
            <w:r w:rsidRPr="00AE02E1">
              <w:rPr>
                <w:rStyle w:val="Accentuationforte"/>
                <w:rFonts w:ascii="Times New Roman" w:hAnsi="Times New Roman" w:cs="Times New Roman"/>
              </w:rPr>
              <w:t>procédure formalisée</w:t>
            </w:r>
            <w:r w:rsidRPr="00AE02E1">
              <w:rPr>
                <w:rFonts w:ascii="Times New Roman" w:hAnsi="Times New Roman" w:cs="Times New Roman"/>
              </w:rPr>
              <w:t xml:space="preserve"> de gestion des demandes de modifications ou adaptations éventuelles, telles que :</w:t>
            </w:r>
          </w:p>
          <w:p w14:paraId="3F3330A9"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Installation de casquettes ou protections spécifiques,</w:t>
            </w:r>
          </w:p>
          <w:p w14:paraId="29DE9345"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Séparations entre balcons,</w:t>
            </w:r>
          </w:p>
          <w:p w14:paraId="5AC489AB"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Prises en compte des prescriptions ICPE vis-à-vis des protections collectives du GO.</w:t>
            </w:r>
          </w:p>
          <w:p w14:paraId="40E24986" w14:textId="77777777" w:rsidR="00710847" w:rsidRPr="00AE02E1" w:rsidRDefault="00710847" w:rsidP="00710847">
            <w:pPr>
              <w:numPr>
                <w:ilvl w:val="0"/>
                <w:numId w:val="53"/>
              </w:numPr>
              <w:tabs>
                <w:tab w:val="clear" w:pos="707"/>
                <w:tab w:val="left" w:pos="0"/>
              </w:tabs>
              <w:spacing w:after="0" w:line="240" w:lineRule="auto"/>
              <w:rPr>
                <w:rFonts w:ascii="Times New Roman" w:hAnsi="Times New Roman" w:cs="Times New Roman"/>
              </w:rPr>
            </w:pPr>
            <w:r w:rsidRPr="00AE02E1">
              <w:rPr>
                <w:rFonts w:ascii="Times New Roman" w:hAnsi="Times New Roman" w:cs="Times New Roman"/>
              </w:rPr>
              <w:t>La MOE, assistée du CSPS, s’assure de la mise en œuvre rapide des modifications demandées, incluant :</w:t>
            </w:r>
          </w:p>
          <w:p w14:paraId="442B82CE"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Fourniture du matériel adapté,</w:t>
            </w:r>
          </w:p>
          <w:p w14:paraId="5445EC9B"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Formation du personnel concerné,</w:t>
            </w:r>
          </w:p>
          <w:p w14:paraId="1992D2FF" w14:textId="77777777" w:rsidR="00710847" w:rsidRPr="00AE02E1" w:rsidRDefault="00710847" w:rsidP="00710847">
            <w:pPr>
              <w:numPr>
                <w:ilvl w:val="1"/>
                <w:numId w:val="53"/>
              </w:numPr>
              <w:tabs>
                <w:tab w:val="left" w:pos="0"/>
              </w:tabs>
              <w:spacing w:after="0" w:line="240" w:lineRule="auto"/>
              <w:rPr>
                <w:rFonts w:ascii="Times New Roman" w:hAnsi="Times New Roman" w:cs="Times New Roman"/>
              </w:rPr>
            </w:pPr>
            <w:r w:rsidRPr="00AE02E1">
              <w:rPr>
                <w:rFonts w:ascii="Times New Roman" w:hAnsi="Times New Roman" w:cs="Times New Roman"/>
              </w:rPr>
              <w:t>Contrôle de la conformité avant mise en service.</w:t>
            </w:r>
          </w:p>
          <w:p w14:paraId="30B54E90" w14:textId="77777777" w:rsidR="00710847" w:rsidRPr="00AE02E1" w:rsidRDefault="00710847" w:rsidP="00710847">
            <w:pPr>
              <w:numPr>
                <w:ilvl w:val="0"/>
                <w:numId w:val="53"/>
              </w:numPr>
              <w:tabs>
                <w:tab w:val="clear" w:pos="707"/>
                <w:tab w:val="left" w:pos="0"/>
              </w:tabs>
              <w:spacing w:after="0" w:line="240" w:lineRule="auto"/>
              <w:jc w:val="both"/>
              <w:rPr>
                <w:rFonts w:ascii="Times New Roman" w:hAnsi="Times New Roman" w:cs="Times New Roman"/>
              </w:rPr>
            </w:pPr>
            <w:r w:rsidRPr="00AE02E1">
              <w:rPr>
                <w:rFonts w:ascii="Times New Roman" w:hAnsi="Times New Roman" w:cs="Times New Roman"/>
              </w:rPr>
              <w:t xml:space="preserve">Un </w:t>
            </w:r>
            <w:r w:rsidRPr="00AE02E1">
              <w:rPr>
                <w:rStyle w:val="Accentuationforte"/>
                <w:rFonts w:ascii="Times New Roman" w:hAnsi="Times New Roman" w:cs="Times New Roman"/>
              </w:rPr>
              <w:t>délai imparti</w:t>
            </w:r>
            <w:r w:rsidRPr="00AE02E1">
              <w:rPr>
                <w:rFonts w:ascii="Times New Roman" w:hAnsi="Times New Roman" w:cs="Times New Roman"/>
              </w:rPr>
              <w:t xml:space="preserve"> est défini pour la réalisation des adaptations.</w:t>
            </w:r>
          </w:p>
        </w:tc>
        <w:tc>
          <w:tcPr>
            <w:tcW w:w="1629" w:type="dxa"/>
            <w:tcBorders>
              <w:left w:val="single" w:sz="4" w:space="0" w:color="000000"/>
              <w:bottom w:val="single" w:sz="4" w:space="0" w:color="000000"/>
              <w:right w:val="single" w:sz="4" w:space="0" w:color="000000"/>
            </w:tcBorders>
            <w:vAlign w:val="center"/>
          </w:tcPr>
          <w:p w14:paraId="3693C08E" w14:textId="77777777" w:rsidR="00710847" w:rsidRPr="00AE02E1" w:rsidRDefault="00710847" w:rsidP="00AE02E1">
            <w:pPr>
              <w:spacing w:after="0" w:line="240" w:lineRule="auto"/>
              <w:jc w:val="center"/>
              <w:rPr>
                <w:rFonts w:ascii="Times New Roman" w:hAnsi="Times New Roman"/>
                <w:b/>
                <w:bCs/>
                <w:sz w:val="20"/>
                <w:szCs w:val="20"/>
              </w:rPr>
            </w:pPr>
            <w:r w:rsidRPr="00AE02E1">
              <w:rPr>
                <w:rFonts w:ascii="Times New Roman" w:hAnsi="Times New Roman"/>
                <w:b/>
                <w:bCs/>
                <w:sz w:val="20"/>
                <w:szCs w:val="20"/>
              </w:rPr>
              <w:t>MOE + BET spécialisé+ CSPS</w:t>
            </w:r>
          </w:p>
        </w:tc>
      </w:tr>
      <w:tr w:rsidR="00710847" w14:paraId="0E8AA59B" w14:textId="77777777" w:rsidTr="00AE02E1">
        <w:trPr>
          <w:trHeight w:val="300"/>
        </w:trPr>
        <w:tc>
          <w:tcPr>
            <w:tcW w:w="8617" w:type="dxa"/>
            <w:tcBorders>
              <w:left w:val="single" w:sz="4" w:space="0" w:color="000000"/>
              <w:bottom w:val="single" w:sz="4" w:space="0" w:color="000000"/>
              <w:right w:val="single" w:sz="4" w:space="0" w:color="000000"/>
            </w:tcBorders>
          </w:tcPr>
          <w:p w14:paraId="368F7FBE" w14:textId="77777777" w:rsidR="00710847" w:rsidRPr="008B7D0B" w:rsidRDefault="00710847" w:rsidP="008B7D0B">
            <w:pPr>
              <w:spacing w:after="0" w:line="240" w:lineRule="auto"/>
              <w:rPr>
                <w:rFonts w:ascii="Times New Roman" w:hAnsi="Times New Roman" w:cs="Times New Roman"/>
                <w:b/>
                <w:bCs/>
                <w:sz w:val="30"/>
                <w:szCs w:val="30"/>
              </w:rPr>
            </w:pPr>
            <w:r w:rsidRPr="008B7D0B">
              <w:rPr>
                <w:rFonts w:ascii="Times New Roman" w:hAnsi="Times New Roman" w:cs="Times New Roman"/>
                <w:b/>
                <w:bCs/>
                <w:sz w:val="30"/>
                <w:szCs w:val="30"/>
              </w:rPr>
              <w:t>6.5. Validation finale</w:t>
            </w:r>
          </w:p>
          <w:p w14:paraId="3A247EA1" w14:textId="77777777" w:rsidR="00710847" w:rsidRPr="00AE02E1" w:rsidRDefault="00710847" w:rsidP="00710847">
            <w:pPr>
              <w:numPr>
                <w:ilvl w:val="0"/>
                <w:numId w:val="54"/>
              </w:numPr>
              <w:tabs>
                <w:tab w:val="clear" w:pos="707"/>
                <w:tab w:val="left" w:pos="0"/>
              </w:tabs>
              <w:spacing w:after="0" w:line="240" w:lineRule="auto"/>
              <w:jc w:val="both"/>
            </w:pPr>
            <w:r w:rsidRPr="00AE02E1">
              <w:rPr>
                <w:rFonts w:ascii="Times New Roman" w:hAnsi="Times New Roman"/>
              </w:rPr>
              <w:t xml:space="preserve">La MOE, avec les conseils du CSPS, valide </w:t>
            </w:r>
            <w:r w:rsidRPr="00AE02E1">
              <w:rPr>
                <w:rStyle w:val="Accentuationforte"/>
                <w:rFonts w:ascii="Times New Roman" w:hAnsi="Times New Roman"/>
              </w:rPr>
              <w:t>avant montage</w:t>
            </w:r>
            <w:r w:rsidRPr="00AE02E1">
              <w:rPr>
                <w:rFonts w:ascii="Times New Roman" w:hAnsi="Times New Roman"/>
              </w:rPr>
              <w:t xml:space="preserve"> les plans d’échafaudage définitifs, garantissant leur conformité aux besoins exprimés et la prise en compte de toutes contraintes.</w:t>
            </w:r>
          </w:p>
        </w:tc>
        <w:tc>
          <w:tcPr>
            <w:tcW w:w="1629" w:type="dxa"/>
            <w:tcBorders>
              <w:left w:val="single" w:sz="4" w:space="0" w:color="000000"/>
              <w:bottom w:val="single" w:sz="4" w:space="0" w:color="000000"/>
              <w:right w:val="single" w:sz="4" w:space="0" w:color="000000"/>
            </w:tcBorders>
            <w:vAlign w:val="center"/>
          </w:tcPr>
          <w:p w14:paraId="251AC1D4" w14:textId="77777777" w:rsidR="00710847" w:rsidRPr="00AE02E1" w:rsidRDefault="00710847" w:rsidP="00AE02E1">
            <w:pPr>
              <w:spacing w:after="0" w:line="240" w:lineRule="auto"/>
              <w:jc w:val="center"/>
              <w:rPr>
                <w:rFonts w:ascii="Times New Roman" w:hAnsi="Times New Roman"/>
                <w:b/>
                <w:bCs/>
                <w:sz w:val="20"/>
                <w:szCs w:val="20"/>
              </w:rPr>
            </w:pPr>
            <w:r w:rsidRPr="00AE02E1">
              <w:rPr>
                <w:rFonts w:ascii="Times New Roman" w:hAnsi="Times New Roman"/>
                <w:b/>
                <w:bCs/>
                <w:sz w:val="20"/>
                <w:szCs w:val="20"/>
              </w:rPr>
              <w:t>MOE + BET spécialisé+ CSPS</w:t>
            </w:r>
          </w:p>
        </w:tc>
      </w:tr>
      <w:tr w:rsidR="00710847" w14:paraId="479DF2A8" w14:textId="77777777" w:rsidTr="007011E5">
        <w:trPr>
          <w:trHeight w:val="300"/>
        </w:trPr>
        <w:tc>
          <w:tcPr>
            <w:tcW w:w="8617" w:type="dxa"/>
            <w:tcBorders>
              <w:left w:val="single" w:sz="4" w:space="0" w:color="000000"/>
              <w:bottom w:val="single" w:sz="4" w:space="0" w:color="000000"/>
              <w:right w:val="single" w:sz="4" w:space="0" w:color="000000"/>
            </w:tcBorders>
          </w:tcPr>
          <w:p w14:paraId="77FFD8A3" w14:textId="77777777" w:rsidR="00710847" w:rsidRDefault="00710847" w:rsidP="00710847">
            <w:pPr>
              <w:pStyle w:val="Titre3"/>
              <w:numPr>
                <w:ilvl w:val="2"/>
                <w:numId w:val="3"/>
              </w:numPr>
              <w:spacing w:before="0" w:after="0"/>
            </w:pPr>
          </w:p>
        </w:tc>
        <w:tc>
          <w:tcPr>
            <w:tcW w:w="1629" w:type="dxa"/>
            <w:tcBorders>
              <w:left w:val="single" w:sz="4" w:space="0" w:color="000000"/>
              <w:bottom w:val="single" w:sz="4" w:space="0" w:color="000000"/>
              <w:right w:val="single" w:sz="4" w:space="0" w:color="000000"/>
            </w:tcBorders>
          </w:tcPr>
          <w:p w14:paraId="2D26E14C" w14:textId="77777777" w:rsidR="00710847" w:rsidRDefault="00710847" w:rsidP="00710847">
            <w:pPr>
              <w:spacing w:after="0" w:line="240" w:lineRule="auto"/>
            </w:pPr>
          </w:p>
        </w:tc>
      </w:tr>
      <w:tr w:rsidR="00710847" w14:paraId="21B562C3" w14:textId="77777777" w:rsidTr="007011E5">
        <w:trPr>
          <w:trHeight w:val="300"/>
        </w:trPr>
        <w:tc>
          <w:tcPr>
            <w:tcW w:w="8617" w:type="dxa"/>
            <w:tcBorders>
              <w:left w:val="single" w:sz="4" w:space="0" w:color="000000"/>
              <w:bottom w:val="single" w:sz="4" w:space="0" w:color="000000"/>
              <w:right w:val="single" w:sz="4" w:space="0" w:color="000000"/>
            </w:tcBorders>
            <w:shd w:val="clear" w:color="auto" w:fill="DDDDDD"/>
          </w:tcPr>
          <w:p w14:paraId="1172ECE7" w14:textId="77777777" w:rsidR="00710847" w:rsidRPr="008B7D0B" w:rsidRDefault="00710847" w:rsidP="008B7D0B">
            <w:pPr>
              <w:spacing w:after="0" w:line="240" w:lineRule="auto"/>
              <w:rPr>
                <w:b/>
                <w:bCs/>
              </w:rPr>
            </w:pPr>
            <w:r w:rsidRPr="008B7D0B">
              <w:rPr>
                <w:rFonts w:ascii="Times New Roman" w:hAnsi="Times New Roman" w:cs="Times New Roman"/>
                <w:b/>
                <w:bCs/>
                <w:sz w:val="30"/>
                <w:szCs w:val="30"/>
              </w:rPr>
              <w:t>6.7.- RETOUR D’EXPÉRIENCE : REX</w:t>
            </w:r>
            <w:r w:rsidRPr="008B7D0B">
              <w:rPr>
                <w:b/>
                <w:bCs/>
              </w:rPr>
              <w:t xml:space="preserve"> </w:t>
            </w:r>
          </w:p>
        </w:tc>
        <w:tc>
          <w:tcPr>
            <w:tcW w:w="1629" w:type="dxa"/>
            <w:tcBorders>
              <w:left w:val="single" w:sz="4" w:space="0" w:color="000000"/>
              <w:bottom w:val="single" w:sz="4" w:space="0" w:color="000000"/>
              <w:right w:val="single" w:sz="4" w:space="0" w:color="000000"/>
            </w:tcBorders>
            <w:shd w:val="clear" w:color="auto" w:fill="DDDDDD"/>
          </w:tcPr>
          <w:p w14:paraId="00F7138B" w14:textId="77777777" w:rsidR="00710847" w:rsidRDefault="00710847" w:rsidP="00710847">
            <w:pPr>
              <w:spacing w:after="0" w:line="240" w:lineRule="auto"/>
              <w:rPr>
                <w:rFonts w:ascii="Times New Roman" w:hAnsi="Times New Roman"/>
                <w:b/>
                <w:bCs/>
                <w:sz w:val="18"/>
                <w:szCs w:val="18"/>
              </w:rPr>
            </w:pPr>
          </w:p>
        </w:tc>
      </w:tr>
      <w:tr w:rsidR="00710847" w14:paraId="48C81986" w14:textId="77777777" w:rsidTr="00E54618">
        <w:trPr>
          <w:trHeight w:val="300"/>
        </w:trPr>
        <w:tc>
          <w:tcPr>
            <w:tcW w:w="8617" w:type="dxa"/>
            <w:tcBorders>
              <w:top w:val="single" w:sz="4" w:space="0" w:color="000000"/>
              <w:left w:val="single" w:sz="4" w:space="0" w:color="000000"/>
              <w:bottom w:val="single" w:sz="4" w:space="0" w:color="000000"/>
              <w:right w:val="single" w:sz="4" w:space="0" w:color="000000"/>
            </w:tcBorders>
          </w:tcPr>
          <w:p w14:paraId="498BCCF7" w14:textId="77777777" w:rsidR="00710847" w:rsidRDefault="00710847" w:rsidP="00710847">
            <w:pPr>
              <w:spacing w:after="0"/>
              <w:ind w:left="720"/>
              <w:contextualSpacing/>
              <w:jc w:val="both"/>
              <w:rPr>
                <w:rFonts w:ascii="Times New Roman" w:hAnsi="Times New Roman" w:cs="Times New Roman"/>
                <w:sz w:val="22"/>
                <w:szCs w:val="22"/>
              </w:rPr>
            </w:pPr>
            <w:bookmarkStart w:id="550" w:name="__DdeLink__4544_1537217805"/>
            <w:r>
              <w:rPr>
                <w:rFonts w:ascii="Times New Roman" w:hAnsi="Times New Roman" w:cs="Times New Roman"/>
                <w:b/>
                <w:bCs/>
                <w:sz w:val="22"/>
                <w:szCs w:val="22"/>
              </w:rPr>
              <w:t>6.7.1)</w:t>
            </w:r>
            <w:bookmarkEnd w:id="550"/>
            <w:r>
              <w:rPr>
                <w:rFonts w:ascii="Times New Roman" w:hAnsi="Times New Roman" w:cs="Times New Roman"/>
                <w:sz w:val="22"/>
                <w:szCs w:val="22"/>
              </w:rPr>
              <w:t xml:space="preserve"> Prévoir une </w:t>
            </w:r>
            <w:r>
              <w:rPr>
                <w:rFonts w:ascii="Times New Roman" w:hAnsi="Times New Roman" w:cs="Times New Roman"/>
                <w:b/>
                <w:bCs/>
                <w:sz w:val="22"/>
                <w:szCs w:val="22"/>
              </w:rPr>
              <w:t>évaluation de la mission CSPS</w:t>
            </w:r>
            <w:r>
              <w:rPr>
                <w:rFonts w:ascii="Times New Roman" w:hAnsi="Times New Roman" w:cs="Times New Roman"/>
                <w:sz w:val="22"/>
                <w:szCs w:val="22"/>
              </w:rPr>
              <w:t xml:space="preserve"> en fin de chantier. Vous pouvez utiliser l’outil Suivi CSPS disponible sur le site de l’OPPBTP : </w:t>
            </w:r>
            <w:hyperlink r:id="rId18">
              <w:r>
                <w:rPr>
                  <w:rStyle w:val="LienInternet"/>
                  <w:rFonts w:ascii="Times New Roman" w:hAnsi="Times New Roman" w:cs="Times New Roman"/>
                  <w:color w:val="0070C0"/>
                  <w:sz w:val="22"/>
                  <w:szCs w:val="22"/>
                </w:rPr>
                <w:t>outil de suivi et d'évaluation CSPS OPPBTP</w:t>
              </w:r>
            </w:hyperlink>
            <w:r>
              <w:rPr>
                <w:rFonts w:ascii="Times New Roman" w:hAnsi="Times New Roman" w:cs="Times New Roman"/>
                <w:sz w:val="22"/>
                <w:szCs w:val="22"/>
              </w:rPr>
              <w:t xml:space="preserve">  et un autre outil sur le site CARSAT RA :</w:t>
            </w:r>
          </w:p>
          <w:p w14:paraId="469A8D36" w14:textId="77777777" w:rsidR="00E54618" w:rsidRDefault="00E54618" w:rsidP="00710847">
            <w:pPr>
              <w:spacing w:after="0"/>
              <w:ind w:left="720"/>
              <w:contextualSpacing/>
              <w:jc w:val="both"/>
            </w:pPr>
          </w:p>
        </w:tc>
        <w:tc>
          <w:tcPr>
            <w:tcW w:w="1629" w:type="dxa"/>
            <w:tcBorders>
              <w:top w:val="single" w:sz="4" w:space="0" w:color="000000"/>
              <w:left w:val="single" w:sz="4" w:space="0" w:color="000000"/>
              <w:bottom w:val="single" w:sz="4" w:space="0" w:color="000000"/>
              <w:right w:val="single" w:sz="4" w:space="0" w:color="000000"/>
            </w:tcBorders>
            <w:vAlign w:val="center"/>
          </w:tcPr>
          <w:p w14:paraId="322822B4" w14:textId="77777777" w:rsidR="00710847" w:rsidRPr="00E54618" w:rsidRDefault="00710847" w:rsidP="00E54618">
            <w:pPr>
              <w:spacing w:after="0" w:line="240" w:lineRule="auto"/>
              <w:jc w:val="center"/>
              <w:rPr>
                <w:rFonts w:ascii="Times New Roman" w:hAnsi="Times New Roman" w:cs="Times New Roman"/>
                <w:b/>
                <w:bCs/>
                <w:sz w:val="20"/>
                <w:szCs w:val="20"/>
              </w:rPr>
            </w:pPr>
            <w:r w:rsidRPr="00E54618">
              <w:rPr>
                <w:rFonts w:ascii="Times New Roman" w:hAnsi="Times New Roman" w:cs="Times New Roman"/>
                <w:b/>
                <w:bCs/>
                <w:sz w:val="20"/>
                <w:szCs w:val="20"/>
              </w:rPr>
              <w:t>MOA + MOE</w:t>
            </w:r>
          </w:p>
        </w:tc>
      </w:tr>
      <w:tr w:rsidR="00710847" w14:paraId="4DA6D06D" w14:textId="77777777" w:rsidTr="00E54618">
        <w:trPr>
          <w:trHeight w:val="300"/>
        </w:trPr>
        <w:tc>
          <w:tcPr>
            <w:tcW w:w="8617" w:type="dxa"/>
            <w:tcBorders>
              <w:left w:val="single" w:sz="4" w:space="0" w:color="000000"/>
              <w:bottom w:val="single" w:sz="4" w:space="0" w:color="000000"/>
              <w:right w:val="single" w:sz="4" w:space="0" w:color="000000"/>
            </w:tcBorders>
          </w:tcPr>
          <w:p w14:paraId="0E3047E6" w14:textId="77777777" w:rsidR="00710847" w:rsidRDefault="00710847" w:rsidP="00710847">
            <w:pPr>
              <w:spacing w:after="0" w:line="240" w:lineRule="auto"/>
              <w:ind w:left="720"/>
              <w:contextualSpacing/>
              <w:jc w:val="both"/>
              <w:rPr>
                <w:rFonts w:ascii="Times New Roman" w:hAnsi="Times New Roman" w:cs="Times New Roman"/>
                <w:sz w:val="22"/>
                <w:szCs w:val="22"/>
              </w:rPr>
            </w:pPr>
            <w:r>
              <w:rPr>
                <w:rFonts w:ascii="Times New Roman" w:hAnsi="Times New Roman" w:cs="Times New Roman"/>
                <w:b/>
                <w:bCs/>
                <w:sz w:val="22"/>
                <w:szCs w:val="22"/>
              </w:rPr>
              <w:t xml:space="preserve">6.7.2) </w:t>
            </w:r>
            <w:r>
              <w:rPr>
                <w:rFonts w:ascii="Times New Roman" w:hAnsi="Times New Roman" w:cs="Times New Roman"/>
                <w:sz w:val="22"/>
                <w:szCs w:val="22"/>
              </w:rPr>
              <w:t>REX Tenir une réunion de retours d’expériences en fin de chantier, avec l’ensemble des intervenants pour identifier les points positifs à reconduire sur les opérations ultérieures (organisation, collaboration, phasages, choix techniques…) et les points nécessitant des améliorations</w:t>
            </w:r>
          </w:p>
          <w:p w14:paraId="3F88041E" w14:textId="77777777" w:rsidR="00E54618" w:rsidRDefault="00E54618" w:rsidP="00710847">
            <w:pPr>
              <w:spacing w:after="0" w:line="240" w:lineRule="auto"/>
              <w:ind w:left="720"/>
              <w:contextualSpacing/>
              <w:jc w:val="both"/>
            </w:pPr>
          </w:p>
        </w:tc>
        <w:tc>
          <w:tcPr>
            <w:tcW w:w="1629" w:type="dxa"/>
            <w:tcBorders>
              <w:left w:val="single" w:sz="4" w:space="0" w:color="000000"/>
              <w:bottom w:val="single" w:sz="4" w:space="0" w:color="000000"/>
              <w:right w:val="single" w:sz="4" w:space="0" w:color="000000"/>
            </w:tcBorders>
            <w:vAlign w:val="center"/>
          </w:tcPr>
          <w:p w14:paraId="6012D5F4" w14:textId="77777777" w:rsidR="00710847" w:rsidRPr="00E54618" w:rsidRDefault="00710847" w:rsidP="00E54618">
            <w:pPr>
              <w:spacing w:after="0" w:line="240" w:lineRule="auto"/>
              <w:jc w:val="center"/>
              <w:rPr>
                <w:rFonts w:ascii="Times New Roman" w:hAnsi="Times New Roman" w:cs="Times New Roman"/>
                <w:b/>
                <w:bCs/>
                <w:sz w:val="20"/>
                <w:szCs w:val="20"/>
              </w:rPr>
            </w:pPr>
            <w:r w:rsidRPr="00E54618">
              <w:rPr>
                <w:rFonts w:ascii="Times New Roman" w:hAnsi="Times New Roman" w:cs="Times New Roman"/>
                <w:b/>
                <w:bCs/>
                <w:sz w:val="20"/>
                <w:szCs w:val="20"/>
              </w:rPr>
              <w:t>MOA+ MOE+ CSPS+ entreprises retenues</w:t>
            </w:r>
          </w:p>
        </w:tc>
      </w:tr>
    </w:tbl>
    <w:p w14:paraId="1396B6D3" w14:textId="77777777" w:rsidR="004E4252" w:rsidRDefault="004E4252"/>
    <w:p w14:paraId="17F06C3C" w14:textId="731F6644" w:rsidR="004E4252" w:rsidRDefault="00F151B4" w:rsidP="009203BC">
      <w:pPr>
        <w:jc w:val="center"/>
      </w:pPr>
      <w:r>
        <w:rPr>
          <w:b/>
          <w:bCs/>
        </w:rPr>
        <w:t>FIN DU DOCUMENT MISSIONS MOE NON EXHAUSTIF</w:t>
      </w:r>
    </w:p>
    <w:sectPr w:rsidR="004E4252" w:rsidSect="00B27C0B">
      <w:headerReference w:type="even" r:id="rId19"/>
      <w:headerReference w:type="default" r:id="rId20"/>
      <w:footerReference w:type="even" r:id="rId21"/>
      <w:footerReference w:type="default" r:id="rId22"/>
      <w:headerReference w:type="first" r:id="rId23"/>
      <w:pgSz w:w="11906" w:h="16838" w:code="9"/>
      <w:pgMar w:top="851" w:right="1440" w:bottom="851"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0520" w14:textId="77777777" w:rsidR="00E049D2" w:rsidRDefault="00E049D2">
      <w:pPr>
        <w:spacing w:after="0" w:line="240" w:lineRule="auto"/>
      </w:pPr>
      <w:r>
        <w:separator/>
      </w:r>
    </w:p>
  </w:endnote>
  <w:endnote w:type="continuationSeparator" w:id="0">
    <w:p w14:paraId="789B66BA" w14:textId="77777777" w:rsidR="00E049D2" w:rsidRDefault="00E0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sanspro;arial;sans-serif">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E0DF" w14:textId="77777777" w:rsidR="0072718E" w:rsidRDefault="007271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EAD7" w14:textId="77777777" w:rsidR="004E4252" w:rsidRDefault="00F151B4">
    <w:r>
      <w:rPr>
        <w:rFonts w:ascii="Times New Roman" w:eastAsia="Times New Roman" w:hAnsi="Times New Roman" w:cs="Times New Roman"/>
        <w:sz w:val="18"/>
        <w:szCs w:val="18"/>
      </w:rPr>
      <w:t xml:space="preserve">Lot M.E.C.M Aide à La Rédaction au contrat de MOE dernière mise à jour septembre 2025  </w:t>
    </w:r>
  </w:p>
  <w:p w14:paraId="0488DCE0" w14:textId="77777777" w:rsidR="004E4252" w:rsidRDefault="00F151B4">
    <w:pPr>
      <w:jc w:val="center"/>
    </w:pPr>
    <w:r>
      <w:fldChar w:fldCharType="begin"/>
    </w:r>
    <w:r>
      <w:instrText>PAGE</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4E7C" w14:textId="77777777" w:rsidR="00E049D2" w:rsidRDefault="00E049D2">
      <w:r>
        <w:separator/>
      </w:r>
    </w:p>
  </w:footnote>
  <w:footnote w:type="continuationSeparator" w:id="0">
    <w:p w14:paraId="235538C1" w14:textId="77777777" w:rsidR="00E049D2" w:rsidRDefault="00E049D2">
      <w:r>
        <w:continuationSeparator/>
      </w:r>
    </w:p>
  </w:footnote>
  <w:footnote w:id="1">
    <w:p w14:paraId="54CB6A4B" w14:textId="77777777" w:rsidR="00710847" w:rsidRDefault="00710847" w:rsidP="00BA100C">
      <w:r>
        <w:rPr>
          <w:rStyle w:val="Caractresdenotedebasdepag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66DA" w14:textId="77777777" w:rsidR="0072718E" w:rsidRDefault="007271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9DDD" w14:textId="77777777" w:rsidR="004E4252" w:rsidRDefault="00F151B4">
    <w:pPr>
      <w:spacing w:after="103"/>
      <w:jc w:val="center"/>
    </w:pPr>
    <w:r>
      <w:rPr>
        <w:rFonts w:ascii="Times New Roman" w:hAnsi="Times New Roman"/>
        <w:color w:val="000000"/>
      </w:rPr>
      <w:t xml:space="preserve">                          </w:t>
    </w:r>
    <w:r>
      <w:rPr>
        <w:rFonts w:ascii="Times New Roman" w:hAnsi="Times New Roman"/>
        <w:i/>
        <w:iCs/>
        <w:color w:val="000000"/>
      </w:rPr>
      <w:t>Aide à La Rédaction contrat MOE</w:t>
    </w:r>
    <w:r>
      <w:rPr>
        <w:rFonts w:ascii="Times New Roman" w:hAnsi="Times New Roman"/>
        <w:color w:val="000000"/>
      </w:rPr>
      <w:t xml:space="preserve">                                      </w:t>
    </w:r>
    <w:r>
      <w:rPr>
        <w:rFonts w:ascii="Times New Roman" w:hAnsi="Times New Roman"/>
        <w:i/>
        <w:iCs/>
        <w:color w:val="000000"/>
        <w:sz w:val="20"/>
        <w:szCs w:val="20"/>
      </w:rPr>
      <w:t>16 septembre 2025</w:t>
    </w:r>
    <w:r>
      <w:rPr>
        <w:rFonts w:ascii="Times New Roman" w:hAnsi="Times New Roman"/>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99B7" w14:textId="77777777" w:rsidR="0072718E" w:rsidRDefault="007271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C1"/>
    <w:multiLevelType w:val="multilevel"/>
    <w:tmpl w:val="B8A0489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037370FE"/>
    <w:multiLevelType w:val="multilevel"/>
    <w:tmpl w:val="432A137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 w15:restartNumberingAfterBreak="0">
    <w:nsid w:val="03893E89"/>
    <w:multiLevelType w:val="multilevel"/>
    <w:tmpl w:val="BCC0B5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4DC19A9"/>
    <w:multiLevelType w:val="multilevel"/>
    <w:tmpl w:val="3EBAD100"/>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04E21088"/>
    <w:multiLevelType w:val="multilevel"/>
    <w:tmpl w:val="AC281776"/>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07061761"/>
    <w:multiLevelType w:val="multilevel"/>
    <w:tmpl w:val="3F143366"/>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079C1A57"/>
    <w:multiLevelType w:val="multilevel"/>
    <w:tmpl w:val="4C06DC9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08CE7B9C"/>
    <w:multiLevelType w:val="multilevel"/>
    <w:tmpl w:val="A5FAEA6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15:restartNumberingAfterBreak="0">
    <w:nsid w:val="09844DFB"/>
    <w:multiLevelType w:val="multilevel"/>
    <w:tmpl w:val="D2A22D9C"/>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15:restartNumberingAfterBreak="0">
    <w:nsid w:val="09DC6CF2"/>
    <w:multiLevelType w:val="multilevel"/>
    <w:tmpl w:val="98AC963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0" w15:restartNumberingAfterBreak="0">
    <w:nsid w:val="0AE933D9"/>
    <w:multiLevelType w:val="multilevel"/>
    <w:tmpl w:val="A3741B1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1" w15:restartNumberingAfterBreak="0">
    <w:nsid w:val="0C570C79"/>
    <w:multiLevelType w:val="multilevel"/>
    <w:tmpl w:val="44FA9E52"/>
    <w:lvl w:ilvl="0">
      <w:start w:val="1"/>
      <w:numFmt w:val="bullet"/>
      <w:lvlText w:val=""/>
      <w:lvlJc w:val="left"/>
      <w:pPr>
        <w:tabs>
          <w:tab w:val="num" w:pos="707"/>
        </w:tabs>
        <w:ind w:left="707" w:hanging="283"/>
      </w:pPr>
      <w:rPr>
        <w:rFonts w:ascii="Symbol" w:hAnsi="Symbol" w:cs="OpenSymbol" w:hint="default"/>
        <w:sz w:val="21"/>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0CCE6658"/>
    <w:multiLevelType w:val="multilevel"/>
    <w:tmpl w:val="1AC8DB5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15:restartNumberingAfterBreak="0">
    <w:nsid w:val="133463E7"/>
    <w:multiLevelType w:val="multilevel"/>
    <w:tmpl w:val="E5185D2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4" w15:restartNumberingAfterBreak="0">
    <w:nsid w:val="17CD43BF"/>
    <w:multiLevelType w:val="multilevel"/>
    <w:tmpl w:val="7D582E96"/>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5" w15:restartNumberingAfterBreak="0">
    <w:nsid w:val="19773344"/>
    <w:multiLevelType w:val="multilevel"/>
    <w:tmpl w:val="EFA2D86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6" w15:restartNumberingAfterBreak="0">
    <w:nsid w:val="1AFC6A8D"/>
    <w:multiLevelType w:val="multilevel"/>
    <w:tmpl w:val="9AF42524"/>
    <w:lvl w:ilvl="0">
      <w:start w:val="1"/>
      <w:numFmt w:val="none"/>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CDA7B71"/>
    <w:multiLevelType w:val="multilevel"/>
    <w:tmpl w:val="E14CBFDC"/>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8" w15:restartNumberingAfterBreak="0">
    <w:nsid w:val="1E334EA9"/>
    <w:multiLevelType w:val="multilevel"/>
    <w:tmpl w:val="DD50F2C2"/>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9" w15:restartNumberingAfterBreak="0">
    <w:nsid w:val="21834803"/>
    <w:multiLevelType w:val="multilevel"/>
    <w:tmpl w:val="DD30F484"/>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0" w15:restartNumberingAfterBreak="0">
    <w:nsid w:val="219D3910"/>
    <w:multiLevelType w:val="multilevel"/>
    <w:tmpl w:val="9F7E10EC"/>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1" w15:restartNumberingAfterBreak="0">
    <w:nsid w:val="249D4935"/>
    <w:multiLevelType w:val="multilevel"/>
    <w:tmpl w:val="5A803BB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2" w15:restartNumberingAfterBreak="0">
    <w:nsid w:val="27A5155B"/>
    <w:multiLevelType w:val="multilevel"/>
    <w:tmpl w:val="FFE6E3B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3" w15:restartNumberingAfterBreak="0">
    <w:nsid w:val="29F30D43"/>
    <w:multiLevelType w:val="multilevel"/>
    <w:tmpl w:val="E256985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4" w15:restartNumberingAfterBreak="0">
    <w:nsid w:val="2A467434"/>
    <w:multiLevelType w:val="multilevel"/>
    <w:tmpl w:val="80A4A894"/>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5" w15:restartNumberingAfterBreak="0">
    <w:nsid w:val="2D2D6455"/>
    <w:multiLevelType w:val="multilevel"/>
    <w:tmpl w:val="D0340E3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b/>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6" w15:restartNumberingAfterBreak="0">
    <w:nsid w:val="2DC467AC"/>
    <w:multiLevelType w:val="multilevel"/>
    <w:tmpl w:val="11289BD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7" w15:restartNumberingAfterBreak="0">
    <w:nsid w:val="2E2219F7"/>
    <w:multiLevelType w:val="multilevel"/>
    <w:tmpl w:val="780AB0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E715920"/>
    <w:multiLevelType w:val="multilevel"/>
    <w:tmpl w:val="E54ACDA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b/>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9" w15:restartNumberingAfterBreak="0">
    <w:nsid w:val="2F214D80"/>
    <w:multiLevelType w:val="multilevel"/>
    <w:tmpl w:val="BB8C769C"/>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0" w15:restartNumberingAfterBreak="0">
    <w:nsid w:val="2F592D9C"/>
    <w:multiLevelType w:val="multilevel"/>
    <w:tmpl w:val="052CAA3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1" w15:restartNumberingAfterBreak="0">
    <w:nsid w:val="322C6DA7"/>
    <w:multiLevelType w:val="multilevel"/>
    <w:tmpl w:val="FBA0C5A6"/>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2" w15:restartNumberingAfterBreak="0">
    <w:nsid w:val="346A0020"/>
    <w:multiLevelType w:val="multilevel"/>
    <w:tmpl w:val="FF1464D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b/>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3" w15:restartNumberingAfterBreak="0">
    <w:nsid w:val="34805EFA"/>
    <w:multiLevelType w:val="multilevel"/>
    <w:tmpl w:val="AE7E823A"/>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4" w15:restartNumberingAfterBreak="0">
    <w:nsid w:val="35E1310E"/>
    <w:multiLevelType w:val="multilevel"/>
    <w:tmpl w:val="4E5E01B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5" w15:restartNumberingAfterBreak="0">
    <w:nsid w:val="360A6E0B"/>
    <w:multiLevelType w:val="multilevel"/>
    <w:tmpl w:val="CCD477D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6" w15:restartNumberingAfterBreak="0">
    <w:nsid w:val="36DE3008"/>
    <w:multiLevelType w:val="multilevel"/>
    <w:tmpl w:val="E20A5548"/>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7" w15:restartNumberingAfterBreak="0">
    <w:nsid w:val="39B057B8"/>
    <w:multiLevelType w:val="multilevel"/>
    <w:tmpl w:val="E1BCA30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8" w15:restartNumberingAfterBreak="0">
    <w:nsid w:val="3A4E7F04"/>
    <w:multiLevelType w:val="multilevel"/>
    <w:tmpl w:val="0100BD44"/>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9" w15:restartNumberingAfterBreak="0">
    <w:nsid w:val="3CE13EE6"/>
    <w:multiLevelType w:val="multilevel"/>
    <w:tmpl w:val="9A181CA4"/>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0" w15:restartNumberingAfterBreak="0">
    <w:nsid w:val="3DBF10E8"/>
    <w:multiLevelType w:val="multilevel"/>
    <w:tmpl w:val="9298360E"/>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1" w15:restartNumberingAfterBreak="0">
    <w:nsid w:val="3FAC7293"/>
    <w:multiLevelType w:val="multilevel"/>
    <w:tmpl w:val="81AE8A0C"/>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2" w15:restartNumberingAfterBreak="0">
    <w:nsid w:val="3FDC27A5"/>
    <w:multiLevelType w:val="multilevel"/>
    <w:tmpl w:val="5F803AA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3" w15:restartNumberingAfterBreak="0">
    <w:nsid w:val="40596375"/>
    <w:multiLevelType w:val="multilevel"/>
    <w:tmpl w:val="B93CB434"/>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4" w15:restartNumberingAfterBreak="0">
    <w:nsid w:val="412445AD"/>
    <w:multiLevelType w:val="multilevel"/>
    <w:tmpl w:val="8166BB56"/>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5" w15:restartNumberingAfterBreak="0">
    <w:nsid w:val="42237A4B"/>
    <w:multiLevelType w:val="multilevel"/>
    <w:tmpl w:val="9EC684CC"/>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6" w15:restartNumberingAfterBreak="0">
    <w:nsid w:val="449267A3"/>
    <w:multiLevelType w:val="multilevel"/>
    <w:tmpl w:val="46EE6E7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7" w15:restartNumberingAfterBreak="0">
    <w:nsid w:val="47BF315A"/>
    <w:multiLevelType w:val="multilevel"/>
    <w:tmpl w:val="F26E265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8" w15:restartNumberingAfterBreak="0">
    <w:nsid w:val="4846571B"/>
    <w:multiLevelType w:val="multilevel"/>
    <w:tmpl w:val="D2EC59D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9" w15:restartNumberingAfterBreak="0">
    <w:nsid w:val="49BB4B41"/>
    <w:multiLevelType w:val="multilevel"/>
    <w:tmpl w:val="710C5582"/>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0" w15:restartNumberingAfterBreak="0">
    <w:nsid w:val="4BE83D8D"/>
    <w:multiLevelType w:val="multilevel"/>
    <w:tmpl w:val="1DB285A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1" w15:restartNumberingAfterBreak="0">
    <w:nsid w:val="4D630189"/>
    <w:multiLevelType w:val="multilevel"/>
    <w:tmpl w:val="225A4F18"/>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2" w15:restartNumberingAfterBreak="0">
    <w:nsid w:val="50BD17B5"/>
    <w:multiLevelType w:val="multilevel"/>
    <w:tmpl w:val="781EB7D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3" w15:restartNumberingAfterBreak="0">
    <w:nsid w:val="51160478"/>
    <w:multiLevelType w:val="multilevel"/>
    <w:tmpl w:val="52A4BF4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4" w15:restartNumberingAfterBreak="0">
    <w:nsid w:val="550200A4"/>
    <w:multiLevelType w:val="multilevel"/>
    <w:tmpl w:val="714E4FB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5" w15:restartNumberingAfterBreak="0">
    <w:nsid w:val="55376419"/>
    <w:multiLevelType w:val="multilevel"/>
    <w:tmpl w:val="B29ED49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6" w15:restartNumberingAfterBreak="0">
    <w:nsid w:val="555C6477"/>
    <w:multiLevelType w:val="multilevel"/>
    <w:tmpl w:val="019284E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7" w15:restartNumberingAfterBreak="0">
    <w:nsid w:val="568F7976"/>
    <w:multiLevelType w:val="multilevel"/>
    <w:tmpl w:val="0DE2D41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8" w15:restartNumberingAfterBreak="0">
    <w:nsid w:val="57F80AB9"/>
    <w:multiLevelType w:val="multilevel"/>
    <w:tmpl w:val="09A8E062"/>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sz w:val="18"/>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9" w15:restartNumberingAfterBreak="0">
    <w:nsid w:val="58341038"/>
    <w:multiLevelType w:val="multilevel"/>
    <w:tmpl w:val="C628A464"/>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0" w15:restartNumberingAfterBreak="0">
    <w:nsid w:val="5AA821C5"/>
    <w:multiLevelType w:val="multilevel"/>
    <w:tmpl w:val="7AA6B13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b/>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1" w15:restartNumberingAfterBreak="0">
    <w:nsid w:val="60170A5F"/>
    <w:multiLevelType w:val="multilevel"/>
    <w:tmpl w:val="38DA62A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2" w15:restartNumberingAfterBreak="0">
    <w:nsid w:val="604A38F2"/>
    <w:multiLevelType w:val="multilevel"/>
    <w:tmpl w:val="93106D56"/>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3" w15:restartNumberingAfterBreak="0">
    <w:nsid w:val="64BB1583"/>
    <w:multiLevelType w:val="multilevel"/>
    <w:tmpl w:val="0DCCA8FE"/>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4" w15:restartNumberingAfterBreak="0">
    <w:nsid w:val="655964B6"/>
    <w:multiLevelType w:val="multilevel"/>
    <w:tmpl w:val="DD92BFA8"/>
    <w:lvl w:ilvl="0">
      <w:start w:val="1"/>
      <w:numFmt w:val="bullet"/>
      <w:lvlText w:val=""/>
      <w:lvlJc w:val="left"/>
      <w:pPr>
        <w:tabs>
          <w:tab w:val="num" w:pos="720"/>
        </w:tabs>
        <w:ind w:left="720" w:hanging="360"/>
      </w:pPr>
      <w:rPr>
        <w:rFonts w:ascii="Symbol" w:hAnsi="Symbol" w:cs="OpenSymbol" w:hint="default"/>
        <w:sz w:val="21"/>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5" w15:restartNumberingAfterBreak="0">
    <w:nsid w:val="66146250"/>
    <w:multiLevelType w:val="multilevel"/>
    <w:tmpl w:val="C4405F5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66" w15:restartNumberingAfterBreak="0">
    <w:nsid w:val="66517966"/>
    <w:multiLevelType w:val="multilevel"/>
    <w:tmpl w:val="0A4C7046"/>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sz w:val="22"/>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7" w15:restartNumberingAfterBreak="0">
    <w:nsid w:val="67BF5D56"/>
    <w:multiLevelType w:val="multilevel"/>
    <w:tmpl w:val="F2184926"/>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68" w15:restartNumberingAfterBreak="0">
    <w:nsid w:val="67EF003A"/>
    <w:multiLevelType w:val="multilevel"/>
    <w:tmpl w:val="C0D2D328"/>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sz w:val="22"/>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9" w15:restartNumberingAfterBreak="0">
    <w:nsid w:val="685B3677"/>
    <w:multiLevelType w:val="multilevel"/>
    <w:tmpl w:val="3E385E2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0" w15:restartNumberingAfterBreak="0">
    <w:nsid w:val="68F01075"/>
    <w:multiLevelType w:val="multilevel"/>
    <w:tmpl w:val="11740616"/>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1" w15:restartNumberingAfterBreak="0">
    <w:nsid w:val="6A731BC2"/>
    <w:multiLevelType w:val="multilevel"/>
    <w:tmpl w:val="2B06EDE8"/>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2" w15:restartNumberingAfterBreak="0">
    <w:nsid w:val="6C00180D"/>
    <w:multiLevelType w:val="multilevel"/>
    <w:tmpl w:val="ADB6D4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423BAB"/>
    <w:multiLevelType w:val="multilevel"/>
    <w:tmpl w:val="AACCDBA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4" w15:restartNumberingAfterBreak="0">
    <w:nsid w:val="6D797903"/>
    <w:multiLevelType w:val="multilevel"/>
    <w:tmpl w:val="978C54F0"/>
    <w:lvl w:ilvl="0">
      <w:start w:val="1"/>
      <w:numFmt w:val="bullet"/>
      <w:lvlText w:val=""/>
      <w:lvlJc w:val="left"/>
      <w:pPr>
        <w:tabs>
          <w:tab w:val="num" w:pos="707"/>
        </w:tabs>
        <w:ind w:left="707" w:hanging="283"/>
      </w:pPr>
      <w:rPr>
        <w:rFonts w:ascii="Symbol" w:hAnsi="Symbol" w:cs="OpenSymbol" w:hint="default"/>
        <w:sz w:val="2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5" w15:restartNumberingAfterBreak="0">
    <w:nsid w:val="6DF17CE4"/>
    <w:multiLevelType w:val="multilevel"/>
    <w:tmpl w:val="08723C9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6" w15:restartNumberingAfterBreak="0">
    <w:nsid w:val="6EDD6A2A"/>
    <w:multiLevelType w:val="multilevel"/>
    <w:tmpl w:val="200E0904"/>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7" w15:restartNumberingAfterBreak="0">
    <w:nsid w:val="7164523A"/>
    <w:multiLevelType w:val="multilevel"/>
    <w:tmpl w:val="6B54D6B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8" w15:restartNumberingAfterBreak="0">
    <w:nsid w:val="71F508D7"/>
    <w:multiLevelType w:val="multilevel"/>
    <w:tmpl w:val="C1F4522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9" w15:restartNumberingAfterBreak="0">
    <w:nsid w:val="720868DB"/>
    <w:multiLevelType w:val="multilevel"/>
    <w:tmpl w:val="BDFE718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b/>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0" w15:restartNumberingAfterBreak="0">
    <w:nsid w:val="740538CE"/>
    <w:multiLevelType w:val="multilevel"/>
    <w:tmpl w:val="F7CE309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1" w15:restartNumberingAfterBreak="0">
    <w:nsid w:val="744253E3"/>
    <w:multiLevelType w:val="multilevel"/>
    <w:tmpl w:val="CFAA3860"/>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2" w15:restartNumberingAfterBreak="0">
    <w:nsid w:val="74484CDA"/>
    <w:multiLevelType w:val="multilevel"/>
    <w:tmpl w:val="3DD8EE4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3" w15:restartNumberingAfterBreak="0">
    <w:nsid w:val="76EB6642"/>
    <w:multiLevelType w:val="multilevel"/>
    <w:tmpl w:val="61C42EEA"/>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4" w15:restartNumberingAfterBreak="0">
    <w:nsid w:val="77472280"/>
    <w:multiLevelType w:val="multilevel"/>
    <w:tmpl w:val="698CB06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5" w15:restartNumberingAfterBreak="0">
    <w:nsid w:val="79532FA3"/>
    <w:multiLevelType w:val="multilevel"/>
    <w:tmpl w:val="7EFC0A3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6" w15:restartNumberingAfterBreak="0">
    <w:nsid w:val="7A196707"/>
    <w:multiLevelType w:val="multilevel"/>
    <w:tmpl w:val="64A0D8F8"/>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sz w:val="22"/>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7" w15:restartNumberingAfterBreak="0">
    <w:nsid w:val="7A804C22"/>
    <w:multiLevelType w:val="multilevel"/>
    <w:tmpl w:val="D77A16D0"/>
    <w:lvl w:ilvl="0">
      <w:start w:val="1"/>
      <w:numFmt w:val="bullet"/>
      <w:lvlText w:val=""/>
      <w:lvlJc w:val="left"/>
      <w:pPr>
        <w:tabs>
          <w:tab w:val="num" w:pos="720"/>
        </w:tabs>
        <w:ind w:left="720" w:hanging="360"/>
      </w:pPr>
      <w:rPr>
        <w:rFonts w:ascii="Wingdings" w:hAnsi="Wingdings" w:cs="OpenSymbol" w:hint="default"/>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8" w15:restartNumberingAfterBreak="0">
    <w:nsid w:val="7BD7389F"/>
    <w:multiLevelType w:val="multilevel"/>
    <w:tmpl w:val="E300F15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9" w15:restartNumberingAfterBreak="0">
    <w:nsid w:val="7BE9643F"/>
    <w:multiLevelType w:val="multilevel"/>
    <w:tmpl w:val="0E06625E"/>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0" w15:restartNumberingAfterBreak="0">
    <w:nsid w:val="7D630617"/>
    <w:multiLevelType w:val="multilevel"/>
    <w:tmpl w:val="8E7E1B3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1" w15:restartNumberingAfterBreak="0">
    <w:nsid w:val="7E4E5223"/>
    <w:multiLevelType w:val="multilevel"/>
    <w:tmpl w:val="B410656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2" w15:restartNumberingAfterBreak="0">
    <w:nsid w:val="7EEA1B81"/>
    <w:multiLevelType w:val="multilevel"/>
    <w:tmpl w:val="C7E2ACC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num w:numId="1" w16cid:durableId="1917594075">
    <w:abstractNumId w:val="16"/>
  </w:num>
  <w:num w:numId="2" w16cid:durableId="863060796">
    <w:abstractNumId w:val="27"/>
  </w:num>
  <w:num w:numId="3" w16cid:durableId="316156927">
    <w:abstractNumId w:val="2"/>
  </w:num>
  <w:num w:numId="4" w16cid:durableId="2010786001">
    <w:abstractNumId w:val="9"/>
  </w:num>
  <w:num w:numId="5" w16cid:durableId="1046107720">
    <w:abstractNumId w:val="79"/>
  </w:num>
  <w:num w:numId="6" w16cid:durableId="912274923">
    <w:abstractNumId w:val="28"/>
  </w:num>
  <w:num w:numId="7" w16cid:durableId="528228174">
    <w:abstractNumId w:val="60"/>
  </w:num>
  <w:num w:numId="8" w16cid:durableId="488836004">
    <w:abstractNumId w:val="25"/>
  </w:num>
  <w:num w:numId="9" w16cid:durableId="1761871829">
    <w:abstractNumId w:val="32"/>
  </w:num>
  <w:num w:numId="10" w16cid:durableId="829714067">
    <w:abstractNumId w:val="7"/>
  </w:num>
  <w:num w:numId="11" w16cid:durableId="1820538213">
    <w:abstractNumId w:val="30"/>
  </w:num>
  <w:num w:numId="12" w16cid:durableId="1160778763">
    <w:abstractNumId w:val="46"/>
  </w:num>
  <w:num w:numId="13" w16cid:durableId="1905796833">
    <w:abstractNumId w:val="35"/>
  </w:num>
  <w:num w:numId="14" w16cid:durableId="1878853119">
    <w:abstractNumId w:val="66"/>
  </w:num>
  <w:num w:numId="15" w16cid:durableId="658461980">
    <w:abstractNumId w:val="69"/>
  </w:num>
  <w:num w:numId="16" w16cid:durableId="903561731">
    <w:abstractNumId w:val="4"/>
  </w:num>
  <w:num w:numId="17" w16cid:durableId="697120998">
    <w:abstractNumId w:val="61"/>
  </w:num>
  <w:num w:numId="18" w16cid:durableId="1666593512">
    <w:abstractNumId w:val="77"/>
  </w:num>
  <w:num w:numId="19" w16cid:durableId="1663046940">
    <w:abstractNumId w:val="53"/>
  </w:num>
  <w:num w:numId="20" w16cid:durableId="1620532036">
    <w:abstractNumId w:val="88"/>
  </w:num>
  <w:num w:numId="21" w16cid:durableId="1578906169">
    <w:abstractNumId w:val="22"/>
  </w:num>
  <w:num w:numId="22" w16cid:durableId="1651396819">
    <w:abstractNumId w:val="50"/>
  </w:num>
  <w:num w:numId="23" w16cid:durableId="1468276226">
    <w:abstractNumId w:val="13"/>
  </w:num>
  <w:num w:numId="24" w16cid:durableId="1624143855">
    <w:abstractNumId w:val="80"/>
  </w:num>
  <w:num w:numId="25" w16cid:durableId="1171264195">
    <w:abstractNumId w:val="10"/>
  </w:num>
  <w:num w:numId="26" w16cid:durableId="1440838553">
    <w:abstractNumId w:val="12"/>
  </w:num>
  <w:num w:numId="27" w16cid:durableId="206111816">
    <w:abstractNumId w:val="51"/>
  </w:num>
  <w:num w:numId="28" w16cid:durableId="2139912971">
    <w:abstractNumId w:val="85"/>
  </w:num>
  <w:num w:numId="29" w16cid:durableId="1397514931">
    <w:abstractNumId w:val="56"/>
  </w:num>
  <w:num w:numId="30" w16cid:durableId="658266404">
    <w:abstractNumId w:val="3"/>
  </w:num>
  <w:num w:numId="31" w16cid:durableId="1713068062">
    <w:abstractNumId w:val="47"/>
  </w:num>
  <w:num w:numId="32" w16cid:durableId="2004506072">
    <w:abstractNumId w:val="8"/>
  </w:num>
  <w:num w:numId="33" w16cid:durableId="1157381120">
    <w:abstractNumId w:val="78"/>
  </w:num>
  <w:num w:numId="34" w16cid:durableId="1590692560">
    <w:abstractNumId w:val="58"/>
  </w:num>
  <w:num w:numId="35" w16cid:durableId="38939901">
    <w:abstractNumId w:val="52"/>
  </w:num>
  <w:num w:numId="36" w16cid:durableId="199978068">
    <w:abstractNumId w:val="45"/>
  </w:num>
  <w:num w:numId="37" w16cid:durableId="1040016613">
    <w:abstractNumId w:val="84"/>
  </w:num>
  <w:num w:numId="38" w16cid:durableId="603461586">
    <w:abstractNumId w:val="68"/>
  </w:num>
  <w:num w:numId="39" w16cid:durableId="1182426970">
    <w:abstractNumId w:val="59"/>
  </w:num>
  <w:num w:numId="40" w16cid:durableId="1462116572">
    <w:abstractNumId w:val="55"/>
  </w:num>
  <w:num w:numId="41" w16cid:durableId="1271744672">
    <w:abstractNumId w:val="86"/>
  </w:num>
  <w:num w:numId="42" w16cid:durableId="1209610398">
    <w:abstractNumId w:val="74"/>
  </w:num>
  <w:num w:numId="43" w16cid:durableId="2054228371">
    <w:abstractNumId w:val="57"/>
  </w:num>
  <w:num w:numId="44" w16cid:durableId="812598763">
    <w:abstractNumId w:val="91"/>
  </w:num>
  <w:num w:numId="45" w16cid:durableId="401298249">
    <w:abstractNumId w:val="21"/>
  </w:num>
  <w:num w:numId="46" w16cid:durableId="793403674">
    <w:abstractNumId w:val="18"/>
  </w:num>
  <w:num w:numId="47" w16cid:durableId="466165193">
    <w:abstractNumId w:val="15"/>
  </w:num>
  <w:num w:numId="48" w16cid:durableId="846674883">
    <w:abstractNumId w:val="90"/>
  </w:num>
  <w:num w:numId="49" w16cid:durableId="1209341875">
    <w:abstractNumId w:val="0"/>
  </w:num>
  <w:num w:numId="50" w16cid:durableId="1119907724">
    <w:abstractNumId w:val="26"/>
  </w:num>
  <w:num w:numId="51" w16cid:durableId="748113624">
    <w:abstractNumId w:val="29"/>
  </w:num>
  <w:num w:numId="52" w16cid:durableId="1238134169">
    <w:abstractNumId w:val="63"/>
  </w:num>
  <w:num w:numId="53" w16cid:durableId="1944461287">
    <w:abstractNumId w:val="44"/>
  </w:num>
  <w:num w:numId="54" w16cid:durableId="1672443622">
    <w:abstractNumId w:val="54"/>
  </w:num>
  <w:num w:numId="55" w16cid:durableId="1092362379">
    <w:abstractNumId w:val="5"/>
  </w:num>
  <w:num w:numId="56" w16cid:durableId="59447370">
    <w:abstractNumId w:val="89"/>
  </w:num>
  <w:num w:numId="57" w16cid:durableId="1600987287">
    <w:abstractNumId w:val="24"/>
  </w:num>
  <w:num w:numId="58" w16cid:durableId="965626657">
    <w:abstractNumId w:val="76"/>
  </w:num>
  <w:num w:numId="59" w16cid:durableId="501120662">
    <w:abstractNumId w:val="41"/>
  </w:num>
  <w:num w:numId="60" w16cid:durableId="308364912">
    <w:abstractNumId w:val="49"/>
  </w:num>
  <w:num w:numId="61" w16cid:durableId="1429275830">
    <w:abstractNumId w:val="31"/>
  </w:num>
  <w:num w:numId="62" w16cid:durableId="1059935534">
    <w:abstractNumId w:val="64"/>
  </w:num>
  <w:num w:numId="63" w16cid:durableId="2135513984">
    <w:abstractNumId w:val="11"/>
  </w:num>
  <w:num w:numId="64" w16cid:durableId="939869793">
    <w:abstractNumId w:val="37"/>
  </w:num>
  <w:num w:numId="65" w16cid:durableId="297951347">
    <w:abstractNumId w:val="65"/>
  </w:num>
  <w:num w:numId="66" w16cid:durableId="1458259606">
    <w:abstractNumId w:val="43"/>
  </w:num>
  <w:num w:numId="67" w16cid:durableId="1212378552">
    <w:abstractNumId w:val="20"/>
  </w:num>
  <w:num w:numId="68" w16cid:durableId="975180914">
    <w:abstractNumId w:val="42"/>
  </w:num>
  <w:num w:numId="69" w16cid:durableId="1792438134">
    <w:abstractNumId w:val="39"/>
  </w:num>
  <w:num w:numId="70" w16cid:durableId="502598061">
    <w:abstractNumId w:val="38"/>
  </w:num>
  <w:num w:numId="71" w16cid:durableId="1252201745">
    <w:abstractNumId w:val="92"/>
  </w:num>
  <w:num w:numId="72" w16cid:durableId="169492346">
    <w:abstractNumId w:val="62"/>
  </w:num>
  <w:num w:numId="73" w16cid:durableId="1769227812">
    <w:abstractNumId w:val="23"/>
  </w:num>
  <w:num w:numId="74" w16cid:durableId="198595564">
    <w:abstractNumId w:val="71"/>
  </w:num>
  <w:num w:numId="75" w16cid:durableId="1608999809">
    <w:abstractNumId w:val="33"/>
  </w:num>
  <w:num w:numId="76" w16cid:durableId="367218444">
    <w:abstractNumId w:val="81"/>
  </w:num>
  <w:num w:numId="77" w16cid:durableId="2145074790">
    <w:abstractNumId w:val="1"/>
  </w:num>
  <w:num w:numId="78" w16cid:durableId="1149714157">
    <w:abstractNumId w:val="6"/>
  </w:num>
  <w:num w:numId="79" w16cid:durableId="952905433">
    <w:abstractNumId w:val="19"/>
  </w:num>
  <w:num w:numId="80" w16cid:durableId="1692948261">
    <w:abstractNumId w:val="17"/>
  </w:num>
  <w:num w:numId="81" w16cid:durableId="1935043476">
    <w:abstractNumId w:val="40"/>
  </w:num>
  <w:num w:numId="82" w16cid:durableId="636842588">
    <w:abstractNumId w:val="83"/>
  </w:num>
  <w:num w:numId="83" w16cid:durableId="1112475805">
    <w:abstractNumId w:val="14"/>
  </w:num>
  <w:num w:numId="84" w16cid:durableId="587159062">
    <w:abstractNumId w:val="75"/>
  </w:num>
  <w:num w:numId="85" w16cid:durableId="140998744">
    <w:abstractNumId w:val="48"/>
  </w:num>
  <w:num w:numId="86" w16cid:durableId="915892946">
    <w:abstractNumId w:val="70"/>
  </w:num>
  <w:num w:numId="87" w16cid:durableId="1911691378">
    <w:abstractNumId w:val="73"/>
  </w:num>
  <w:num w:numId="88" w16cid:durableId="888078700">
    <w:abstractNumId w:val="34"/>
  </w:num>
  <w:num w:numId="89" w16cid:durableId="1092630891">
    <w:abstractNumId w:val="82"/>
  </w:num>
  <w:num w:numId="90" w16cid:durableId="1975913559">
    <w:abstractNumId w:val="87"/>
  </w:num>
  <w:num w:numId="91" w16cid:durableId="750733148">
    <w:abstractNumId w:val="36"/>
  </w:num>
  <w:num w:numId="92" w16cid:durableId="187648686">
    <w:abstractNumId w:val="67"/>
  </w:num>
  <w:num w:numId="93" w16cid:durableId="1839274348">
    <w:abstractNumId w:val="72"/>
  </w:num>
  <w:num w:numId="94" w16cid:durableId="1519542341">
    <w:abstractNumId w:val="16"/>
  </w:num>
  <w:num w:numId="95" w16cid:durableId="685909201">
    <w:abstractNumId w:val="16"/>
  </w:num>
  <w:num w:numId="96" w16cid:durableId="1596474838">
    <w:abstractNumId w:val="16"/>
  </w:num>
  <w:num w:numId="97" w16cid:durableId="1601990667">
    <w:abstractNumId w:val="16"/>
  </w:num>
  <w:num w:numId="98" w16cid:durableId="19977607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4252"/>
    <w:rsid w:val="00023726"/>
    <w:rsid w:val="00042895"/>
    <w:rsid w:val="00043330"/>
    <w:rsid w:val="000570B3"/>
    <w:rsid w:val="000B631E"/>
    <w:rsid w:val="001358EB"/>
    <w:rsid w:val="001400AE"/>
    <w:rsid w:val="00164EEC"/>
    <w:rsid w:val="001C4E46"/>
    <w:rsid w:val="001E3449"/>
    <w:rsid w:val="002775BF"/>
    <w:rsid w:val="0028325E"/>
    <w:rsid w:val="002C43F2"/>
    <w:rsid w:val="003525C9"/>
    <w:rsid w:val="00354502"/>
    <w:rsid w:val="0036620F"/>
    <w:rsid w:val="003A326F"/>
    <w:rsid w:val="003E055E"/>
    <w:rsid w:val="003E6339"/>
    <w:rsid w:val="00400304"/>
    <w:rsid w:val="00415CCF"/>
    <w:rsid w:val="00432578"/>
    <w:rsid w:val="00440CB7"/>
    <w:rsid w:val="004644A1"/>
    <w:rsid w:val="00483CED"/>
    <w:rsid w:val="004E4252"/>
    <w:rsid w:val="004E6AA3"/>
    <w:rsid w:val="0050218E"/>
    <w:rsid w:val="005038A6"/>
    <w:rsid w:val="00514662"/>
    <w:rsid w:val="00515301"/>
    <w:rsid w:val="00587584"/>
    <w:rsid w:val="005A72AD"/>
    <w:rsid w:val="005B43F0"/>
    <w:rsid w:val="005E63FF"/>
    <w:rsid w:val="00601294"/>
    <w:rsid w:val="0060541D"/>
    <w:rsid w:val="00624160"/>
    <w:rsid w:val="006631A3"/>
    <w:rsid w:val="006775B9"/>
    <w:rsid w:val="006B1B35"/>
    <w:rsid w:val="006C2555"/>
    <w:rsid w:val="006C54CB"/>
    <w:rsid w:val="007011E5"/>
    <w:rsid w:val="00710847"/>
    <w:rsid w:val="0072718E"/>
    <w:rsid w:val="0074135F"/>
    <w:rsid w:val="007467EE"/>
    <w:rsid w:val="00753868"/>
    <w:rsid w:val="007733E9"/>
    <w:rsid w:val="00775758"/>
    <w:rsid w:val="00777B09"/>
    <w:rsid w:val="007812B3"/>
    <w:rsid w:val="00782864"/>
    <w:rsid w:val="007C3C4A"/>
    <w:rsid w:val="007D446D"/>
    <w:rsid w:val="008467D1"/>
    <w:rsid w:val="008A0457"/>
    <w:rsid w:val="008B7921"/>
    <w:rsid w:val="008B7D0B"/>
    <w:rsid w:val="008B7D71"/>
    <w:rsid w:val="009203BC"/>
    <w:rsid w:val="009207EB"/>
    <w:rsid w:val="00920E92"/>
    <w:rsid w:val="009453C0"/>
    <w:rsid w:val="00A0129C"/>
    <w:rsid w:val="00A138CA"/>
    <w:rsid w:val="00A179E1"/>
    <w:rsid w:val="00A42330"/>
    <w:rsid w:val="00A5027B"/>
    <w:rsid w:val="00A60120"/>
    <w:rsid w:val="00A71CD4"/>
    <w:rsid w:val="00A8633C"/>
    <w:rsid w:val="00A93796"/>
    <w:rsid w:val="00AA765B"/>
    <w:rsid w:val="00AD3453"/>
    <w:rsid w:val="00AE02E1"/>
    <w:rsid w:val="00AF0C31"/>
    <w:rsid w:val="00AF4B94"/>
    <w:rsid w:val="00AF70F4"/>
    <w:rsid w:val="00B01B64"/>
    <w:rsid w:val="00B27C0B"/>
    <w:rsid w:val="00B34322"/>
    <w:rsid w:val="00B360B1"/>
    <w:rsid w:val="00B502DF"/>
    <w:rsid w:val="00B50C82"/>
    <w:rsid w:val="00BA100C"/>
    <w:rsid w:val="00BB07A5"/>
    <w:rsid w:val="00BD24FE"/>
    <w:rsid w:val="00BD7D1C"/>
    <w:rsid w:val="00C2339A"/>
    <w:rsid w:val="00C96464"/>
    <w:rsid w:val="00CF23C0"/>
    <w:rsid w:val="00D20F94"/>
    <w:rsid w:val="00D33AF2"/>
    <w:rsid w:val="00D37364"/>
    <w:rsid w:val="00D43A50"/>
    <w:rsid w:val="00D443C9"/>
    <w:rsid w:val="00D51D2D"/>
    <w:rsid w:val="00D87596"/>
    <w:rsid w:val="00D96250"/>
    <w:rsid w:val="00E023E6"/>
    <w:rsid w:val="00E02827"/>
    <w:rsid w:val="00E049D2"/>
    <w:rsid w:val="00E54618"/>
    <w:rsid w:val="00EC15B2"/>
    <w:rsid w:val="00ED04AB"/>
    <w:rsid w:val="00EF3ED3"/>
    <w:rsid w:val="00F01776"/>
    <w:rsid w:val="00F079F9"/>
    <w:rsid w:val="00F11765"/>
    <w:rsid w:val="00F13D82"/>
    <w:rsid w:val="00F151B4"/>
    <w:rsid w:val="00F16BD4"/>
    <w:rsid w:val="00F801DA"/>
    <w:rsid w:val="00FB54F5"/>
    <w:rsid w:val="00FB6306"/>
    <w:rsid w:val="00FC7C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E95A"/>
  <w15:docId w15:val="{0CE55C09-C278-44C8-927C-05E2E255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30"/>
    <w:pPr>
      <w:overflowPunct w:val="0"/>
      <w:spacing w:after="160" w:line="276" w:lineRule="auto"/>
    </w:pPr>
    <w:rPr>
      <w:rFonts w:ascii="Aptos" w:eastAsia="Aptos" w:hAnsi="Aptos" w:cs="Tahoma"/>
      <w:kern w:val="0"/>
      <w:sz w:val="24"/>
      <w:lang w:eastAsia="en-US" w:bidi="ar-SA"/>
    </w:rPr>
  </w:style>
  <w:style w:type="paragraph" w:styleId="Titre2">
    <w:name w:val="heading 2"/>
    <w:uiPriority w:val="9"/>
    <w:unhideWhenUsed/>
    <w:qFormat/>
    <w:pPr>
      <w:numPr>
        <w:ilvl w:val="1"/>
        <w:numId w:val="1"/>
      </w:numPr>
      <w:overflowPunct w:val="0"/>
      <w:spacing w:before="200" w:after="120"/>
      <w:outlineLvl w:val="1"/>
    </w:pPr>
    <w:rPr>
      <w:rFonts w:eastAsia="Segoe UI" w:cs="Tahoma"/>
      <w:b/>
      <w:bCs/>
      <w:kern w:val="0"/>
      <w:sz w:val="36"/>
      <w:szCs w:val="36"/>
      <w:lang w:eastAsia="en-US" w:bidi="ar-SA"/>
    </w:rPr>
  </w:style>
  <w:style w:type="paragraph" w:styleId="Titre3">
    <w:name w:val="heading 3"/>
    <w:uiPriority w:val="9"/>
    <w:unhideWhenUsed/>
    <w:qFormat/>
    <w:pPr>
      <w:numPr>
        <w:ilvl w:val="2"/>
        <w:numId w:val="1"/>
      </w:numPr>
      <w:overflowPunct w:val="0"/>
      <w:spacing w:before="140" w:after="120"/>
      <w:outlineLvl w:val="2"/>
    </w:pPr>
    <w:rPr>
      <w:rFonts w:eastAsia="Segoe UI" w:cs="Tahoma"/>
      <w:b/>
      <w:bCs/>
      <w:kern w:val="0"/>
      <w:sz w:val="28"/>
      <w:szCs w:val="28"/>
      <w:lang w:eastAsia="en-US" w:bidi="ar-SA"/>
    </w:rPr>
  </w:style>
  <w:style w:type="paragraph" w:styleId="Titre4">
    <w:name w:val="heading 4"/>
    <w:uiPriority w:val="9"/>
    <w:unhideWhenUsed/>
    <w:qFormat/>
    <w:pPr>
      <w:numPr>
        <w:ilvl w:val="3"/>
        <w:numId w:val="1"/>
      </w:numPr>
      <w:overflowPunct w:val="0"/>
      <w:spacing w:before="120" w:after="120"/>
      <w:outlineLvl w:val="3"/>
    </w:pPr>
    <w:rPr>
      <w:rFonts w:eastAsia="Segoe UI" w:cs="Tahoma"/>
      <w:b/>
      <w:bCs/>
      <w:kern w:val="0"/>
      <w:sz w:val="24"/>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rPr>
      <w:color w:val="467886"/>
      <w:u w:val="single"/>
    </w:rPr>
  </w:style>
  <w:style w:type="character" w:customStyle="1" w:styleId="ListLabel1">
    <w:name w:val="ListLabel 1"/>
    <w:qFormat/>
    <w:rPr>
      <w:rFonts w:ascii="Times New Roman" w:eastAsia="Times New Roman" w:hAnsi="Times New Roman" w:cs="Times New Roman"/>
      <w:b/>
      <w:bCs/>
      <w:strike w:val="0"/>
      <w:dstrike w:val="0"/>
      <w:color w:val="0563C1"/>
      <w:sz w:val="24"/>
      <w:szCs w:val="24"/>
      <w:u w:val="none"/>
      <w:lang w:val="fr-FR"/>
    </w:rPr>
  </w:style>
  <w:style w:type="character" w:customStyle="1" w:styleId="ListLabel2">
    <w:name w:val="ListLabel 2"/>
    <w:qFormat/>
    <w:rPr>
      <w:rFonts w:ascii="Times New Roman" w:hAnsi="Times New Roman" w:cs="Aptos"/>
      <w:b w:val="0"/>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Times New Roman" w:hAnsi="Times New Roman" w:cs="Aptos"/>
      <w:sz w:val="22"/>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Times New Roman" w:eastAsia="Times New Roman" w:hAnsi="Times New Roman" w:cs="Times New Roman"/>
      <w:b/>
      <w:bCs/>
      <w:strike w:val="0"/>
      <w:dstrike w:val="0"/>
      <w:color w:val="0563C1"/>
      <w:sz w:val="24"/>
      <w:szCs w:val="24"/>
      <w:u w:val="none"/>
      <w:lang w:val="fr-FR"/>
    </w:rPr>
  </w:style>
  <w:style w:type="character" w:customStyle="1" w:styleId="ListLabel75">
    <w:name w:val="ListLabel 75"/>
    <w:qFormat/>
    <w:rPr>
      <w:rFonts w:eastAsia="Calibri" w:cs="Times New Roman"/>
      <w:color w:val="0000FF"/>
      <w:u w:val="single"/>
    </w:rPr>
  </w:style>
  <w:style w:type="character" w:customStyle="1" w:styleId="ListLabel5638">
    <w:name w:val="ListLabel 5638"/>
    <w:qFormat/>
  </w:style>
  <w:style w:type="character" w:customStyle="1" w:styleId="ListLabel5639">
    <w:name w:val="ListLabel 5639"/>
    <w:qFormat/>
    <w:rPr>
      <w:rFonts w:cs="Times New Roman"/>
      <w:color w:val="0070C0"/>
    </w:rPr>
  </w:style>
  <w:style w:type="character" w:customStyle="1" w:styleId="ListLabel5641">
    <w:name w:val="ListLabel 5641"/>
    <w:qFormat/>
  </w:style>
  <w:style w:type="character" w:customStyle="1" w:styleId="ListLabel5642">
    <w:name w:val="ListLabel 5642"/>
    <w:qFormat/>
    <w:rPr>
      <w:rFonts w:cs="Times New Roman"/>
      <w:sz w:val="22"/>
      <w:szCs w:val="22"/>
    </w:rPr>
  </w:style>
  <w:style w:type="character" w:customStyle="1" w:styleId="Accentuationforte">
    <w:name w:val="Accentuation forte"/>
    <w:qFormat/>
    <w:rPr>
      <w:b/>
      <w:bCs/>
    </w:rPr>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5643">
    <w:name w:val="ListLabel 5643"/>
    <w:qFormat/>
    <w:rPr>
      <w:rFonts w:cs="Aptos"/>
      <w:b w:val="0"/>
    </w:rPr>
  </w:style>
  <w:style w:type="character" w:customStyle="1" w:styleId="ListLabel5644">
    <w:name w:val="ListLabel 5644"/>
    <w:qFormat/>
    <w:rPr>
      <w:rFonts w:cs="Courier New"/>
    </w:rPr>
  </w:style>
  <w:style w:type="character" w:customStyle="1" w:styleId="ListLabel5645">
    <w:name w:val="ListLabel 5645"/>
    <w:qFormat/>
    <w:rPr>
      <w:rFonts w:cs="Wingdings"/>
    </w:rPr>
  </w:style>
  <w:style w:type="character" w:customStyle="1" w:styleId="ListLabel5646">
    <w:name w:val="ListLabel 5646"/>
    <w:qFormat/>
    <w:rPr>
      <w:rFonts w:cs="Symbol"/>
    </w:rPr>
  </w:style>
  <w:style w:type="character" w:customStyle="1" w:styleId="ListLabel5647">
    <w:name w:val="ListLabel 5647"/>
    <w:qFormat/>
    <w:rPr>
      <w:rFonts w:cs="Courier New"/>
    </w:rPr>
  </w:style>
  <w:style w:type="character" w:customStyle="1" w:styleId="ListLabel5648">
    <w:name w:val="ListLabel 5648"/>
    <w:qFormat/>
    <w:rPr>
      <w:rFonts w:cs="Wingdings"/>
    </w:rPr>
  </w:style>
  <w:style w:type="character" w:customStyle="1" w:styleId="ListLabel5649">
    <w:name w:val="ListLabel 5649"/>
    <w:qFormat/>
    <w:rPr>
      <w:rFonts w:cs="Symbol"/>
    </w:rPr>
  </w:style>
  <w:style w:type="character" w:customStyle="1" w:styleId="ListLabel5650">
    <w:name w:val="ListLabel 5650"/>
    <w:qFormat/>
    <w:rPr>
      <w:rFonts w:cs="Courier New"/>
    </w:rPr>
  </w:style>
  <w:style w:type="character" w:customStyle="1" w:styleId="ListLabel5651">
    <w:name w:val="ListLabel 5651"/>
    <w:qFormat/>
    <w:rPr>
      <w:rFonts w:cs="Wingdings"/>
    </w:rPr>
  </w:style>
  <w:style w:type="character" w:customStyle="1" w:styleId="ListLabel5652">
    <w:name w:val="ListLabel 5652"/>
    <w:qFormat/>
    <w:rPr>
      <w:rFonts w:cs="Aptos"/>
      <w:sz w:val="22"/>
    </w:rPr>
  </w:style>
  <w:style w:type="character" w:customStyle="1" w:styleId="ListLabel5653">
    <w:name w:val="ListLabel 5653"/>
    <w:qFormat/>
    <w:rPr>
      <w:rFonts w:cs="Courier New"/>
    </w:rPr>
  </w:style>
  <w:style w:type="character" w:customStyle="1" w:styleId="ListLabel5654">
    <w:name w:val="ListLabel 5654"/>
    <w:qFormat/>
    <w:rPr>
      <w:rFonts w:cs="Wingdings"/>
    </w:rPr>
  </w:style>
  <w:style w:type="character" w:customStyle="1" w:styleId="ListLabel5655">
    <w:name w:val="ListLabel 5655"/>
    <w:qFormat/>
    <w:rPr>
      <w:rFonts w:cs="Symbol"/>
    </w:rPr>
  </w:style>
  <w:style w:type="character" w:customStyle="1" w:styleId="ListLabel5656">
    <w:name w:val="ListLabel 5656"/>
    <w:qFormat/>
    <w:rPr>
      <w:rFonts w:cs="Courier New"/>
    </w:rPr>
  </w:style>
  <w:style w:type="character" w:customStyle="1" w:styleId="ListLabel5657">
    <w:name w:val="ListLabel 5657"/>
    <w:qFormat/>
    <w:rPr>
      <w:rFonts w:cs="Wingdings"/>
    </w:rPr>
  </w:style>
  <w:style w:type="character" w:customStyle="1" w:styleId="ListLabel5658">
    <w:name w:val="ListLabel 5658"/>
    <w:qFormat/>
    <w:rPr>
      <w:rFonts w:cs="Symbol"/>
    </w:rPr>
  </w:style>
  <w:style w:type="character" w:customStyle="1" w:styleId="ListLabel5659">
    <w:name w:val="ListLabel 5659"/>
    <w:qFormat/>
    <w:rPr>
      <w:rFonts w:cs="Courier New"/>
    </w:rPr>
  </w:style>
  <w:style w:type="character" w:customStyle="1" w:styleId="ListLabel5660">
    <w:name w:val="ListLabel 5660"/>
    <w:qFormat/>
    <w:rPr>
      <w:rFonts w:cs="Wingdings"/>
    </w:rPr>
  </w:style>
  <w:style w:type="character" w:customStyle="1" w:styleId="ListLabel5661">
    <w:name w:val="ListLabel 5661"/>
    <w:qFormat/>
    <w:rPr>
      <w:rFonts w:cs="OpenSymbol"/>
    </w:rPr>
  </w:style>
  <w:style w:type="character" w:customStyle="1" w:styleId="ListLabel5662">
    <w:name w:val="ListLabel 5662"/>
    <w:qFormat/>
    <w:rPr>
      <w:rFonts w:cs="OpenSymbol"/>
    </w:rPr>
  </w:style>
  <w:style w:type="character" w:customStyle="1" w:styleId="ListLabel5663">
    <w:name w:val="ListLabel 5663"/>
    <w:qFormat/>
    <w:rPr>
      <w:rFonts w:cs="OpenSymbol"/>
    </w:rPr>
  </w:style>
  <w:style w:type="character" w:customStyle="1" w:styleId="ListLabel5664">
    <w:name w:val="ListLabel 5664"/>
    <w:qFormat/>
    <w:rPr>
      <w:rFonts w:cs="OpenSymbol"/>
    </w:rPr>
  </w:style>
  <w:style w:type="character" w:customStyle="1" w:styleId="ListLabel5665">
    <w:name w:val="ListLabel 5665"/>
    <w:qFormat/>
    <w:rPr>
      <w:rFonts w:cs="OpenSymbol"/>
    </w:rPr>
  </w:style>
  <w:style w:type="character" w:customStyle="1" w:styleId="ListLabel5666">
    <w:name w:val="ListLabel 5666"/>
    <w:qFormat/>
    <w:rPr>
      <w:rFonts w:cs="OpenSymbol"/>
    </w:rPr>
  </w:style>
  <w:style w:type="character" w:customStyle="1" w:styleId="ListLabel5667">
    <w:name w:val="ListLabel 5667"/>
    <w:qFormat/>
    <w:rPr>
      <w:rFonts w:cs="OpenSymbol"/>
    </w:rPr>
  </w:style>
  <w:style w:type="character" w:customStyle="1" w:styleId="ListLabel5668">
    <w:name w:val="ListLabel 5668"/>
    <w:qFormat/>
    <w:rPr>
      <w:rFonts w:cs="OpenSymbol"/>
    </w:rPr>
  </w:style>
  <w:style w:type="character" w:customStyle="1" w:styleId="ListLabel5669">
    <w:name w:val="ListLabel 5669"/>
    <w:qFormat/>
    <w:rPr>
      <w:rFonts w:cs="OpenSymbol"/>
    </w:rPr>
  </w:style>
  <w:style w:type="character" w:customStyle="1" w:styleId="ListLabel5670">
    <w:name w:val="ListLabel 5670"/>
    <w:qFormat/>
    <w:rPr>
      <w:rFonts w:cs="OpenSymbol"/>
    </w:rPr>
  </w:style>
  <w:style w:type="character" w:customStyle="1" w:styleId="ListLabel5671">
    <w:name w:val="ListLabel 5671"/>
    <w:qFormat/>
    <w:rPr>
      <w:rFonts w:ascii="Times New Roman" w:hAnsi="Times New Roman" w:cs="OpenSymbol"/>
    </w:rPr>
  </w:style>
  <w:style w:type="character" w:customStyle="1" w:styleId="ListLabel5672">
    <w:name w:val="ListLabel 5672"/>
    <w:qFormat/>
    <w:rPr>
      <w:rFonts w:cs="OpenSymbol"/>
    </w:rPr>
  </w:style>
  <w:style w:type="character" w:customStyle="1" w:styleId="ListLabel5673">
    <w:name w:val="ListLabel 5673"/>
    <w:qFormat/>
    <w:rPr>
      <w:rFonts w:cs="OpenSymbol"/>
    </w:rPr>
  </w:style>
  <w:style w:type="character" w:customStyle="1" w:styleId="ListLabel5674">
    <w:name w:val="ListLabel 5674"/>
    <w:qFormat/>
    <w:rPr>
      <w:rFonts w:cs="OpenSymbol"/>
    </w:rPr>
  </w:style>
  <w:style w:type="character" w:customStyle="1" w:styleId="ListLabel5675">
    <w:name w:val="ListLabel 5675"/>
    <w:qFormat/>
    <w:rPr>
      <w:rFonts w:cs="OpenSymbol"/>
    </w:rPr>
  </w:style>
  <w:style w:type="character" w:customStyle="1" w:styleId="ListLabel5676">
    <w:name w:val="ListLabel 5676"/>
    <w:qFormat/>
    <w:rPr>
      <w:rFonts w:cs="OpenSymbol"/>
    </w:rPr>
  </w:style>
  <w:style w:type="character" w:customStyle="1" w:styleId="ListLabel5677">
    <w:name w:val="ListLabel 5677"/>
    <w:qFormat/>
    <w:rPr>
      <w:rFonts w:cs="OpenSymbol"/>
    </w:rPr>
  </w:style>
  <w:style w:type="character" w:customStyle="1" w:styleId="ListLabel5678">
    <w:name w:val="ListLabel 5678"/>
    <w:qFormat/>
    <w:rPr>
      <w:rFonts w:cs="OpenSymbol"/>
    </w:rPr>
  </w:style>
  <w:style w:type="character" w:customStyle="1" w:styleId="ListLabel5679">
    <w:name w:val="ListLabel 5679"/>
    <w:qFormat/>
    <w:rPr>
      <w:rFonts w:cs="OpenSymbol"/>
    </w:rPr>
  </w:style>
  <w:style w:type="character" w:customStyle="1" w:styleId="ListLabel5680">
    <w:name w:val="ListLabel 5680"/>
    <w:qFormat/>
    <w:rPr>
      <w:rFonts w:cs="OpenSymbol"/>
    </w:rPr>
  </w:style>
  <w:style w:type="character" w:customStyle="1" w:styleId="ListLabel5681">
    <w:name w:val="ListLabel 5681"/>
    <w:qFormat/>
    <w:rPr>
      <w:rFonts w:cs="OpenSymbol"/>
    </w:rPr>
  </w:style>
  <w:style w:type="character" w:customStyle="1" w:styleId="ListLabel5682">
    <w:name w:val="ListLabel 5682"/>
    <w:qFormat/>
    <w:rPr>
      <w:rFonts w:cs="OpenSymbol"/>
    </w:rPr>
  </w:style>
  <w:style w:type="character" w:customStyle="1" w:styleId="ListLabel5683">
    <w:name w:val="ListLabel 5683"/>
    <w:qFormat/>
    <w:rPr>
      <w:rFonts w:cs="OpenSymbol"/>
    </w:rPr>
  </w:style>
  <w:style w:type="character" w:customStyle="1" w:styleId="ListLabel5684">
    <w:name w:val="ListLabel 5684"/>
    <w:qFormat/>
    <w:rPr>
      <w:rFonts w:cs="OpenSymbol"/>
    </w:rPr>
  </w:style>
  <w:style w:type="character" w:customStyle="1" w:styleId="ListLabel5685">
    <w:name w:val="ListLabel 5685"/>
    <w:qFormat/>
    <w:rPr>
      <w:rFonts w:cs="OpenSymbol"/>
    </w:rPr>
  </w:style>
  <w:style w:type="character" w:customStyle="1" w:styleId="ListLabel5686">
    <w:name w:val="ListLabel 5686"/>
    <w:qFormat/>
    <w:rPr>
      <w:rFonts w:cs="OpenSymbol"/>
    </w:rPr>
  </w:style>
  <w:style w:type="character" w:customStyle="1" w:styleId="ListLabel5687">
    <w:name w:val="ListLabel 5687"/>
    <w:qFormat/>
    <w:rPr>
      <w:rFonts w:cs="OpenSymbol"/>
    </w:rPr>
  </w:style>
  <w:style w:type="character" w:customStyle="1" w:styleId="ListLabel5688">
    <w:name w:val="ListLabel 5688"/>
    <w:qFormat/>
    <w:rPr>
      <w:rFonts w:cs="OpenSymbol"/>
    </w:rPr>
  </w:style>
  <w:style w:type="character" w:customStyle="1" w:styleId="ListLabel5689">
    <w:name w:val="ListLabel 5689"/>
    <w:qFormat/>
    <w:rPr>
      <w:rFonts w:cs="OpenSymbol"/>
    </w:rPr>
  </w:style>
  <w:style w:type="character" w:customStyle="1" w:styleId="ListLabel5690">
    <w:name w:val="ListLabel 5690"/>
    <w:qFormat/>
    <w:rPr>
      <w:rFonts w:cs="OpenSymbol"/>
    </w:rPr>
  </w:style>
  <w:style w:type="character" w:customStyle="1" w:styleId="ListLabel5691">
    <w:name w:val="ListLabel 5691"/>
    <w:qFormat/>
    <w:rPr>
      <w:rFonts w:cs="OpenSymbol"/>
    </w:rPr>
  </w:style>
  <w:style w:type="character" w:customStyle="1" w:styleId="ListLabel5692">
    <w:name w:val="ListLabel 5692"/>
    <w:qFormat/>
    <w:rPr>
      <w:rFonts w:cs="OpenSymbol"/>
    </w:rPr>
  </w:style>
  <w:style w:type="character" w:customStyle="1" w:styleId="ListLabel5693">
    <w:name w:val="ListLabel 5693"/>
    <w:qFormat/>
    <w:rPr>
      <w:rFonts w:cs="OpenSymbol"/>
    </w:rPr>
  </w:style>
  <w:style w:type="character" w:customStyle="1" w:styleId="ListLabel5694">
    <w:name w:val="ListLabel 5694"/>
    <w:qFormat/>
    <w:rPr>
      <w:rFonts w:cs="OpenSymbol"/>
    </w:rPr>
  </w:style>
  <w:style w:type="character" w:customStyle="1" w:styleId="ListLabel5695">
    <w:name w:val="ListLabel 5695"/>
    <w:qFormat/>
    <w:rPr>
      <w:rFonts w:cs="OpenSymbol"/>
    </w:rPr>
  </w:style>
  <w:style w:type="character" w:customStyle="1" w:styleId="ListLabel5696">
    <w:name w:val="ListLabel 5696"/>
    <w:qFormat/>
    <w:rPr>
      <w:rFonts w:cs="OpenSymbol"/>
    </w:rPr>
  </w:style>
  <w:style w:type="character" w:customStyle="1" w:styleId="ListLabel5697">
    <w:name w:val="ListLabel 5697"/>
    <w:qFormat/>
    <w:rPr>
      <w:rFonts w:cs="OpenSymbol"/>
    </w:rPr>
  </w:style>
  <w:style w:type="character" w:customStyle="1" w:styleId="ListLabel5698">
    <w:name w:val="ListLabel 5698"/>
    <w:qFormat/>
    <w:rPr>
      <w:rFonts w:ascii="Times New Roman" w:hAnsi="Times New Roman" w:cs="OpenSymbol"/>
    </w:rPr>
  </w:style>
  <w:style w:type="character" w:customStyle="1" w:styleId="ListLabel5699">
    <w:name w:val="ListLabel 5699"/>
    <w:qFormat/>
    <w:rPr>
      <w:rFonts w:cs="OpenSymbol"/>
    </w:rPr>
  </w:style>
  <w:style w:type="character" w:customStyle="1" w:styleId="ListLabel5700">
    <w:name w:val="ListLabel 5700"/>
    <w:qFormat/>
    <w:rPr>
      <w:rFonts w:cs="OpenSymbol"/>
    </w:rPr>
  </w:style>
  <w:style w:type="character" w:customStyle="1" w:styleId="ListLabel5701">
    <w:name w:val="ListLabel 5701"/>
    <w:qFormat/>
    <w:rPr>
      <w:rFonts w:cs="OpenSymbol"/>
    </w:rPr>
  </w:style>
  <w:style w:type="character" w:customStyle="1" w:styleId="ListLabel5702">
    <w:name w:val="ListLabel 5702"/>
    <w:qFormat/>
    <w:rPr>
      <w:rFonts w:cs="OpenSymbol"/>
    </w:rPr>
  </w:style>
  <w:style w:type="character" w:customStyle="1" w:styleId="ListLabel5703">
    <w:name w:val="ListLabel 5703"/>
    <w:qFormat/>
    <w:rPr>
      <w:rFonts w:cs="OpenSymbol"/>
    </w:rPr>
  </w:style>
  <w:style w:type="character" w:customStyle="1" w:styleId="ListLabel5704">
    <w:name w:val="ListLabel 5704"/>
    <w:qFormat/>
    <w:rPr>
      <w:rFonts w:cs="OpenSymbol"/>
    </w:rPr>
  </w:style>
  <w:style w:type="character" w:customStyle="1" w:styleId="ListLabel5705">
    <w:name w:val="ListLabel 5705"/>
    <w:qFormat/>
    <w:rPr>
      <w:rFonts w:cs="OpenSymbol"/>
    </w:rPr>
  </w:style>
  <w:style w:type="character" w:customStyle="1" w:styleId="ListLabel5706">
    <w:name w:val="ListLabel 5706"/>
    <w:qFormat/>
    <w:rPr>
      <w:rFonts w:cs="OpenSymbol"/>
    </w:rPr>
  </w:style>
  <w:style w:type="character" w:customStyle="1" w:styleId="ListLabel5707">
    <w:name w:val="ListLabel 5707"/>
    <w:qFormat/>
    <w:rPr>
      <w:rFonts w:cs="OpenSymbol"/>
    </w:rPr>
  </w:style>
  <w:style w:type="character" w:customStyle="1" w:styleId="ListLabel5708">
    <w:name w:val="ListLabel 5708"/>
    <w:qFormat/>
    <w:rPr>
      <w:rFonts w:cs="OpenSymbol"/>
    </w:rPr>
  </w:style>
  <w:style w:type="character" w:customStyle="1" w:styleId="ListLabel5709">
    <w:name w:val="ListLabel 5709"/>
    <w:qFormat/>
    <w:rPr>
      <w:rFonts w:cs="OpenSymbol"/>
    </w:rPr>
  </w:style>
  <w:style w:type="character" w:customStyle="1" w:styleId="ListLabel5710">
    <w:name w:val="ListLabel 5710"/>
    <w:qFormat/>
    <w:rPr>
      <w:rFonts w:cs="OpenSymbol"/>
    </w:rPr>
  </w:style>
  <w:style w:type="character" w:customStyle="1" w:styleId="ListLabel5711">
    <w:name w:val="ListLabel 5711"/>
    <w:qFormat/>
    <w:rPr>
      <w:rFonts w:cs="OpenSymbol"/>
    </w:rPr>
  </w:style>
  <w:style w:type="character" w:customStyle="1" w:styleId="ListLabel5712">
    <w:name w:val="ListLabel 5712"/>
    <w:qFormat/>
    <w:rPr>
      <w:rFonts w:cs="OpenSymbol"/>
    </w:rPr>
  </w:style>
  <w:style w:type="character" w:customStyle="1" w:styleId="ListLabel5713">
    <w:name w:val="ListLabel 5713"/>
    <w:qFormat/>
    <w:rPr>
      <w:rFonts w:cs="OpenSymbol"/>
    </w:rPr>
  </w:style>
  <w:style w:type="character" w:customStyle="1" w:styleId="ListLabel5714">
    <w:name w:val="ListLabel 5714"/>
    <w:qFormat/>
    <w:rPr>
      <w:rFonts w:cs="OpenSymbol"/>
    </w:rPr>
  </w:style>
  <w:style w:type="character" w:customStyle="1" w:styleId="ListLabel5715">
    <w:name w:val="ListLabel 5715"/>
    <w:qFormat/>
    <w:rPr>
      <w:rFonts w:cs="OpenSymbol"/>
    </w:rPr>
  </w:style>
  <w:style w:type="character" w:customStyle="1" w:styleId="ListLabel5716">
    <w:name w:val="ListLabel 5716"/>
    <w:qFormat/>
    <w:rPr>
      <w:rFonts w:cs="OpenSymbol"/>
    </w:rPr>
  </w:style>
  <w:style w:type="character" w:customStyle="1" w:styleId="ListLabel5717">
    <w:name w:val="ListLabel 5717"/>
    <w:qFormat/>
    <w:rPr>
      <w:rFonts w:cs="OpenSymbol"/>
    </w:rPr>
  </w:style>
  <w:style w:type="character" w:customStyle="1" w:styleId="ListLabel5718">
    <w:name w:val="ListLabel 5718"/>
    <w:qFormat/>
    <w:rPr>
      <w:rFonts w:cs="OpenSymbol"/>
    </w:rPr>
  </w:style>
  <w:style w:type="character" w:customStyle="1" w:styleId="ListLabel5719">
    <w:name w:val="ListLabel 5719"/>
    <w:qFormat/>
    <w:rPr>
      <w:rFonts w:cs="OpenSymbol"/>
    </w:rPr>
  </w:style>
  <w:style w:type="character" w:customStyle="1" w:styleId="ListLabel5720">
    <w:name w:val="ListLabel 5720"/>
    <w:qFormat/>
    <w:rPr>
      <w:rFonts w:cs="OpenSymbol"/>
    </w:rPr>
  </w:style>
  <w:style w:type="character" w:customStyle="1" w:styleId="ListLabel5721">
    <w:name w:val="ListLabel 5721"/>
    <w:qFormat/>
    <w:rPr>
      <w:rFonts w:cs="OpenSymbol"/>
    </w:rPr>
  </w:style>
  <w:style w:type="character" w:customStyle="1" w:styleId="ListLabel5722">
    <w:name w:val="ListLabel 5722"/>
    <w:qFormat/>
    <w:rPr>
      <w:rFonts w:cs="OpenSymbol"/>
    </w:rPr>
  </w:style>
  <w:style w:type="character" w:customStyle="1" w:styleId="ListLabel5723">
    <w:name w:val="ListLabel 5723"/>
    <w:qFormat/>
    <w:rPr>
      <w:rFonts w:cs="OpenSymbol"/>
    </w:rPr>
  </w:style>
  <w:style w:type="character" w:customStyle="1" w:styleId="ListLabel5724">
    <w:name w:val="ListLabel 5724"/>
    <w:qFormat/>
    <w:rPr>
      <w:rFonts w:cs="OpenSymbol"/>
    </w:rPr>
  </w:style>
  <w:style w:type="character" w:customStyle="1" w:styleId="ListLabel5725">
    <w:name w:val="ListLabel 5725"/>
    <w:qFormat/>
    <w:rPr>
      <w:rFonts w:cs="OpenSymbol"/>
    </w:rPr>
  </w:style>
  <w:style w:type="character" w:customStyle="1" w:styleId="ListLabel5726">
    <w:name w:val="ListLabel 5726"/>
    <w:qFormat/>
    <w:rPr>
      <w:rFonts w:cs="OpenSymbol"/>
    </w:rPr>
  </w:style>
  <w:style w:type="character" w:customStyle="1" w:styleId="ListLabel5727">
    <w:name w:val="ListLabel 5727"/>
    <w:qFormat/>
    <w:rPr>
      <w:rFonts w:cs="OpenSymbol"/>
    </w:rPr>
  </w:style>
  <w:style w:type="character" w:customStyle="1" w:styleId="ListLabel5728">
    <w:name w:val="ListLabel 5728"/>
    <w:qFormat/>
    <w:rPr>
      <w:rFonts w:cs="OpenSymbol"/>
    </w:rPr>
  </w:style>
  <w:style w:type="character" w:customStyle="1" w:styleId="ListLabel5729">
    <w:name w:val="ListLabel 5729"/>
    <w:qFormat/>
    <w:rPr>
      <w:rFonts w:cs="OpenSymbol"/>
    </w:rPr>
  </w:style>
  <w:style w:type="character" w:customStyle="1" w:styleId="ListLabel5730">
    <w:name w:val="ListLabel 5730"/>
    <w:qFormat/>
    <w:rPr>
      <w:rFonts w:cs="OpenSymbol"/>
    </w:rPr>
  </w:style>
  <w:style w:type="character" w:customStyle="1" w:styleId="ListLabel5731">
    <w:name w:val="ListLabel 5731"/>
    <w:qFormat/>
    <w:rPr>
      <w:rFonts w:cs="OpenSymbol"/>
    </w:rPr>
  </w:style>
  <w:style w:type="character" w:customStyle="1" w:styleId="ListLabel5732">
    <w:name w:val="ListLabel 5732"/>
    <w:qFormat/>
    <w:rPr>
      <w:rFonts w:cs="OpenSymbol"/>
    </w:rPr>
  </w:style>
  <w:style w:type="character" w:customStyle="1" w:styleId="ListLabel5733">
    <w:name w:val="ListLabel 5733"/>
    <w:qFormat/>
    <w:rPr>
      <w:rFonts w:cs="OpenSymbol"/>
    </w:rPr>
  </w:style>
  <w:style w:type="character" w:customStyle="1" w:styleId="ListLabel5734">
    <w:name w:val="ListLabel 5734"/>
    <w:qFormat/>
    <w:rPr>
      <w:rFonts w:cs="OpenSymbol"/>
    </w:rPr>
  </w:style>
  <w:style w:type="character" w:customStyle="1" w:styleId="ListLabel5735">
    <w:name w:val="ListLabel 5735"/>
    <w:qFormat/>
    <w:rPr>
      <w:rFonts w:cs="OpenSymbol"/>
    </w:rPr>
  </w:style>
  <w:style w:type="character" w:customStyle="1" w:styleId="ListLabel5736">
    <w:name w:val="ListLabel 5736"/>
    <w:qFormat/>
    <w:rPr>
      <w:rFonts w:cs="OpenSymbol"/>
    </w:rPr>
  </w:style>
  <w:style w:type="character" w:customStyle="1" w:styleId="ListLabel5737">
    <w:name w:val="ListLabel 5737"/>
    <w:qFormat/>
    <w:rPr>
      <w:rFonts w:cs="OpenSymbol"/>
    </w:rPr>
  </w:style>
  <w:style w:type="character" w:customStyle="1" w:styleId="ListLabel5738">
    <w:name w:val="ListLabel 5738"/>
    <w:qFormat/>
    <w:rPr>
      <w:rFonts w:cs="OpenSymbol"/>
    </w:rPr>
  </w:style>
  <w:style w:type="character" w:customStyle="1" w:styleId="ListLabel5739">
    <w:name w:val="ListLabel 5739"/>
    <w:qFormat/>
    <w:rPr>
      <w:rFonts w:cs="OpenSymbol"/>
    </w:rPr>
  </w:style>
  <w:style w:type="character" w:customStyle="1" w:styleId="ListLabel5740">
    <w:name w:val="ListLabel 5740"/>
    <w:qFormat/>
    <w:rPr>
      <w:rFonts w:cs="OpenSymbol"/>
    </w:rPr>
  </w:style>
  <w:style w:type="character" w:customStyle="1" w:styleId="ListLabel5741">
    <w:name w:val="ListLabel 5741"/>
    <w:qFormat/>
    <w:rPr>
      <w:rFonts w:cs="OpenSymbol"/>
    </w:rPr>
  </w:style>
  <w:style w:type="character" w:customStyle="1" w:styleId="ListLabel5742">
    <w:name w:val="ListLabel 5742"/>
    <w:qFormat/>
    <w:rPr>
      <w:rFonts w:cs="OpenSymbol"/>
    </w:rPr>
  </w:style>
  <w:style w:type="character" w:customStyle="1" w:styleId="ListLabel5743">
    <w:name w:val="ListLabel 5743"/>
    <w:qFormat/>
    <w:rPr>
      <w:rFonts w:cs="OpenSymbol"/>
    </w:rPr>
  </w:style>
  <w:style w:type="character" w:customStyle="1" w:styleId="ListLabel5744">
    <w:name w:val="ListLabel 5744"/>
    <w:qFormat/>
    <w:rPr>
      <w:rFonts w:cs="OpenSymbol"/>
    </w:rPr>
  </w:style>
  <w:style w:type="character" w:customStyle="1" w:styleId="ListLabel5745">
    <w:name w:val="ListLabel 5745"/>
    <w:qFormat/>
    <w:rPr>
      <w:rFonts w:cs="OpenSymbol"/>
    </w:rPr>
  </w:style>
  <w:style w:type="character" w:customStyle="1" w:styleId="ListLabel5746">
    <w:name w:val="ListLabel 5746"/>
    <w:qFormat/>
    <w:rPr>
      <w:rFonts w:cs="OpenSymbol"/>
    </w:rPr>
  </w:style>
  <w:style w:type="character" w:customStyle="1" w:styleId="ListLabel5747">
    <w:name w:val="ListLabel 5747"/>
    <w:qFormat/>
    <w:rPr>
      <w:rFonts w:cs="OpenSymbol"/>
    </w:rPr>
  </w:style>
  <w:style w:type="character" w:customStyle="1" w:styleId="ListLabel5748">
    <w:name w:val="ListLabel 5748"/>
    <w:qFormat/>
    <w:rPr>
      <w:rFonts w:cs="OpenSymbol"/>
    </w:rPr>
  </w:style>
  <w:style w:type="character" w:customStyle="1" w:styleId="ListLabel5749">
    <w:name w:val="ListLabel 5749"/>
    <w:qFormat/>
    <w:rPr>
      <w:rFonts w:cs="OpenSymbol"/>
    </w:rPr>
  </w:style>
  <w:style w:type="character" w:customStyle="1" w:styleId="ListLabel5750">
    <w:name w:val="ListLabel 5750"/>
    <w:qFormat/>
    <w:rPr>
      <w:rFonts w:cs="OpenSymbol"/>
    </w:rPr>
  </w:style>
  <w:style w:type="character" w:customStyle="1" w:styleId="ListLabel5751">
    <w:name w:val="ListLabel 5751"/>
    <w:qFormat/>
    <w:rPr>
      <w:rFonts w:cs="OpenSymbol"/>
    </w:rPr>
  </w:style>
  <w:style w:type="character" w:customStyle="1" w:styleId="ListLabel5752">
    <w:name w:val="ListLabel 5752"/>
    <w:qFormat/>
    <w:rPr>
      <w:rFonts w:cs="OpenSymbol"/>
    </w:rPr>
  </w:style>
  <w:style w:type="character" w:customStyle="1" w:styleId="ListLabel5753">
    <w:name w:val="ListLabel 5753"/>
    <w:qFormat/>
    <w:rPr>
      <w:rFonts w:cs="OpenSymbol"/>
    </w:rPr>
  </w:style>
  <w:style w:type="character" w:customStyle="1" w:styleId="ListLabel5754">
    <w:name w:val="ListLabel 5754"/>
    <w:qFormat/>
    <w:rPr>
      <w:rFonts w:cs="OpenSymbol"/>
    </w:rPr>
  </w:style>
  <w:style w:type="character" w:customStyle="1" w:styleId="ListLabel5755">
    <w:name w:val="ListLabel 5755"/>
    <w:qFormat/>
    <w:rPr>
      <w:rFonts w:cs="OpenSymbol"/>
    </w:rPr>
  </w:style>
  <w:style w:type="character" w:customStyle="1" w:styleId="ListLabel5756">
    <w:name w:val="ListLabel 5756"/>
    <w:qFormat/>
    <w:rPr>
      <w:rFonts w:cs="OpenSymbol"/>
    </w:rPr>
  </w:style>
  <w:style w:type="character" w:customStyle="1" w:styleId="ListLabel5757">
    <w:name w:val="ListLabel 5757"/>
    <w:qFormat/>
    <w:rPr>
      <w:rFonts w:cs="OpenSymbol"/>
    </w:rPr>
  </w:style>
  <w:style w:type="character" w:customStyle="1" w:styleId="ListLabel5758">
    <w:name w:val="ListLabel 5758"/>
    <w:qFormat/>
    <w:rPr>
      <w:rFonts w:cs="OpenSymbol"/>
    </w:rPr>
  </w:style>
  <w:style w:type="character" w:customStyle="1" w:styleId="ListLabel5759">
    <w:name w:val="ListLabel 5759"/>
    <w:qFormat/>
    <w:rPr>
      <w:rFonts w:cs="OpenSymbol"/>
    </w:rPr>
  </w:style>
  <w:style w:type="character" w:customStyle="1" w:styleId="ListLabel5760">
    <w:name w:val="ListLabel 5760"/>
    <w:qFormat/>
    <w:rPr>
      <w:rFonts w:cs="OpenSymbol"/>
    </w:rPr>
  </w:style>
  <w:style w:type="character" w:customStyle="1" w:styleId="ListLabel5761">
    <w:name w:val="ListLabel 5761"/>
    <w:qFormat/>
    <w:rPr>
      <w:rFonts w:cs="OpenSymbol"/>
    </w:rPr>
  </w:style>
  <w:style w:type="character" w:customStyle="1" w:styleId="ListLabel5762">
    <w:name w:val="ListLabel 5762"/>
    <w:qFormat/>
    <w:rPr>
      <w:rFonts w:cs="OpenSymbol"/>
    </w:rPr>
  </w:style>
  <w:style w:type="character" w:customStyle="1" w:styleId="ListLabel5763">
    <w:name w:val="ListLabel 5763"/>
    <w:qFormat/>
    <w:rPr>
      <w:rFonts w:cs="OpenSymbol"/>
    </w:rPr>
  </w:style>
  <w:style w:type="character" w:customStyle="1" w:styleId="ListLabel5764">
    <w:name w:val="ListLabel 5764"/>
    <w:qFormat/>
    <w:rPr>
      <w:rFonts w:cs="OpenSymbol"/>
    </w:rPr>
  </w:style>
  <w:style w:type="character" w:customStyle="1" w:styleId="ListLabel5765">
    <w:name w:val="ListLabel 5765"/>
    <w:qFormat/>
    <w:rPr>
      <w:rFonts w:cs="OpenSymbol"/>
    </w:rPr>
  </w:style>
  <w:style w:type="character" w:customStyle="1" w:styleId="ListLabel5766">
    <w:name w:val="ListLabel 5766"/>
    <w:qFormat/>
    <w:rPr>
      <w:rFonts w:cs="OpenSymbol"/>
    </w:rPr>
  </w:style>
  <w:style w:type="character" w:customStyle="1" w:styleId="ListLabel5767">
    <w:name w:val="ListLabel 5767"/>
    <w:qFormat/>
    <w:rPr>
      <w:rFonts w:cs="OpenSymbol"/>
    </w:rPr>
  </w:style>
  <w:style w:type="character" w:customStyle="1" w:styleId="ListLabel5768">
    <w:name w:val="ListLabel 5768"/>
    <w:qFormat/>
    <w:rPr>
      <w:rFonts w:cs="OpenSymbol"/>
    </w:rPr>
  </w:style>
  <w:style w:type="character" w:customStyle="1" w:styleId="ListLabel5769">
    <w:name w:val="ListLabel 5769"/>
    <w:qFormat/>
    <w:rPr>
      <w:rFonts w:cs="OpenSymbol"/>
    </w:rPr>
  </w:style>
  <w:style w:type="character" w:customStyle="1" w:styleId="ListLabel5770">
    <w:name w:val="ListLabel 5770"/>
    <w:qFormat/>
    <w:rPr>
      <w:rFonts w:cs="OpenSymbol"/>
    </w:rPr>
  </w:style>
  <w:style w:type="character" w:customStyle="1" w:styleId="ListLabel5771">
    <w:name w:val="ListLabel 5771"/>
    <w:qFormat/>
    <w:rPr>
      <w:rFonts w:cs="OpenSymbol"/>
    </w:rPr>
  </w:style>
  <w:style w:type="character" w:customStyle="1" w:styleId="ListLabel5772">
    <w:name w:val="ListLabel 5772"/>
    <w:qFormat/>
    <w:rPr>
      <w:rFonts w:cs="OpenSymbol"/>
    </w:rPr>
  </w:style>
  <w:style w:type="character" w:customStyle="1" w:styleId="ListLabel5773">
    <w:name w:val="ListLabel 5773"/>
    <w:qFormat/>
    <w:rPr>
      <w:rFonts w:cs="OpenSymbol"/>
    </w:rPr>
  </w:style>
  <w:style w:type="character" w:customStyle="1" w:styleId="ListLabel5774">
    <w:name w:val="ListLabel 5774"/>
    <w:qFormat/>
    <w:rPr>
      <w:rFonts w:cs="OpenSymbol"/>
    </w:rPr>
  </w:style>
  <w:style w:type="character" w:customStyle="1" w:styleId="ListLabel5775">
    <w:name w:val="ListLabel 5775"/>
    <w:qFormat/>
    <w:rPr>
      <w:rFonts w:cs="OpenSymbol"/>
    </w:rPr>
  </w:style>
  <w:style w:type="character" w:customStyle="1" w:styleId="ListLabel5776">
    <w:name w:val="ListLabel 5776"/>
    <w:qFormat/>
    <w:rPr>
      <w:rFonts w:cs="OpenSymbol"/>
    </w:rPr>
  </w:style>
  <w:style w:type="character" w:customStyle="1" w:styleId="ListLabel5777">
    <w:name w:val="ListLabel 5777"/>
    <w:qFormat/>
    <w:rPr>
      <w:rFonts w:cs="OpenSymbol"/>
    </w:rPr>
  </w:style>
  <w:style w:type="character" w:customStyle="1" w:styleId="ListLabel5778">
    <w:name w:val="ListLabel 5778"/>
    <w:qFormat/>
    <w:rPr>
      <w:rFonts w:cs="OpenSymbol"/>
    </w:rPr>
  </w:style>
  <w:style w:type="character" w:customStyle="1" w:styleId="ListLabel5779">
    <w:name w:val="ListLabel 5779"/>
    <w:qFormat/>
    <w:rPr>
      <w:rFonts w:cs="OpenSymbol"/>
    </w:rPr>
  </w:style>
  <w:style w:type="character" w:customStyle="1" w:styleId="ListLabel5780">
    <w:name w:val="ListLabel 5780"/>
    <w:qFormat/>
    <w:rPr>
      <w:rFonts w:cs="OpenSymbol"/>
    </w:rPr>
  </w:style>
  <w:style w:type="character" w:customStyle="1" w:styleId="ListLabel5781">
    <w:name w:val="ListLabel 5781"/>
    <w:qFormat/>
    <w:rPr>
      <w:rFonts w:cs="OpenSymbol"/>
    </w:rPr>
  </w:style>
  <w:style w:type="character" w:customStyle="1" w:styleId="ListLabel5782">
    <w:name w:val="ListLabel 5782"/>
    <w:qFormat/>
    <w:rPr>
      <w:rFonts w:cs="OpenSymbol"/>
    </w:rPr>
  </w:style>
  <w:style w:type="character" w:customStyle="1" w:styleId="ListLabel5783">
    <w:name w:val="ListLabel 5783"/>
    <w:qFormat/>
    <w:rPr>
      <w:rFonts w:cs="OpenSymbol"/>
    </w:rPr>
  </w:style>
  <w:style w:type="character" w:customStyle="1" w:styleId="ListLabel5784">
    <w:name w:val="ListLabel 5784"/>
    <w:qFormat/>
    <w:rPr>
      <w:rFonts w:cs="OpenSymbol"/>
    </w:rPr>
  </w:style>
  <w:style w:type="character" w:customStyle="1" w:styleId="ListLabel5785">
    <w:name w:val="ListLabel 5785"/>
    <w:qFormat/>
    <w:rPr>
      <w:rFonts w:cs="OpenSymbol"/>
    </w:rPr>
  </w:style>
  <w:style w:type="character" w:customStyle="1" w:styleId="ListLabel5786">
    <w:name w:val="ListLabel 5786"/>
    <w:qFormat/>
    <w:rPr>
      <w:rFonts w:cs="OpenSymbol"/>
    </w:rPr>
  </w:style>
  <w:style w:type="character" w:customStyle="1" w:styleId="ListLabel5787">
    <w:name w:val="ListLabel 5787"/>
    <w:qFormat/>
    <w:rPr>
      <w:rFonts w:cs="OpenSymbol"/>
    </w:rPr>
  </w:style>
  <w:style w:type="character" w:customStyle="1" w:styleId="ListLabel5788">
    <w:name w:val="ListLabel 5788"/>
    <w:qFormat/>
    <w:rPr>
      <w:rFonts w:cs="OpenSymbol"/>
    </w:rPr>
  </w:style>
  <w:style w:type="character" w:customStyle="1" w:styleId="ListLabel5789">
    <w:name w:val="ListLabel 5789"/>
    <w:qFormat/>
    <w:rPr>
      <w:rFonts w:cs="OpenSymbol"/>
    </w:rPr>
  </w:style>
  <w:style w:type="character" w:customStyle="1" w:styleId="ListLabel5790">
    <w:name w:val="ListLabel 5790"/>
    <w:qFormat/>
    <w:rPr>
      <w:rFonts w:cs="OpenSymbol"/>
    </w:rPr>
  </w:style>
  <w:style w:type="character" w:customStyle="1" w:styleId="ListLabel5791">
    <w:name w:val="ListLabel 5791"/>
    <w:qFormat/>
    <w:rPr>
      <w:rFonts w:cs="OpenSymbol"/>
    </w:rPr>
  </w:style>
  <w:style w:type="character" w:customStyle="1" w:styleId="ListLabel5792">
    <w:name w:val="ListLabel 5792"/>
    <w:qFormat/>
    <w:rPr>
      <w:rFonts w:cs="OpenSymbol"/>
    </w:rPr>
  </w:style>
  <w:style w:type="character" w:customStyle="1" w:styleId="ListLabel5793">
    <w:name w:val="ListLabel 5793"/>
    <w:qFormat/>
    <w:rPr>
      <w:rFonts w:cs="OpenSymbol"/>
    </w:rPr>
  </w:style>
  <w:style w:type="character" w:customStyle="1" w:styleId="ListLabel5794">
    <w:name w:val="ListLabel 5794"/>
    <w:qFormat/>
    <w:rPr>
      <w:rFonts w:cs="OpenSymbol"/>
    </w:rPr>
  </w:style>
  <w:style w:type="character" w:customStyle="1" w:styleId="ListLabel5795">
    <w:name w:val="ListLabel 5795"/>
    <w:qFormat/>
    <w:rPr>
      <w:rFonts w:cs="OpenSymbol"/>
    </w:rPr>
  </w:style>
  <w:style w:type="character" w:customStyle="1" w:styleId="ListLabel5796">
    <w:name w:val="ListLabel 5796"/>
    <w:qFormat/>
    <w:rPr>
      <w:rFonts w:cs="OpenSymbol"/>
    </w:rPr>
  </w:style>
  <w:style w:type="character" w:customStyle="1" w:styleId="ListLabel5797">
    <w:name w:val="ListLabel 5797"/>
    <w:qFormat/>
    <w:rPr>
      <w:rFonts w:cs="OpenSymbol"/>
    </w:rPr>
  </w:style>
  <w:style w:type="character" w:customStyle="1" w:styleId="ListLabel5798">
    <w:name w:val="ListLabel 5798"/>
    <w:qFormat/>
    <w:rPr>
      <w:rFonts w:cs="OpenSymbol"/>
    </w:rPr>
  </w:style>
  <w:style w:type="character" w:customStyle="1" w:styleId="ListLabel5799">
    <w:name w:val="ListLabel 5799"/>
    <w:qFormat/>
    <w:rPr>
      <w:rFonts w:cs="OpenSymbol"/>
    </w:rPr>
  </w:style>
  <w:style w:type="character" w:customStyle="1" w:styleId="ListLabel5800">
    <w:name w:val="ListLabel 5800"/>
    <w:qFormat/>
    <w:rPr>
      <w:rFonts w:cs="OpenSymbol"/>
    </w:rPr>
  </w:style>
  <w:style w:type="character" w:customStyle="1" w:styleId="ListLabel5801">
    <w:name w:val="ListLabel 5801"/>
    <w:qFormat/>
    <w:rPr>
      <w:rFonts w:cs="OpenSymbol"/>
    </w:rPr>
  </w:style>
  <w:style w:type="character" w:customStyle="1" w:styleId="ListLabel5802">
    <w:name w:val="ListLabel 5802"/>
    <w:qFormat/>
    <w:rPr>
      <w:rFonts w:cs="OpenSymbol"/>
    </w:rPr>
  </w:style>
  <w:style w:type="character" w:customStyle="1" w:styleId="ListLabel5803">
    <w:name w:val="ListLabel 5803"/>
    <w:qFormat/>
    <w:rPr>
      <w:rFonts w:cs="OpenSymbol"/>
    </w:rPr>
  </w:style>
  <w:style w:type="character" w:customStyle="1" w:styleId="ListLabel5804">
    <w:name w:val="ListLabel 5804"/>
    <w:qFormat/>
    <w:rPr>
      <w:rFonts w:cs="OpenSymbol"/>
    </w:rPr>
  </w:style>
  <w:style w:type="character" w:customStyle="1" w:styleId="ListLabel5805">
    <w:name w:val="ListLabel 5805"/>
    <w:qFormat/>
    <w:rPr>
      <w:rFonts w:cs="OpenSymbol"/>
    </w:rPr>
  </w:style>
  <w:style w:type="character" w:customStyle="1" w:styleId="ListLabel5806">
    <w:name w:val="ListLabel 5806"/>
    <w:qFormat/>
    <w:rPr>
      <w:rFonts w:cs="OpenSymbol"/>
    </w:rPr>
  </w:style>
  <w:style w:type="character" w:customStyle="1" w:styleId="ListLabel5807">
    <w:name w:val="ListLabel 5807"/>
    <w:qFormat/>
    <w:rPr>
      <w:rFonts w:cs="OpenSymbol"/>
    </w:rPr>
  </w:style>
  <w:style w:type="character" w:customStyle="1" w:styleId="ListLabel5808">
    <w:name w:val="ListLabel 5808"/>
    <w:qFormat/>
    <w:rPr>
      <w:rFonts w:cs="OpenSymbol"/>
    </w:rPr>
  </w:style>
  <w:style w:type="character" w:customStyle="1" w:styleId="ListLabel5809">
    <w:name w:val="ListLabel 5809"/>
    <w:qFormat/>
    <w:rPr>
      <w:rFonts w:cs="OpenSymbol"/>
    </w:rPr>
  </w:style>
  <w:style w:type="character" w:customStyle="1" w:styleId="ListLabel5810">
    <w:name w:val="ListLabel 5810"/>
    <w:qFormat/>
    <w:rPr>
      <w:rFonts w:cs="OpenSymbol"/>
    </w:rPr>
  </w:style>
  <w:style w:type="character" w:customStyle="1" w:styleId="ListLabel5811">
    <w:name w:val="ListLabel 5811"/>
    <w:qFormat/>
    <w:rPr>
      <w:rFonts w:cs="OpenSymbol"/>
    </w:rPr>
  </w:style>
  <w:style w:type="character" w:customStyle="1" w:styleId="ListLabel5812">
    <w:name w:val="ListLabel 5812"/>
    <w:qFormat/>
    <w:rPr>
      <w:rFonts w:cs="OpenSymbol"/>
    </w:rPr>
  </w:style>
  <w:style w:type="character" w:customStyle="1" w:styleId="ListLabel5813">
    <w:name w:val="ListLabel 5813"/>
    <w:qFormat/>
    <w:rPr>
      <w:rFonts w:cs="OpenSymbol"/>
    </w:rPr>
  </w:style>
  <w:style w:type="character" w:customStyle="1" w:styleId="ListLabel5814">
    <w:name w:val="ListLabel 5814"/>
    <w:qFormat/>
    <w:rPr>
      <w:rFonts w:cs="OpenSymbol"/>
    </w:rPr>
  </w:style>
  <w:style w:type="character" w:customStyle="1" w:styleId="ListLabel5815">
    <w:name w:val="ListLabel 5815"/>
    <w:qFormat/>
    <w:rPr>
      <w:rFonts w:cs="OpenSymbol"/>
    </w:rPr>
  </w:style>
  <w:style w:type="character" w:customStyle="1" w:styleId="ListLabel5816">
    <w:name w:val="ListLabel 5816"/>
    <w:qFormat/>
    <w:rPr>
      <w:rFonts w:cs="OpenSymbol"/>
    </w:rPr>
  </w:style>
  <w:style w:type="character" w:customStyle="1" w:styleId="ListLabel5817">
    <w:name w:val="ListLabel 5817"/>
    <w:qFormat/>
    <w:rPr>
      <w:rFonts w:cs="OpenSymbol"/>
    </w:rPr>
  </w:style>
  <w:style w:type="character" w:customStyle="1" w:styleId="ListLabel5818">
    <w:name w:val="ListLabel 5818"/>
    <w:qFormat/>
    <w:rPr>
      <w:rFonts w:cs="OpenSymbol"/>
    </w:rPr>
  </w:style>
  <w:style w:type="character" w:customStyle="1" w:styleId="ListLabel5819">
    <w:name w:val="ListLabel 5819"/>
    <w:qFormat/>
    <w:rPr>
      <w:rFonts w:cs="OpenSymbol"/>
    </w:rPr>
  </w:style>
  <w:style w:type="character" w:customStyle="1" w:styleId="ListLabel5820">
    <w:name w:val="ListLabel 5820"/>
    <w:qFormat/>
    <w:rPr>
      <w:rFonts w:cs="OpenSymbol"/>
    </w:rPr>
  </w:style>
  <w:style w:type="character" w:customStyle="1" w:styleId="ListLabel5821">
    <w:name w:val="ListLabel 5821"/>
    <w:qFormat/>
    <w:rPr>
      <w:rFonts w:cs="OpenSymbol"/>
    </w:rPr>
  </w:style>
  <w:style w:type="character" w:customStyle="1" w:styleId="ListLabel5822">
    <w:name w:val="ListLabel 5822"/>
    <w:qFormat/>
    <w:rPr>
      <w:rFonts w:cs="OpenSymbol"/>
    </w:rPr>
  </w:style>
  <w:style w:type="character" w:customStyle="1" w:styleId="ListLabel5823">
    <w:name w:val="ListLabel 5823"/>
    <w:qFormat/>
    <w:rPr>
      <w:rFonts w:cs="OpenSymbol"/>
    </w:rPr>
  </w:style>
  <w:style w:type="character" w:customStyle="1" w:styleId="ListLabel5824">
    <w:name w:val="ListLabel 5824"/>
    <w:qFormat/>
    <w:rPr>
      <w:rFonts w:cs="OpenSymbol"/>
    </w:rPr>
  </w:style>
  <w:style w:type="character" w:customStyle="1" w:styleId="ListLabel5825">
    <w:name w:val="ListLabel 5825"/>
    <w:qFormat/>
    <w:rPr>
      <w:rFonts w:cs="OpenSymbol"/>
    </w:rPr>
  </w:style>
  <w:style w:type="character" w:customStyle="1" w:styleId="ListLabel5826">
    <w:name w:val="ListLabel 5826"/>
    <w:qFormat/>
    <w:rPr>
      <w:rFonts w:cs="OpenSymbol"/>
    </w:rPr>
  </w:style>
  <w:style w:type="character" w:customStyle="1" w:styleId="ListLabel5827">
    <w:name w:val="ListLabel 5827"/>
    <w:qFormat/>
    <w:rPr>
      <w:rFonts w:cs="OpenSymbol"/>
    </w:rPr>
  </w:style>
  <w:style w:type="character" w:customStyle="1" w:styleId="ListLabel5828">
    <w:name w:val="ListLabel 5828"/>
    <w:qFormat/>
    <w:rPr>
      <w:rFonts w:cs="OpenSymbol"/>
    </w:rPr>
  </w:style>
  <w:style w:type="character" w:customStyle="1" w:styleId="ListLabel5829">
    <w:name w:val="ListLabel 5829"/>
    <w:qFormat/>
    <w:rPr>
      <w:rFonts w:cs="OpenSymbol"/>
    </w:rPr>
  </w:style>
  <w:style w:type="character" w:customStyle="1" w:styleId="ListLabel5830">
    <w:name w:val="ListLabel 5830"/>
    <w:qFormat/>
    <w:rPr>
      <w:rFonts w:cs="OpenSymbol"/>
    </w:rPr>
  </w:style>
  <w:style w:type="character" w:customStyle="1" w:styleId="ListLabel5831">
    <w:name w:val="ListLabel 5831"/>
    <w:qFormat/>
    <w:rPr>
      <w:rFonts w:cs="OpenSymbol"/>
    </w:rPr>
  </w:style>
  <w:style w:type="character" w:customStyle="1" w:styleId="ListLabel5832">
    <w:name w:val="ListLabel 5832"/>
    <w:qFormat/>
    <w:rPr>
      <w:rFonts w:cs="OpenSymbol"/>
    </w:rPr>
  </w:style>
  <w:style w:type="character" w:customStyle="1" w:styleId="ListLabel5833">
    <w:name w:val="ListLabel 5833"/>
    <w:qFormat/>
    <w:rPr>
      <w:rFonts w:cs="OpenSymbol"/>
    </w:rPr>
  </w:style>
  <w:style w:type="character" w:customStyle="1" w:styleId="ListLabel5834">
    <w:name w:val="ListLabel 5834"/>
    <w:qFormat/>
    <w:rPr>
      <w:rFonts w:cs="OpenSymbol"/>
    </w:rPr>
  </w:style>
  <w:style w:type="character" w:customStyle="1" w:styleId="ListLabel5835">
    <w:name w:val="ListLabel 5835"/>
    <w:qFormat/>
    <w:rPr>
      <w:rFonts w:cs="OpenSymbol"/>
    </w:rPr>
  </w:style>
  <w:style w:type="character" w:customStyle="1" w:styleId="ListLabel5836">
    <w:name w:val="ListLabel 5836"/>
    <w:qFormat/>
    <w:rPr>
      <w:rFonts w:cs="OpenSymbol"/>
    </w:rPr>
  </w:style>
  <w:style w:type="character" w:customStyle="1" w:styleId="ListLabel5837">
    <w:name w:val="ListLabel 5837"/>
    <w:qFormat/>
    <w:rPr>
      <w:rFonts w:cs="OpenSymbol"/>
    </w:rPr>
  </w:style>
  <w:style w:type="character" w:customStyle="1" w:styleId="ListLabel5838">
    <w:name w:val="ListLabel 5838"/>
    <w:qFormat/>
    <w:rPr>
      <w:rFonts w:cs="OpenSymbol"/>
    </w:rPr>
  </w:style>
  <w:style w:type="character" w:customStyle="1" w:styleId="ListLabel5839">
    <w:name w:val="ListLabel 5839"/>
    <w:qFormat/>
    <w:rPr>
      <w:rFonts w:cs="OpenSymbol"/>
    </w:rPr>
  </w:style>
  <w:style w:type="character" w:customStyle="1" w:styleId="ListLabel5840">
    <w:name w:val="ListLabel 5840"/>
    <w:qFormat/>
    <w:rPr>
      <w:rFonts w:cs="OpenSymbol"/>
    </w:rPr>
  </w:style>
  <w:style w:type="character" w:customStyle="1" w:styleId="ListLabel5841">
    <w:name w:val="ListLabel 5841"/>
    <w:qFormat/>
    <w:rPr>
      <w:rFonts w:cs="OpenSymbol"/>
    </w:rPr>
  </w:style>
  <w:style w:type="character" w:customStyle="1" w:styleId="ListLabel5842">
    <w:name w:val="ListLabel 5842"/>
    <w:qFormat/>
    <w:rPr>
      <w:rFonts w:cs="OpenSymbol"/>
    </w:rPr>
  </w:style>
  <w:style w:type="character" w:customStyle="1" w:styleId="ListLabel5843">
    <w:name w:val="ListLabel 5843"/>
    <w:qFormat/>
    <w:rPr>
      <w:rFonts w:cs="OpenSymbol"/>
    </w:rPr>
  </w:style>
  <w:style w:type="character" w:customStyle="1" w:styleId="ListLabel5844">
    <w:name w:val="ListLabel 5844"/>
    <w:qFormat/>
    <w:rPr>
      <w:rFonts w:cs="OpenSymbol"/>
    </w:rPr>
  </w:style>
  <w:style w:type="character" w:customStyle="1" w:styleId="ListLabel5845">
    <w:name w:val="ListLabel 5845"/>
    <w:qFormat/>
    <w:rPr>
      <w:rFonts w:cs="OpenSymbol"/>
    </w:rPr>
  </w:style>
  <w:style w:type="character" w:customStyle="1" w:styleId="ListLabel5846">
    <w:name w:val="ListLabel 5846"/>
    <w:qFormat/>
    <w:rPr>
      <w:rFonts w:cs="OpenSymbol"/>
    </w:rPr>
  </w:style>
  <w:style w:type="character" w:customStyle="1" w:styleId="ListLabel5847">
    <w:name w:val="ListLabel 5847"/>
    <w:qFormat/>
    <w:rPr>
      <w:rFonts w:cs="OpenSymbol"/>
    </w:rPr>
  </w:style>
  <w:style w:type="character" w:customStyle="1" w:styleId="ListLabel5848">
    <w:name w:val="ListLabel 5848"/>
    <w:qFormat/>
    <w:rPr>
      <w:rFonts w:cs="OpenSymbol"/>
    </w:rPr>
  </w:style>
  <w:style w:type="character" w:customStyle="1" w:styleId="ListLabel5849">
    <w:name w:val="ListLabel 5849"/>
    <w:qFormat/>
    <w:rPr>
      <w:rFonts w:cs="OpenSymbol"/>
    </w:rPr>
  </w:style>
  <w:style w:type="character" w:customStyle="1" w:styleId="ListLabel5850">
    <w:name w:val="ListLabel 5850"/>
    <w:qFormat/>
    <w:rPr>
      <w:rFonts w:cs="OpenSymbol"/>
    </w:rPr>
  </w:style>
  <w:style w:type="character" w:customStyle="1" w:styleId="ListLabel5851">
    <w:name w:val="ListLabel 5851"/>
    <w:qFormat/>
    <w:rPr>
      <w:rFonts w:cs="OpenSymbol"/>
    </w:rPr>
  </w:style>
  <w:style w:type="character" w:customStyle="1" w:styleId="ListLabel5852">
    <w:name w:val="ListLabel 5852"/>
    <w:qFormat/>
    <w:rPr>
      <w:rFonts w:cs="OpenSymbol"/>
    </w:rPr>
  </w:style>
  <w:style w:type="character" w:customStyle="1" w:styleId="ListLabel5853">
    <w:name w:val="ListLabel 5853"/>
    <w:qFormat/>
    <w:rPr>
      <w:rFonts w:cs="OpenSymbol"/>
    </w:rPr>
  </w:style>
  <w:style w:type="character" w:customStyle="1" w:styleId="ListLabel5854">
    <w:name w:val="ListLabel 5854"/>
    <w:qFormat/>
    <w:rPr>
      <w:rFonts w:cs="OpenSymbol"/>
    </w:rPr>
  </w:style>
  <w:style w:type="character" w:customStyle="1" w:styleId="ListLabel5855">
    <w:name w:val="ListLabel 5855"/>
    <w:qFormat/>
    <w:rPr>
      <w:rFonts w:cs="OpenSymbol"/>
    </w:rPr>
  </w:style>
  <w:style w:type="character" w:customStyle="1" w:styleId="ListLabel5856">
    <w:name w:val="ListLabel 5856"/>
    <w:qFormat/>
    <w:rPr>
      <w:rFonts w:cs="OpenSymbol"/>
    </w:rPr>
  </w:style>
  <w:style w:type="character" w:customStyle="1" w:styleId="ListLabel5857">
    <w:name w:val="ListLabel 5857"/>
    <w:qFormat/>
    <w:rPr>
      <w:rFonts w:cs="OpenSymbol"/>
    </w:rPr>
  </w:style>
  <w:style w:type="character" w:customStyle="1" w:styleId="ListLabel5858">
    <w:name w:val="ListLabel 5858"/>
    <w:qFormat/>
    <w:rPr>
      <w:rFonts w:cs="OpenSymbol"/>
    </w:rPr>
  </w:style>
  <w:style w:type="character" w:customStyle="1" w:styleId="ListLabel5859">
    <w:name w:val="ListLabel 5859"/>
    <w:qFormat/>
    <w:rPr>
      <w:rFonts w:cs="OpenSymbol"/>
    </w:rPr>
  </w:style>
  <w:style w:type="character" w:customStyle="1" w:styleId="ListLabel5860">
    <w:name w:val="ListLabel 5860"/>
    <w:qFormat/>
    <w:rPr>
      <w:rFonts w:cs="OpenSymbol"/>
    </w:rPr>
  </w:style>
  <w:style w:type="character" w:customStyle="1" w:styleId="ListLabel5861">
    <w:name w:val="ListLabel 5861"/>
    <w:qFormat/>
    <w:rPr>
      <w:rFonts w:cs="OpenSymbol"/>
    </w:rPr>
  </w:style>
  <w:style w:type="character" w:customStyle="1" w:styleId="ListLabel5862">
    <w:name w:val="ListLabel 5862"/>
    <w:qFormat/>
    <w:rPr>
      <w:rFonts w:cs="OpenSymbol"/>
    </w:rPr>
  </w:style>
  <w:style w:type="character" w:customStyle="1" w:styleId="ListLabel5863">
    <w:name w:val="ListLabel 5863"/>
    <w:qFormat/>
    <w:rPr>
      <w:rFonts w:cs="OpenSymbol"/>
    </w:rPr>
  </w:style>
  <w:style w:type="character" w:customStyle="1" w:styleId="ListLabel5864">
    <w:name w:val="ListLabel 5864"/>
    <w:qFormat/>
    <w:rPr>
      <w:rFonts w:cs="OpenSymbol"/>
    </w:rPr>
  </w:style>
  <w:style w:type="character" w:customStyle="1" w:styleId="ListLabel5865">
    <w:name w:val="ListLabel 5865"/>
    <w:qFormat/>
    <w:rPr>
      <w:rFonts w:cs="OpenSymbol"/>
    </w:rPr>
  </w:style>
  <w:style w:type="character" w:customStyle="1" w:styleId="ListLabel5866">
    <w:name w:val="ListLabel 5866"/>
    <w:qFormat/>
    <w:rPr>
      <w:rFonts w:cs="OpenSymbol"/>
    </w:rPr>
  </w:style>
  <w:style w:type="character" w:customStyle="1" w:styleId="ListLabel5867">
    <w:name w:val="ListLabel 5867"/>
    <w:qFormat/>
    <w:rPr>
      <w:rFonts w:cs="OpenSymbol"/>
    </w:rPr>
  </w:style>
  <w:style w:type="character" w:customStyle="1" w:styleId="ListLabel5868">
    <w:name w:val="ListLabel 5868"/>
    <w:qFormat/>
    <w:rPr>
      <w:rFonts w:cs="OpenSymbol"/>
    </w:rPr>
  </w:style>
  <w:style w:type="character" w:customStyle="1" w:styleId="ListLabel5869">
    <w:name w:val="ListLabel 5869"/>
    <w:qFormat/>
    <w:rPr>
      <w:rFonts w:cs="OpenSymbol"/>
    </w:rPr>
  </w:style>
  <w:style w:type="character" w:customStyle="1" w:styleId="ListLabel5870">
    <w:name w:val="ListLabel 5870"/>
    <w:qFormat/>
    <w:rPr>
      <w:rFonts w:cs="OpenSymbol"/>
    </w:rPr>
  </w:style>
  <w:style w:type="character" w:customStyle="1" w:styleId="ListLabel5871">
    <w:name w:val="ListLabel 5871"/>
    <w:qFormat/>
    <w:rPr>
      <w:rFonts w:cs="OpenSymbol"/>
    </w:rPr>
  </w:style>
  <w:style w:type="character" w:customStyle="1" w:styleId="ListLabel5872">
    <w:name w:val="ListLabel 5872"/>
    <w:qFormat/>
    <w:rPr>
      <w:rFonts w:cs="OpenSymbol"/>
    </w:rPr>
  </w:style>
  <w:style w:type="character" w:customStyle="1" w:styleId="ListLabel5873">
    <w:name w:val="ListLabel 5873"/>
    <w:qFormat/>
    <w:rPr>
      <w:rFonts w:cs="OpenSymbol"/>
    </w:rPr>
  </w:style>
  <w:style w:type="character" w:customStyle="1" w:styleId="ListLabel5874">
    <w:name w:val="ListLabel 5874"/>
    <w:qFormat/>
    <w:rPr>
      <w:rFonts w:cs="OpenSymbol"/>
    </w:rPr>
  </w:style>
  <w:style w:type="character" w:customStyle="1" w:styleId="ListLabel5875">
    <w:name w:val="ListLabel 5875"/>
    <w:qFormat/>
    <w:rPr>
      <w:rFonts w:cs="OpenSymbol"/>
    </w:rPr>
  </w:style>
  <w:style w:type="character" w:customStyle="1" w:styleId="ListLabel5876">
    <w:name w:val="ListLabel 5876"/>
    <w:qFormat/>
    <w:rPr>
      <w:rFonts w:cs="OpenSymbol"/>
    </w:rPr>
  </w:style>
  <w:style w:type="character" w:customStyle="1" w:styleId="ListLabel5877">
    <w:name w:val="ListLabel 5877"/>
    <w:qFormat/>
    <w:rPr>
      <w:rFonts w:cs="OpenSymbol"/>
    </w:rPr>
  </w:style>
  <w:style w:type="character" w:customStyle="1" w:styleId="ListLabel5878">
    <w:name w:val="ListLabel 5878"/>
    <w:qFormat/>
    <w:rPr>
      <w:rFonts w:cs="OpenSymbol"/>
    </w:rPr>
  </w:style>
  <w:style w:type="character" w:customStyle="1" w:styleId="ListLabel5879">
    <w:name w:val="ListLabel 5879"/>
    <w:qFormat/>
    <w:rPr>
      <w:rFonts w:cs="OpenSymbol"/>
    </w:rPr>
  </w:style>
  <w:style w:type="character" w:customStyle="1" w:styleId="ListLabel5880">
    <w:name w:val="ListLabel 5880"/>
    <w:qFormat/>
    <w:rPr>
      <w:rFonts w:cs="OpenSymbol"/>
    </w:rPr>
  </w:style>
  <w:style w:type="character" w:customStyle="1" w:styleId="ListLabel5881">
    <w:name w:val="ListLabel 5881"/>
    <w:qFormat/>
    <w:rPr>
      <w:rFonts w:cs="OpenSymbol"/>
    </w:rPr>
  </w:style>
  <w:style w:type="character" w:customStyle="1" w:styleId="ListLabel5882">
    <w:name w:val="ListLabel 5882"/>
    <w:qFormat/>
    <w:rPr>
      <w:rFonts w:cs="OpenSymbol"/>
    </w:rPr>
  </w:style>
  <w:style w:type="character" w:customStyle="1" w:styleId="ListLabel5883">
    <w:name w:val="ListLabel 5883"/>
    <w:qFormat/>
    <w:rPr>
      <w:rFonts w:cs="OpenSymbol"/>
    </w:rPr>
  </w:style>
  <w:style w:type="character" w:customStyle="1" w:styleId="ListLabel5884">
    <w:name w:val="ListLabel 5884"/>
    <w:qFormat/>
    <w:rPr>
      <w:rFonts w:cs="OpenSymbol"/>
    </w:rPr>
  </w:style>
  <w:style w:type="character" w:customStyle="1" w:styleId="ListLabel5885">
    <w:name w:val="ListLabel 5885"/>
    <w:qFormat/>
    <w:rPr>
      <w:rFonts w:cs="OpenSymbol"/>
    </w:rPr>
  </w:style>
  <w:style w:type="character" w:customStyle="1" w:styleId="ListLabel5886">
    <w:name w:val="ListLabel 5886"/>
    <w:qFormat/>
    <w:rPr>
      <w:rFonts w:cs="OpenSymbol"/>
    </w:rPr>
  </w:style>
  <w:style w:type="character" w:customStyle="1" w:styleId="ListLabel5887">
    <w:name w:val="ListLabel 5887"/>
    <w:qFormat/>
    <w:rPr>
      <w:rFonts w:cs="OpenSymbol"/>
    </w:rPr>
  </w:style>
  <w:style w:type="character" w:customStyle="1" w:styleId="ListLabel5888">
    <w:name w:val="ListLabel 5888"/>
    <w:qFormat/>
    <w:rPr>
      <w:rFonts w:cs="OpenSymbol"/>
    </w:rPr>
  </w:style>
  <w:style w:type="character" w:customStyle="1" w:styleId="ListLabel5889">
    <w:name w:val="ListLabel 5889"/>
    <w:qFormat/>
    <w:rPr>
      <w:rFonts w:cs="OpenSymbol"/>
    </w:rPr>
  </w:style>
  <w:style w:type="character" w:customStyle="1" w:styleId="ListLabel5890">
    <w:name w:val="ListLabel 5890"/>
    <w:qFormat/>
    <w:rPr>
      <w:rFonts w:cs="OpenSymbol"/>
    </w:rPr>
  </w:style>
  <w:style w:type="character" w:customStyle="1" w:styleId="ListLabel5891">
    <w:name w:val="ListLabel 5891"/>
    <w:qFormat/>
    <w:rPr>
      <w:rFonts w:cs="OpenSymbol"/>
    </w:rPr>
  </w:style>
  <w:style w:type="character" w:customStyle="1" w:styleId="ListLabel5892">
    <w:name w:val="ListLabel 5892"/>
    <w:qFormat/>
    <w:rPr>
      <w:rFonts w:cs="OpenSymbol"/>
    </w:rPr>
  </w:style>
  <w:style w:type="character" w:customStyle="1" w:styleId="ListLabel5893">
    <w:name w:val="ListLabel 5893"/>
    <w:qFormat/>
    <w:rPr>
      <w:rFonts w:cs="OpenSymbol"/>
    </w:rPr>
  </w:style>
  <w:style w:type="character" w:customStyle="1" w:styleId="ListLabel5894">
    <w:name w:val="ListLabel 5894"/>
    <w:qFormat/>
    <w:rPr>
      <w:rFonts w:cs="OpenSymbol"/>
    </w:rPr>
  </w:style>
  <w:style w:type="character" w:customStyle="1" w:styleId="ListLabel5895">
    <w:name w:val="ListLabel 5895"/>
    <w:qFormat/>
    <w:rPr>
      <w:rFonts w:cs="OpenSymbol"/>
    </w:rPr>
  </w:style>
  <w:style w:type="character" w:customStyle="1" w:styleId="ListLabel5896">
    <w:name w:val="ListLabel 5896"/>
    <w:qFormat/>
    <w:rPr>
      <w:rFonts w:cs="OpenSymbol"/>
    </w:rPr>
  </w:style>
  <w:style w:type="character" w:customStyle="1" w:styleId="ListLabel5897">
    <w:name w:val="ListLabel 5897"/>
    <w:qFormat/>
    <w:rPr>
      <w:rFonts w:cs="OpenSymbol"/>
    </w:rPr>
  </w:style>
  <w:style w:type="character" w:customStyle="1" w:styleId="ListLabel5898">
    <w:name w:val="ListLabel 5898"/>
    <w:qFormat/>
    <w:rPr>
      <w:rFonts w:cs="OpenSymbol"/>
    </w:rPr>
  </w:style>
  <w:style w:type="character" w:customStyle="1" w:styleId="ListLabel5899">
    <w:name w:val="ListLabel 5899"/>
    <w:qFormat/>
    <w:rPr>
      <w:rFonts w:cs="OpenSymbol"/>
    </w:rPr>
  </w:style>
  <w:style w:type="character" w:customStyle="1" w:styleId="ListLabel5900">
    <w:name w:val="ListLabel 5900"/>
    <w:qFormat/>
    <w:rPr>
      <w:rFonts w:cs="OpenSymbol"/>
    </w:rPr>
  </w:style>
  <w:style w:type="character" w:customStyle="1" w:styleId="ListLabel5901">
    <w:name w:val="ListLabel 5901"/>
    <w:qFormat/>
    <w:rPr>
      <w:rFonts w:cs="OpenSymbol"/>
    </w:rPr>
  </w:style>
  <w:style w:type="character" w:customStyle="1" w:styleId="ListLabel5902">
    <w:name w:val="ListLabel 5902"/>
    <w:qFormat/>
    <w:rPr>
      <w:rFonts w:cs="OpenSymbol"/>
    </w:rPr>
  </w:style>
  <w:style w:type="character" w:customStyle="1" w:styleId="ListLabel5903">
    <w:name w:val="ListLabel 5903"/>
    <w:qFormat/>
    <w:rPr>
      <w:rFonts w:cs="OpenSymbol"/>
    </w:rPr>
  </w:style>
  <w:style w:type="character" w:customStyle="1" w:styleId="ListLabel5904">
    <w:name w:val="ListLabel 5904"/>
    <w:qFormat/>
    <w:rPr>
      <w:rFonts w:cs="OpenSymbol"/>
    </w:rPr>
  </w:style>
  <w:style w:type="character" w:customStyle="1" w:styleId="ListLabel5905">
    <w:name w:val="ListLabel 5905"/>
    <w:qFormat/>
    <w:rPr>
      <w:rFonts w:cs="OpenSymbol"/>
    </w:rPr>
  </w:style>
  <w:style w:type="character" w:customStyle="1" w:styleId="ListLabel5906">
    <w:name w:val="ListLabel 5906"/>
    <w:qFormat/>
    <w:rPr>
      <w:rFonts w:cs="OpenSymbol"/>
    </w:rPr>
  </w:style>
  <w:style w:type="character" w:customStyle="1" w:styleId="ListLabel5907">
    <w:name w:val="ListLabel 5907"/>
    <w:qFormat/>
    <w:rPr>
      <w:rFonts w:cs="OpenSymbol"/>
    </w:rPr>
  </w:style>
  <w:style w:type="character" w:customStyle="1" w:styleId="ListLabel5908">
    <w:name w:val="ListLabel 5908"/>
    <w:qFormat/>
    <w:rPr>
      <w:rFonts w:cs="OpenSymbol"/>
    </w:rPr>
  </w:style>
  <w:style w:type="character" w:customStyle="1" w:styleId="ListLabel5909">
    <w:name w:val="ListLabel 5909"/>
    <w:qFormat/>
    <w:rPr>
      <w:rFonts w:cs="OpenSymbol"/>
    </w:rPr>
  </w:style>
  <w:style w:type="character" w:customStyle="1" w:styleId="ListLabel5910">
    <w:name w:val="ListLabel 5910"/>
    <w:qFormat/>
    <w:rPr>
      <w:rFonts w:cs="OpenSymbol"/>
    </w:rPr>
  </w:style>
  <w:style w:type="character" w:customStyle="1" w:styleId="ListLabel5911">
    <w:name w:val="ListLabel 5911"/>
    <w:qFormat/>
    <w:rPr>
      <w:rFonts w:cs="OpenSymbol"/>
    </w:rPr>
  </w:style>
  <w:style w:type="character" w:customStyle="1" w:styleId="ListLabel5912">
    <w:name w:val="ListLabel 5912"/>
    <w:qFormat/>
    <w:rPr>
      <w:rFonts w:cs="OpenSymbol"/>
    </w:rPr>
  </w:style>
  <w:style w:type="character" w:customStyle="1" w:styleId="ListLabel5913">
    <w:name w:val="ListLabel 5913"/>
    <w:qFormat/>
    <w:rPr>
      <w:rFonts w:cs="OpenSymbol"/>
    </w:rPr>
  </w:style>
  <w:style w:type="character" w:customStyle="1" w:styleId="ListLabel5914">
    <w:name w:val="ListLabel 5914"/>
    <w:qFormat/>
    <w:rPr>
      <w:rFonts w:cs="OpenSymbol"/>
    </w:rPr>
  </w:style>
  <w:style w:type="character" w:customStyle="1" w:styleId="ListLabel5915">
    <w:name w:val="ListLabel 5915"/>
    <w:qFormat/>
    <w:rPr>
      <w:rFonts w:cs="OpenSymbol"/>
    </w:rPr>
  </w:style>
  <w:style w:type="character" w:customStyle="1" w:styleId="ListLabel5916">
    <w:name w:val="ListLabel 5916"/>
    <w:qFormat/>
    <w:rPr>
      <w:rFonts w:cs="OpenSymbol"/>
    </w:rPr>
  </w:style>
  <w:style w:type="character" w:customStyle="1" w:styleId="ListLabel5917">
    <w:name w:val="ListLabel 5917"/>
    <w:qFormat/>
    <w:rPr>
      <w:rFonts w:cs="OpenSymbol"/>
    </w:rPr>
  </w:style>
  <w:style w:type="character" w:customStyle="1" w:styleId="ListLabel5918">
    <w:name w:val="ListLabel 5918"/>
    <w:qFormat/>
    <w:rPr>
      <w:rFonts w:cs="OpenSymbol"/>
    </w:rPr>
  </w:style>
  <w:style w:type="character" w:customStyle="1" w:styleId="ListLabel5919">
    <w:name w:val="ListLabel 5919"/>
    <w:qFormat/>
    <w:rPr>
      <w:rFonts w:cs="OpenSymbol"/>
    </w:rPr>
  </w:style>
  <w:style w:type="character" w:customStyle="1" w:styleId="ListLabel5920">
    <w:name w:val="ListLabel 5920"/>
    <w:qFormat/>
    <w:rPr>
      <w:rFonts w:cs="OpenSymbol"/>
    </w:rPr>
  </w:style>
  <w:style w:type="character" w:customStyle="1" w:styleId="ListLabel5921">
    <w:name w:val="ListLabel 5921"/>
    <w:qFormat/>
    <w:rPr>
      <w:rFonts w:cs="OpenSymbol"/>
    </w:rPr>
  </w:style>
  <w:style w:type="character" w:customStyle="1" w:styleId="ListLabel5922">
    <w:name w:val="ListLabel 5922"/>
    <w:qFormat/>
    <w:rPr>
      <w:rFonts w:cs="OpenSymbol"/>
    </w:rPr>
  </w:style>
  <w:style w:type="character" w:customStyle="1" w:styleId="ListLabel5923">
    <w:name w:val="ListLabel 5923"/>
    <w:qFormat/>
    <w:rPr>
      <w:rFonts w:cs="OpenSymbol"/>
    </w:rPr>
  </w:style>
  <w:style w:type="character" w:customStyle="1" w:styleId="ListLabel5924">
    <w:name w:val="ListLabel 5924"/>
    <w:qFormat/>
    <w:rPr>
      <w:rFonts w:cs="OpenSymbol"/>
    </w:rPr>
  </w:style>
  <w:style w:type="character" w:customStyle="1" w:styleId="ListLabel5925">
    <w:name w:val="ListLabel 5925"/>
    <w:qFormat/>
    <w:rPr>
      <w:rFonts w:cs="OpenSymbol"/>
    </w:rPr>
  </w:style>
  <w:style w:type="character" w:customStyle="1" w:styleId="ListLabel5926">
    <w:name w:val="ListLabel 5926"/>
    <w:qFormat/>
    <w:rPr>
      <w:rFonts w:cs="OpenSymbol"/>
    </w:rPr>
  </w:style>
  <w:style w:type="character" w:customStyle="1" w:styleId="ListLabel5927">
    <w:name w:val="ListLabel 5927"/>
    <w:qFormat/>
    <w:rPr>
      <w:rFonts w:cs="OpenSymbol"/>
    </w:rPr>
  </w:style>
  <w:style w:type="character" w:customStyle="1" w:styleId="ListLabel5928">
    <w:name w:val="ListLabel 5928"/>
    <w:qFormat/>
    <w:rPr>
      <w:rFonts w:cs="OpenSymbol"/>
    </w:rPr>
  </w:style>
  <w:style w:type="character" w:customStyle="1" w:styleId="ListLabel5929">
    <w:name w:val="ListLabel 5929"/>
    <w:qFormat/>
    <w:rPr>
      <w:rFonts w:cs="OpenSymbol"/>
    </w:rPr>
  </w:style>
  <w:style w:type="character" w:customStyle="1" w:styleId="ListLabel5930">
    <w:name w:val="ListLabel 5930"/>
    <w:qFormat/>
    <w:rPr>
      <w:rFonts w:cs="OpenSymbol"/>
    </w:rPr>
  </w:style>
  <w:style w:type="character" w:customStyle="1" w:styleId="ListLabel5931">
    <w:name w:val="ListLabel 5931"/>
    <w:qFormat/>
    <w:rPr>
      <w:rFonts w:cs="OpenSymbol"/>
    </w:rPr>
  </w:style>
  <w:style w:type="character" w:customStyle="1" w:styleId="ListLabel5932">
    <w:name w:val="ListLabel 5932"/>
    <w:qFormat/>
    <w:rPr>
      <w:rFonts w:cs="OpenSymbol"/>
    </w:rPr>
  </w:style>
  <w:style w:type="character" w:customStyle="1" w:styleId="ListLabel5933">
    <w:name w:val="ListLabel 5933"/>
    <w:qFormat/>
    <w:rPr>
      <w:rFonts w:cs="OpenSymbol"/>
    </w:rPr>
  </w:style>
  <w:style w:type="character" w:customStyle="1" w:styleId="ListLabel5934">
    <w:name w:val="ListLabel 5934"/>
    <w:qFormat/>
    <w:rPr>
      <w:rFonts w:cs="OpenSymbol"/>
    </w:rPr>
  </w:style>
  <w:style w:type="character" w:customStyle="1" w:styleId="ListLabel5935">
    <w:name w:val="ListLabel 5935"/>
    <w:qFormat/>
    <w:rPr>
      <w:rFonts w:cs="OpenSymbol"/>
    </w:rPr>
  </w:style>
  <w:style w:type="character" w:customStyle="1" w:styleId="ListLabel5936">
    <w:name w:val="ListLabel 5936"/>
    <w:qFormat/>
    <w:rPr>
      <w:rFonts w:cs="OpenSymbol"/>
    </w:rPr>
  </w:style>
  <w:style w:type="character" w:customStyle="1" w:styleId="ListLabel5937">
    <w:name w:val="ListLabel 5937"/>
    <w:qFormat/>
    <w:rPr>
      <w:rFonts w:cs="OpenSymbol"/>
    </w:rPr>
  </w:style>
  <w:style w:type="character" w:customStyle="1" w:styleId="ListLabel5938">
    <w:name w:val="ListLabel 5938"/>
    <w:qFormat/>
    <w:rPr>
      <w:rFonts w:cs="OpenSymbol"/>
    </w:rPr>
  </w:style>
  <w:style w:type="character" w:customStyle="1" w:styleId="ListLabel5939">
    <w:name w:val="ListLabel 5939"/>
    <w:qFormat/>
    <w:rPr>
      <w:rFonts w:cs="OpenSymbol"/>
    </w:rPr>
  </w:style>
  <w:style w:type="character" w:customStyle="1" w:styleId="ListLabel5940">
    <w:name w:val="ListLabel 5940"/>
    <w:qFormat/>
    <w:rPr>
      <w:rFonts w:cs="OpenSymbol"/>
    </w:rPr>
  </w:style>
  <w:style w:type="character" w:customStyle="1" w:styleId="ListLabel5941">
    <w:name w:val="ListLabel 5941"/>
    <w:qFormat/>
    <w:rPr>
      <w:rFonts w:cs="OpenSymbol"/>
    </w:rPr>
  </w:style>
  <w:style w:type="character" w:customStyle="1" w:styleId="ListLabel5942">
    <w:name w:val="ListLabel 5942"/>
    <w:qFormat/>
    <w:rPr>
      <w:rFonts w:cs="OpenSymbol"/>
    </w:rPr>
  </w:style>
  <w:style w:type="character" w:customStyle="1" w:styleId="ListLabel5943">
    <w:name w:val="ListLabel 5943"/>
    <w:qFormat/>
    <w:rPr>
      <w:rFonts w:cs="OpenSymbol"/>
    </w:rPr>
  </w:style>
  <w:style w:type="character" w:customStyle="1" w:styleId="ListLabel5944">
    <w:name w:val="ListLabel 5944"/>
    <w:qFormat/>
    <w:rPr>
      <w:rFonts w:cs="OpenSymbol"/>
    </w:rPr>
  </w:style>
  <w:style w:type="character" w:customStyle="1" w:styleId="ListLabel5945">
    <w:name w:val="ListLabel 5945"/>
    <w:qFormat/>
    <w:rPr>
      <w:rFonts w:cs="OpenSymbol"/>
    </w:rPr>
  </w:style>
  <w:style w:type="character" w:customStyle="1" w:styleId="ListLabel5946">
    <w:name w:val="ListLabel 5946"/>
    <w:qFormat/>
    <w:rPr>
      <w:rFonts w:cs="OpenSymbol"/>
    </w:rPr>
  </w:style>
  <w:style w:type="character" w:customStyle="1" w:styleId="ListLabel5947">
    <w:name w:val="ListLabel 5947"/>
    <w:qFormat/>
    <w:rPr>
      <w:rFonts w:cs="OpenSymbol"/>
    </w:rPr>
  </w:style>
  <w:style w:type="character" w:customStyle="1" w:styleId="ListLabel5948">
    <w:name w:val="ListLabel 5948"/>
    <w:qFormat/>
    <w:rPr>
      <w:rFonts w:cs="OpenSymbol"/>
    </w:rPr>
  </w:style>
  <w:style w:type="character" w:customStyle="1" w:styleId="ListLabel5949">
    <w:name w:val="ListLabel 5949"/>
    <w:qFormat/>
    <w:rPr>
      <w:rFonts w:cs="OpenSymbol"/>
    </w:rPr>
  </w:style>
  <w:style w:type="character" w:customStyle="1" w:styleId="ListLabel5950">
    <w:name w:val="ListLabel 5950"/>
    <w:qFormat/>
    <w:rPr>
      <w:rFonts w:cs="OpenSymbol"/>
    </w:rPr>
  </w:style>
  <w:style w:type="character" w:customStyle="1" w:styleId="ListLabel5951">
    <w:name w:val="ListLabel 5951"/>
    <w:qFormat/>
    <w:rPr>
      <w:rFonts w:cs="OpenSymbol"/>
    </w:rPr>
  </w:style>
  <w:style w:type="character" w:customStyle="1" w:styleId="ListLabel5952">
    <w:name w:val="ListLabel 5952"/>
    <w:qFormat/>
    <w:rPr>
      <w:rFonts w:cs="OpenSymbol"/>
    </w:rPr>
  </w:style>
  <w:style w:type="character" w:customStyle="1" w:styleId="ListLabel5953">
    <w:name w:val="ListLabel 5953"/>
    <w:qFormat/>
    <w:rPr>
      <w:rFonts w:cs="OpenSymbol"/>
    </w:rPr>
  </w:style>
  <w:style w:type="character" w:customStyle="1" w:styleId="ListLabel5954">
    <w:name w:val="ListLabel 5954"/>
    <w:qFormat/>
    <w:rPr>
      <w:rFonts w:cs="OpenSymbol"/>
    </w:rPr>
  </w:style>
  <w:style w:type="character" w:customStyle="1" w:styleId="ListLabel5955">
    <w:name w:val="ListLabel 5955"/>
    <w:qFormat/>
    <w:rPr>
      <w:rFonts w:cs="OpenSymbol"/>
    </w:rPr>
  </w:style>
  <w:style w:type="character" w:customStyle="1" w:styleId="ListLabel5956">
    <w:name w:val="ListLabel 5956"/>
    <w:qFormat/>
    <w:rPr>
      <w:rFonts w:cs="OpenSymbol"/>
    </w:rPr>
  </w:style>
  <w:style w:type="character" w:customStyle="1" w:styleId="ListLabel5957">
    <w:name w:val="ListLabel 5957"/>
    <w:qFormat/>
    <w:rPr>
      <w:rFonts w:cs="OpenSymbol"/>
    </w:rPr>
  </w:style>
  <w:style w:type="character" w:customStyle="1" w:styleId="ListLabel5958">
    <w:name w:val="ListLabel 5958"/>
    <w:qFormat/>
    <w:rPr>
      <w:rFonts w:cs="OpenSymbol"/>
    </w:rPr>
  </w:style>
  <w:style w:type="character" w:customStyle="1" w:styleId="ListLabel5959">
    <w:name w:val="ListLabel 5959"/>
    <w:qFormat/>
    <w:rPr>
      <w:rFonts w:cs="OpenSymbol"/>
    </w:rPr>
  </w:style>
  <w:style w:type="character" w:customStyle="1" w:styleId="ListLabel5960">
    <w:name w:val="ListLabel 5960"/>
    <w:qFormat/>
    <w:rPr>
      <w:rFonts w:cs="OpenSymbol"/>
    </w:rPr>
  </w:style>
  <w:style w:type="character" w:customStyle="1" w:styleId="ListLabel5961">
    <w:name w:val="ListLabel 5961"/>
    <w:qFormat/>
    <w:rPr>
      <w:rFonts w:cs="OpenSymbol"/>
    </w:rPr>
  </w:style>
  <w:style w:type="character" w:customStyle="1" w:styleId="ListLabel5962">
    <w:name w:val="ListLabel 5962"/>
    <w:qFormat/>
    <w:rPr>
      <w:rFonts w:cs="OpenSymbol"/>
    </w:rPr>
  </w:style>
  <w:style w:type="character" w:customStyle="1" w:styleId="ListLabel5963">
    <w:name w:val="ListLabel 5963"/>
    <w:qFormat/>
    <w:rPr>
      <w:rFonts w:cs="OpenSymbol"/>
    </w:rPr>
  </w:style>
  <w:style w:type="character" w:customStyle="1" w:styleId="ListLabel5964">
    <w:name w:val="ListLabel 5964"/>
    <w:qFormat/>
    <w:rPr>
      <w:rFonts w:cs="OpenSymbol"/>
    </w:rPr>
  </w:style>
  <w:style w:type="character" w:customStyle="1" w:styleId="ListLabel5965">
    <w:name w:val="ListLabel 5965"/>
    <w:qFormat/>
    <w:rPr>
      <w:rFonts w:cs="OpenSymbol"/>
    </w:rPr>
  </w:style>
  <w:style w:type="character" w:customStyle="1" w:styleId="ListLabel5966">
    <w:name w:val="ListLabel 5966"/>
    <w:qFormat/>
    <w:rPr>
      <w:rFonts w:cs="OpenSymbol"/>
    </w:rPr>
  </w:style>
  <w:style w:type="character" w:customStyle="1" w:styleId="ListLabel5967">
    <w:name w:val="ListLabel 5967"/>
    <w:qFormat/>
    <w:rPr>
      <w:rFonts w:cs="OpenSymbol"/>
    </w:rPr>
  </w:style>
  <w:style w:type="character" w:customStyle="1" w:styleId="ListLabel5968">
    <w:name w:val="ListLabel 5968"/>
    <w:qFormat/>
    <w:rPr>
      <w:rFonts w:cs="OpenSymbol"/>
    </w:rPr>
  </w:style>
  <w:style w:type="character" w:customStyle="1" w:styleId="ListLabel5969">
    <w:name w:val="ListLabel 5969"/>
    <w:qFormat/>
    <w:rPr>
      <w:rFonts w:cs="OpenSymbol"/>
    </w:rPr>
  </w:style>
  <w:style w:type="character" w:customStyle="1" w:styleId="ListLabel5970">
    <w:name w:val="ListLabel 5970"/>
    <w:qFormat/>
    <w:rPr>
      <w:rFonts w:cs="OpenSymbol"/>
    </w:rPr>
  </w:style>
  <w:style w:type="character" w:customStyle="1" w:styleId="ListLabel5971">
    <w:name w:val="ListLabel 5971"/>
    <w:qFormat/>
    <w:rPr>
      <w:rFonts w:cs="OpenSymbol"/>
    </w:rPr>
  </w:style>
  <w:style w:type="character" w:customStyle="1" w:styleId="ListLabel5972">
    <w:name w:val="ListLabel 5972"/>
    <w:qFormat/>
    <w:rPr>
      <w:rFonts w:cs="OpenSymbol"/>
    </w:rPr>
  </w:style>
  <w:style w:type="character" w:customStyle="1" w:styleId="ListLabel5973">
    <w:name w:val="ListLabel 5973"/>
    <w:qFormat/>
    <w:rPr>
      <w:rFonts w:cs="OpenSymbol"/>
    </w:rPr>
  </w:style>
  <w:style w:type="character" w:customStyle="1" w:styleId="ListLabel5974">
    <w:name w:val="ListLabel 5974"/>
    <w:qFormat/>
    <w:rPr>
      <w:rFonts w:cs="OpenSymbol"/>
    </w:rPr>
  </w:style>
  <w:style w:type="character" w:customStyle="1" w:styleId="ListLabel5975">
    <w:name w:val="ListLabel 5975"/>
    <w:qFormat/>
    <w:rPr>
      <w:rFonts w:cs="OpenSymbol"/>
    </w:rPr>
  </w:style>
  <w:style w:type="character" w:customStyle="1" w:styleId="ListLabel5976">
    <w:name w:val="ListLabel 5976"/>
    <w:qFormat/>
    <w:rPr>
      <w:rFonts w:cs="OpenSymbol"/>
    </w:rPr>
  </w:style>
  <w:style w:type="character" w:customStyle="1" w:styleId="ListLabel5977">
    <w:name w:val="ListLabel 5977"/>
    <w:qFormat/>
    <w:rPr>
      <w:rFonts w:cs="OpenSymbol"/>
    </w:rPr>
  </w:style>
  <w:style w:type="character" w:customStyle="1" w:styleId="ListLabel5978">
    <w:name w:val="ListLabel 5978"/>
    <w:qFormat/>
    <w:rPr>
      <w:rFonts w:cs="OpenSymbol"/>
    </w:rPr>
  </w:style>
  <w:style w:type="character" w:customStyle="1" w:styleId="ListLabel5979">
    <w:name w:val="ListLabel 5979"/>
    <w:qFormat/>
    <w:rPr>
      <w:rFonts w:cs="OpenSymbol"/>
    </w:rPr>
  </w:style>
  <w:style w:type="character" w:customStyle="1" w:styleId="ListLabel5980">
    <w:name w:val="ListLabel 5980"/>
    <w:qFormat/>
    <w:rPr>
      <w:rFonts w:cs="OpenSymbol"/>
    </w:rPr>
  </w:style>
  <w:style w:type="character" w:customStyle="1" w:styleId="ListLabel5981">
    <w:name w:val="ListLabel 5981"/>
    <w:qFormat/>
    <w:rPr>
      <w:rFonts w:cs="OpenSymbol"/>
    </w:rPr>
  </w:style>
  <w:style w:type="character" w:customStyle="1" w:styleId="ListLabel5982">
    <w:name w:val="ListLabel 5982"/>
    <w:qFormat/>
    <w:rPr>
      <w:rFonts w:cs="OpenSymbol"/>
    </w:rPr>
  </w:style>
  <w:style w:type="character" w:customStyle="1" w:styleId="ListLabel5983">
    <w:name w:val="ListLabel 5983"/>
    <w:qFormat/>
    <w:rPr>
      <w:rFonts w:cs="OpenSymbol"/>
    </w:rPr>
  </w:style>
  <w:style w:type="character" w:customStyle="1" w:styleId="ListLabel5984">
    <w:name w:val="ListLabel 5984"/>
    <w:qFormat/>
    <w:rPr>
      <w:rFonts w:cs="OpenSymbol"/>
    </w:rPr>
  </w:style>
  <w:style w:type="character" w:customStyle="1" w:styleId="ListLabel5985">
    <w:name w:val="ListLabel 5985"/>
    <w:qFormat/>
    <w:rPr>
      <w:rFonts w:cs="OpenSymbol"/>
    </w:rPr>
  </w:style>
  <w:style w:type="character" w:customStyle="1" w:styleId="ListLabel5986">
    <w:name w:val="ListLabel 5986"/>
    <w:qFormat/>
    <w:rPr>
      <w:rFonts w:cs="OpenSymbol"/>
    </w:rPr>
  </w:style>
  <w:style w:type="character" w:customStyle="1" w:styleId="ListLabel5987">
    <w:name w:val="ListLabel 5987"/>
    <w:qFormat/>
    <w:rPr>
      <w:rFonts w:cs="OpenSymbol"/>
    </w:rPr>
  </w:style>
  <w:style w:type="character" w:customStyle="1" w:styleId="ListLabel5988">
    <w:name w:val="ListLabel 5988"/>
    <w:qFormat/>
    <w:rPr>
      <w:rFonts w:cs="OpenSymbol"/>
    </w:rPr>
  </w:style>
  <w:style w:type="character" w:customStyle="1" w:styleId="ListLabel5989">
    <w:name w:val="ListLabel 5989"/>
    <w:qFormat/>
    <w:rPr>
      <w:rFonts w:cs="OpenSymbol"/>
    </w:rPr>
  </w:style>
  <w:style w:type="character" w:customStyle="1" w:styleId="ListLabel5990">
    <w:name w:val="ListLabel 5990"/>
    <w:qFormat/>
    <w:rPr>
      <w:rFonts w:cs="OpenSymbol"/>
    </w:rPr>
  </w:style>
  <w:style w:type="character" w:customStyle="1" w:styleId="ListLabel5991">
    <w:name w:val="ListLabel 5991"/>
    <w:qFormat/>
    <w:rPr>
      <w:rFonts w:cs="OpenSymbol"/>
    </w:rPr>
  </w:style>
  <w:style w:type="character" w:customStyle="1" w:styleId="ListLabel5992">
    <w:name w:val="ListLabel 5992"/>
    <w:qFormat/>
    <w:rPr>
      <w:rFonts w:cs="OpenSymbol"/>
    </w:rPr>
  </w:style>
  <w:style w:type="character" w:customStyle="1" w:styleId="ListLabel5993">
    <w:name w:val="ListLabel 5993"/>
    <w:qFormat/>
    <w:rPr>
      <w:rFonts w:cs="OpenSymbol"/>
    </w:rPr>
  </w:style>
  <w:style w:type="character" w:customStyle="1" w:styleId="ListLabel5994">
    <w:name w:val="ListLabel 5994"/>
    <w:qFormat/>
    <w:rPr>
      <w:rFonts w:cs="OpenSymbol"/>
    </w:rPr>
  </w:style>
  <w:style w:type="character" w:customStyle="1" w:styleId="ListLabel5995">
    <w:name w:val="ListLabel 5995"/>
    <w:qFormat/>
    <w:rPr>
      <w:rFonts w:cs="OpenSymbol"/>
    </w:rPr>
  </w:style>
  <w:style w:type="character" w:customStyle="1" w:styleId="ListLabel5996">
    <w:name w:val="ListLabel 5996"/>
    <w:qFormat/>
    <w:rPr>
      <w:rFonts w:cs="OpenSymbol"/>
    </w:rPr>
  </w:style>
  <w:style w:type="character" w:customStyle="1" w:styleId="ListLabel5997">
    <w:name w:val="ListLabel 5997"/>
    <w:qFormat/>
    <w:rPr>
      <w:rFonts w:cs="OpenSymbol"/>
    </w:rPr>
  </w:style>
  <w:style w:type="character" w:customStyle="1" w:styleId="ListLabel5998">
    <w:name w:val="ListLabel 5998"/>
    <w:qFormat/>
    <w:rPr>
      <w:rFonts w:cs="OpenSymbol"/>
    </w:rPr>
  </w:style>
  <w:style w:type="character" w:customStyle="1" w:styleId="ListLabel5999">
    <w:name w:val="ListLabel 5999"/>
    <w:qFormat/>
    <w:rPr>
      <w:rFonts w:cs="OpenSymbol"/>
    </w:rPr>
  </w:style>
  <w:style w:type="character" w:customStyle="1" w:styleId="ListLabel6000">
    <w:name w:val="ListLabel 6000"/>
    <w:qFormat/>
    <w:rPr>
      <w:rFonts w:cs="OpenSymbol"/>
    </w:rPr>
  </w:style>
  <w:style w:type="character" w:customStyle="1" w:styleId="ListLabel6001">
    <w:name w:val="ListLabel 6001"/>
    <w:qFormat/>
    <w:rPr>
      <w:rFonts w:cs="OpenSymbol"/>
    </w:rPr>
  </w:style>
  <w:style w:type="character" w:customStyle="1" w:styleId="ListLabel6002">
    <w:name w:val="ListLabel 6002"/>
    <w:qFormat/>
    <w:rPr>
      <w:rFonts w:cs="OpenSymbol"/>
    </w:rPr>
  </w:style>
  <w:style w:type="character" w:customStyle="1" w:styleId="ListLabel6003">
    <w:name w:val="ListLabel 6003"/>
    <w:qFormat/>
    <w:rPr>
      <w:rFonts w:cs="OpenSymbol"/>
    </w:rPr>
  </w:style>
  <w:style w:type="character" w:customStyle="1" w:styleId="ListLabel6004">
    <w:name w:val="ListLabel 6004"/>
    <w:qFormat/>
    <w:rPr>
      <w:rFonts w:cs="OpenSymbol"/>
    </w:rPr>
  </w:style>
  <w:style w:type="character" w:customStyle="1" w:styleId="ListLabel6005">
    <w:name w:val="ListLabel 6005"/>
    <w:qFormat/>
    <w:rPr>
      <w:rFonts w:cs="OpenSymbol"/>
    </w:rPr>
  </w:style>
  <w:style w:type="character" w:customStyle="1" w:styleId="ListLabel6006">
    <w:name w:val="ListLabel 6006"/>
    <w:qFormat/>
    <w:rPr>
      <w:rFonts w:cs="OpenSymbol"/>
    </w:rPr>
  </w:style>
  <w:style w:type="character" w:customStyle="1" w:styleId="ListLabel6007">
    <w:name w:val="ListLabel 6007"/>
    <w:qFormat/>
    <w:rPr>
      <w:rFonts w:cs="OpenSymbol"/>
    </w:rPr>
  </w:style>
  <w:style w:type="character" w:customStyle="1" w:styleId="ListLabel6008">
    <w:name w:val="ListLabel 6008"/>
    <w:qFormat/>
    <w:rPr>
      <w:rFonts w:cs="OpenSymbol"/>
    </w:rPr>
  </w:style>
  <w:style w:type="character" w:customStyle="1" w:styleId="ListLabel6009">
    <w:name w:val="ListLabel 6009"/>
    <w:qFormat/>
    <w:rPr>
      <w:rFonts w:cs="OpenSymbol"/>
    </w:rPr>
  </w:style>
  <w:style w:type="character" w:customStyle="1" w:styleId="ListLabel6010">
    <w:name w:val="ListLabel 6010"/>
    <w:qFormat/>
    <w:rPr>
      <w:rFonts w:cs="OpenSymbol"/>
    </w:rPr>
  </w:style>
  <w:style w:type="character" w:customStyle="1" w:styleId="ListLabel6011">
    <w:name w:val="ListLabel 6011"/>
    <w:qFormat/>
    <w:rPr>
      <w:rFonts w:cs="OpenSymbol"/>
    </w:rPr>
  </w:style>
  <w:style w:type="character" w:customStyle="1" w:styleId="ListLabel6012">
    <w:name w:val="ListLabel 6012"/>
    <w:qFormat/>
    <w:rPr>
      <w:rFonts w:cs="OpenSymbol"/>
    </w:rPr>
  </w:style>
  <w:style w:type="character" w:customStyle="1" w:styleId="ListLabel6013">
    <w:name w:val="ListLabel 6013"/>
    <w:qFormat/>
    <w:rPr>
      <w:rFonts w:cs="OpenSymbol"/>
    </w:rPr>
  </w:style>
  <w:style w:type="character" w:customStyle="1" w:styleId="ListLabel6014">
    <w:name w:val="ListLabel 6014"/>
    <w:qFormat/>
    <w:rPr>
      <w:rFonts w:cs="OpenSymbol"/>
    </w:rPr>
  </w:style>
  <w:style w:type="character" w:customStyle="1" w:styleId="ListLabel6015">
    <w:name w:val="ListLabel 6015"/>
    <w:qFormat/>
    <w:rPr>
      <w:rFonts w:cs="OpenSymbol"/>
    </w:rPr>
  </w:style>
  <w:style w:type="character" w:customStyle="1" w:styleId="ListLabel6016">
    <w:name w:val="ListLabel 6016"/>
    <w:qFormat/>
    <w:rPr>
      <w:rFonts w:cs="OpenSymbol"/>
    </w:rPr>
  </w:style>
  <w:style w:type="character" w:customStyle="1" w:styleId="ListLabel6017">
    <w:name w:val="ListLabel 6017"/>
    <w:qFormat/>
    <w:rPr>
      <w:rFonts w:cs="OpenSymbol"/>
    </w:rPr>
  </w:style>
  <w:style w:type="character" w:customStyle="1" w:styleId="ListLabel6018">
    <w:name w:val="ListLabel 6018"/>
    <w:qFormat/>
    <w:rPr>
      <w:rFonts w:cs="OpenSymbol"/>
    </w:rPr>
  </w:style>
  <w:style w:type="character" w:customStyle="1" w:styleId="ListLabel6019">
    <w:name w:val="ListLabel 6019"/>
    <w:qFormat/>
    <w:rPr>
      <w:rFonts w:cs="OpenSymbol"/>
    </w:rPr>
  </w:style>
  <w:style w:type="character" w:customStyle="1" w:styleId="ListLabel6020">
    <w:name w:val="ListLabel 6020"/>
    <w:qFormat/>
    <w:rPr>
      <w:rFonts w:cs="OpenSymbol"/>
    </w:rPr>
  </w:style>
  <w:style w:type="character" w:customStyle="1" w:styleId="ListLabel6021">
    <w:name w:val="ListLabel 6021"/>
    <w:qFormat/>
    <w:rPr>
      <w:rFonts w:cs="OpenSymbol"/>
    </w:rPr>
  </w:style>
  <w:style w:type="character" w:customStyle="1" w:styleId="ListLabel6022">
    <w:name w:val="ListLabel 6022"/>
    <w:qFormat/>
    <w:rPr>
      <w:rFonts w:cs="OpenSymbol"/>
    </w:rPr>
  </w:style>
  <w:style w:type="character" w:customStyle="1" w:styleId="ListLabel6023">
    <w:name w:val="ListLabel 6023"/>
    <w:qFormat/>
    <w:rPr>
      <w:rFonts w:cs="OpenSymbol"/>
    </w:rPr>
  </w:style>
  <w:style w:type="character" w:customStyle="1" w:styleId="ListLabel6024">
    <w:name w:val="ListLabel 6024"/>
    <w:qFormat/>
    <w:rPr>
      <w:rFonts w:cs="OpenSymbol"/>
    </w:rPr>
  </w:style>
  <w:style w:type="character" w:customStyle="1" w:styleId="ListLabel6025">
    <w:name w:val="ListLabel 6025"/>
    <w:qFormat/>
    <w:rPr>
      <w:rFonts w:cs="OpenSymbol"/>
    </w:rPr>
  </w:style>
  <w:style w:type="character" w:customStyle="1" w:styleId="ListLabel6026">
    <w:name w:val="ListLabel 6026"/>
    <w:qFormat/>
    <w:rPr>
      <w:rFonts w:cs="OpenSymbol"/>
    </w:rPr>
  </w:style>
  <w:style w:type="character" w:customStyle="1" w:styleId="ListLabel6027">
    <w:name w:val="ListLabel 6027"/>
    <w:qFormat/>
    <w:rPr>
      <w:rFonts w:cs="OpenSymbol"/>
    </w:rPr>
  </w:style>
  <w:style w:type="character" w:customStyle="1" w:styleId="ListLabel6028">
    <w:name w:val="ListLabel 6028"/>
    <w:qFormat/>
    <w:rPr>
      <w:rFonts w:cs="OpenSymbol"/>
    </w:rPr>
  </w:style>
  <w:style w:type="character" w:customStyle="1" w:styleId="ListLabel6029">
    <w:name w:val="ListLabel 6029"/>
    <w:qFormat/>
    <w:rPr>
      <w:rFonts w:cs="OpenSymbol"/>
    </w:rPr>
  </w:style>
  <w:style w:type="character" w:customStyle="1" w:styleId="ListLabel6030">
    <w:name w:val="ListLabel 6030"/>
    <w:qFormat/>
    <w:rPr>
      <w:rFonts w:cs="OpenSymbol"/>
    </w:rPr>
  </w:style>
  <w:style w:type="character" w:customStyle="1" w:styleId="ListLabel6031">
    <w:name w:val="ListLabel 6031"/>
    <w:qFormat/>
    <w:rPr>
      <w:rFonts w:cs="OpenSymbol"/>
    </w:rPr>
  </w:style>
  <w:style w:type="character" w:customStyle="1" w:styleId="ListLabel6032">
    <w:name w:val="ListLabel 6032"/>
    <w:qFormat/>
    <w:rPr>
      <w:rFonts w:cs="OpenSymbol"/>
    </w:rPr>
  </w:style>
  <w:style w:type="character" w:customStyle="1" w:styleId="ListLabel6033">
    <w:name w:val="ListLabel 6033"/>
    <w:qFormat/>
    <w:rPr>
      <w:rFonts w:cs="OpenSymbol"/>
    </w:rPr>
  </w:style>
  <w:style w:type="character" w:customStyle="1" w:styleId="ListLabel6034">
    <w:name w:val="ListLabel 6034"/>
    <w:qFormat/>
    <w:rPr>
      <w:rFonts w:cs="OpenSymbol"/>
    </w:rPr>
  </w:style>
  <w:style w:type="character" w:customStyle="1" w:styleId="ListLabel6035">
    <w:name w:val="ListLabel 6035"/>
    <w:qFormat/>
    <w:rPr>
      <w:rFonts w:cs="OpenSymbol"/>
    </w:rPr>
  </w:style>
  <w:style w:type="character" w:customStyle="1" w:styleId="ListLabel6036">
    <w:name w:val="ListLabel 6036"/>
    <w:qFormat/>
    <w:rPr>
      <w:rFonts w:cs="OpenSymbol"/>
    </w:rPr>
  </w:style>
  <w:style w:type="character" w:customStyle="1" w:styleId="ListLabel6037">
    <w:name w:val="ListLabel 6037"/>
    <w:qFormat/>
    <w:rPr>
      <w:rFonts w:cs="OpenSymbol"/>
    </w:rPr>
  </w:style>
  <w:style w:type="character" w:customStyle="1" w:styleId="ListLabel6038">
    <w:name w:val="ListLabel 6038"/>
    <w:qFormat/>
    <w:rPr>
      <w:rFonts w:cs="OpenSymbol"/>
    </w:rPr>
  </w:style>
  <w:style w:type="character" w:customStyle="1" w:styleId="ListLabel6039">
    <w:name w:val="ListLabel 6039"/>
    <w:qFormat/>
    <w:rPr>
      <w:rFonts w:cs="OpenSymbol"/>
    </w:rPr>
  </w:style>
  <w:style w:type="character" w:customStyle="1" w:styleId="ListLabel6040">
    <w:name w:val="ListLabel 6040"/>
    <w:qFormat/>
    <w:rPr>
      <w:rFonts w:cs="OpenSymbol"/>
    </w:rPr>
  </w:style>
  <w:style w:type="character" w:customStyle="1" w:styleId="ListLabel6041">
    <w:name w:val="ListLabel 6041"/>
    <w:qFormat/>
    <w:rPr>
      <w:rFonts w:cs="OpenSymbol"/>
    </w:rPr>
  </w:style>
  <w:style w:type="character" w:customStyle="1" w:styleId="ListLabel6042">
    <w:name w:val="ListLabel 6042"/>
    <w:qFormat/>
    <w:rPr>
      <w:rFonts w:cs="OpenSymbol"/>
    </w:rPr>
  </w:style>
  <w:style w:type="character" w:customStyle="1" w:styleId="ListLabel6043">
    <w:name w:val="ListLabel 6043"/>
    <w:qFormat/>
    <w:rPr>
      <w:rFonts w:cs="OpenSymbol"/>
    </w:rPr>
  </w:style>
  <w:style w:type="character" w:customStyle="1" w:styleId="ListLabel6044">
    <w:name w:val="ListLabel 6044"/>
    <w:qFormat/>
    <w:rPr>
      <w:rFonts w:cs="OpenSymbol"/>
    </w:rPr>
  </w:style>
  <w:style w:type="character" w:customStyle="1" w:styleId="ListLabel6045">
    <w:name w:val="ListLabel 6045"/>
    <w:qFormat/>
    <w:rPr>
      <w:rFonts w:cs="OpenSymbol"/>
    </w:rPr>
  </w:style>
  <w:style w:type="character" w:customStyle="1" w:styleId="ListLabel6046">
    <w:name w:val="ListLabel 6046"/>
    <w:qFormat/>
    <w:rPr>
      <w:rFonts w:cs="OpenSymbol"/>
    </w:rPr>
  </w:style>
  <w:style w:type="character" w:customStyle="1" w:styleId="ListLabel6047">
    <w:name w:val="ListLabel 6047"/>
    <w:qFormat/>
    <w:rPr>
      <w:rFonts w:cs="OpenSymbol"/>
    </w:rPr>
  </w:style>
  <w:style w:type="character" w:customStyle="1" w:styleId="ListLabel6048">
    <w:name w:val="ListLabel 6048"/>
    <w:qFormat/>
    <w:rPr>
      <w:rFonts w:cs="OpenSymbol"/>
    </w:rPr>
  </w:style>
  <w:style w:type="character" w:customStyle="1" w:styleId="ListLabel6049">
    <w:name w:val="ListLabel 6049"/>
    <w:qFormat/>
    <w:rPr>
      <w:rFonts w:cs="OpenSymbol"/>
    </w:rPr>
  </w:style>
  <w:style w:type="character" w:customStyle="1" w:styleId="ListLabel6050">
    <w:name w:val="ListLabel 6050"/>
    <w:qFormat/>
    <w:rPr>
      <w:rFonts w:cs="OpenSymbol"/>
    </w:rPr>
  </w:style>
  <w:style w:type="character" w:customStyle="1" w:styleId="ListLabel6051">
    <w:name w:val="ListLabel 6051"/>
    <w:qFormat/>
    <w:rPr>
      <w:rFonts w:cs="OpenSymbol"/>
    </w:rPr>
  </w:style>
  <w:style w:type="character" w:customStyle="1" w:styleId="ListLabel6052">
    <w:name w:val="ListLabel 6052"/>
    <w:qFormat/>
    <w:rPr>
      <w:rFonts w:cs="OpenSymbol"/>
    </w:rPr>
  </w:style>
  <w:style w:type="character" w:customStyle="1" w:styleId="ListLabel6053">
    <w:name w:val="ListLabel 6053"/>
    <w:qFormat/>
    <w:rPr>
      <w:rFonts w:cs="OpenSymbol"/>
    </w:rPr>
  </w:style>
  <w:style w:type="character" w:customStyle="1" w:styleId="ListLabel6054">
    <w:name w:val="ListLabel 6054"/>
    <w:qFormat/>
    <w:rPr>
      <w:rFonts w:cs="OpenSymbol"/>
    </w:rPr>
  </w:style>
  <w:style w:type="character" w:customStyle="1" w:styleId="ListLabel6055">
    <w:name w:val="ListLabel 6055"/>
    <w:qFormat/>
    <w:rPr>
      <w:rFonts w:cs="OpenSymbol"/>
    </w:rPr>
  </w:style>
  <w:style w:type="character" w:customStyle="1" w:styleId="ListLabel6056">
    <w:name w:val="ListLabel 6056"/>
    <w:qFormat/>
    <w:rPr>
      <w:rFonts w:cs="OpenSymbol"/>
    </w:rPr>
  </w:style>
  <w:style w:type="character" w:customStyle="1" w:styleId="ListLabel6057">
    <w:name w:val="ListLabel 6057"/>
    <w:qFormat/>
    <w:rPr>
      <w:rFonts w:cs="OpenSymbol"/>
    </w:rPr>
  </w:style>
  <w:style w:type="character" w:customStyle="1" w:styleId="ListLabel6058">
    <w:name w:val="ListLabel 6058"/>
    <w:qFormat/>
    <w:rPr>
      <w:rFonts w:cs="OpenSymbol"/>
    </w:rPr>
  </w:style>
  <w:style w:type="character" w:customStyle="1" w:styleId="ListLabel6059">
    <w:name w:val="ListLabel 6059"/>
    <w:qFormat/>
    <w:rPr>
      <w:rFonts w:cs="OpenSymbol"/>
    </w:rPr>
  </w:style>
  <w:style w:type="character" w:customStyle="1" w:styleId="ListLabel6060">
    <w:name w:val="ListLabel 6060"/>
    <w:qFormat/>
    <w:rPr>
      <w:rFonts w:cs="OpenSymbol"/>
    </w:rPr>
  </w:style>
  <w:style w:type="character" w:customStyle="1" w:styleId="ListLabel6061">
    <w:name w:val="ListLabel 6061"/>
    <w:qFormat/>
    <w:rPr>
      <w:rFonts w:cs="OpenSymbol"/>
    </w:rPr>
  </w:style>
  <w:style w:type="character" w:customStyle="1" w:styleId="ListLabel6062">
    <w:name w:val="ListLabel 6062"/>
    <w:qFormat/>
    <w:rPr>
      <w:rFonts w:cs="OpenSymbol"/>
    </w:rPr>
  </w:style>
  <w:style w:type="character" w:customStyle="1" w:styleId="ListLabel6063">
    <w:name w:val="ListLabel 6063"/>
    <w:qFormat/>
    <w:rPr>
      <w:rFonts w:cs="OpenSymbol"/>
    </w:rPr>
  </w:style>
  <w:style w:type="character" w:customStyle="1" w:styleId="ListLabel6064">
    <w:name w:val="ListLabel 6064"/>
    <w:qFormat/>
    <w:rPr>
      <w:rFonts w:cs="OpenSymbol"/>
    </w:rPr>
  </w:style>
  <w:style w:type="character" w:customStyle="1" w:styleId="ListLabel6065">
    <w:name w:val="ListLabel 6065"/>
    <w:qFormat/>
    <w:rPr>
      <w:rFonts w:cs="OpenSymbol"/>
    </w:rPr>
  </w:style>
  <w:style w:type="character" w:customStyle="1" w:styleId="ListLabel6066">
    <w:name w:val="ListLabel 6066"/>
    <w:qFormat/>
    <w:rPr>
      <w:rFonts w:cs="OpenSymbol"/>
    </w:rPr>
  </w:style>
  <w:style w:type="character" w:customStyle="1" w:styleId="ListLabel6067">
    <w:name w:val="ListLabel 6067"/>
    <w:qFormat/>
    <w:rPr>
      <w:rFonts w:cs="OpenSymbol"/>
    </w:rPr>
  </w:style>
  <w:style w:type="character" w:customStyle="1" w:styleId="ListLabel6068">
    <w:name w:val="ListLabel 6068"/>
    <w:qFormat/>
    <w:rPr>
      <w:rFonts w:cs="OpenSymbol"/>
    </w:rPr>
  </w:style>
  <w:style w:type="character" w:customStyle="1" w:styleId="ListLabel6069">
    <w:name w:val="ListLabel 6069"/>
    <w:qFormat/>
    <w:rPr>
      <w:rFonts w:cs="OpenSymbol"/>
    </w:rPr>
  </w:style>
  <w:style w:type="character" w:customStyle="1" w:styleId="ListLabel6070">
    <w:name w:val="ListLabel 6070"/>
    <w:qFormat/>
    <w:rPr>
      <w:rFonts w:cs="OpenSymbol"/>
    </w:rPr>
  </w:style>
  <w:style w:type="character" w:customStyle="1" w:styleId="ListLabel6071">
    <w:name w:val="ListLabel 6071"/>
    <w:qFormat/>
    <w:rPr>
      <w:rFonts w:cs="OpenSymbol"/>
    </w:rPr>
  </w:style>
  <w:style w:type="character" w:customStyle="1" w:styleId="ListLabel6072">
    <w:name w:val="ListLabel 6072"/>
    <w:qFormat/>
    <w:rPr>
      <w:rFonts w:cs="OpenSymbol"/>
    </w:rPr>
  </w:style>
  <w:style w:type="character" w:customStyle="1" w:styleId="ListLabel6073">
    <w:name w:val="ListLabel 6073"/>
    <w:qFormat/>
    <w:rPr>
      <w:rFonts w:cs="OpenSymbol"/>
    </w:rPr>
  </w:style>
  <w:style w:type="character" w:customStyle="1" w:styleId="ListLabel6074">
    <w:name w:val="ListLabel 6074"/>
    <w:qFormat/>
    <w:rPr>
      <w:rFonts w:cs="OpenSymbol"/>
    </w:rPr>
  </w:style>
  <w:style w:type="character" w:customStyle="1" w:styleId="ListLabel6075">
    <w:name w:val="ListLabel 6075"/>
    <w:qFormat/>
    <w:rPr>
      <w:rFonts w:ascii="Times New Roman" w:hAnsi="Times New Roman" w:cs="OpenSymbol"/>
    </w:rPr>
  </w:style>
  <w:style w:type="character" w:customStyle="1" w:styleId="ListLabel6076">
    <w:name w:val="ListLabel 6076"/>
    <w:qFormat/>
    <w:rPr>
      <w:rFonts w:cs="OpenSymbol"/>
    </w:rPr>
  </w:style>
  <w:style w:type="character" w:customStyle="1" w:styleId="ListLabel6077">
    <w:name w:val="ListLabel 6077"/>
    <w:qFormat/>
    <w:rPr>
      <w:rFonts w:cs="OpenSymbol"/>
    </w:rPr>
  </w:style>
  <w:style w:type="character" w:customStyle="1" w:styleId="ListLabel6078">
    <w:name w:val="ListLabel 6078"/>
    <w:qFormat/>
    <w:rPr>
      <w:rFonts w:cs="OpenSymbol"/>
    </w:rPr>
  </w:style>
  <w:style w:type="character" w:customStyle="1" w:styleId="ListLabel6079">
    <w:name w:val="ListLabel 6079"/>
    <w:qFormat/>
    <w:rPr>
      <w:rFonts w:cs="OpenSymbol"/>
    </w:rPr>
  </w:style>
  <w:style w:type="character" w:customStyle="1" w:styleId="ListLabel6080">
    <w:name w:val="ListLabel 6080"/>
    <w:qFormat/>
    <w:rPr>
      <w:rFonts w:cs="OpenSymbol"/>
    </w:rPr>
  </w:style>
  <w:style w:type="character" w:customStyle="1" w:styleId="ListLabel6081">
    <w:name w:val="ListLabel 6081"/>
    <w:qFormat/>
    <w:rPr>
      <w:rFonts w:cs="OpenSymbol"/>
    </w:rPr>
  </w:style>
  <w:style w:type="character" w:customStyle="1" w:styleId="ListLabel6082">
    <w:name w:val="ListLabel 6082"/>
    <w:qFormat/>
    <w:rPr>
      <w:rFonts w:cs="OpenSymbol"/>
    </w:rPr>
  </w:style>
  <w:style w:type="character" w:customStyle="1" w:styleId="ListLabel6083">
    <w:name w:val="ListLabel 6083"/>
    <w:qFormat/>
    <w:rPr>
      <w:rFonts w:cs="OpenSymbol"/>
    </w:rPr>
  </w:style>
  <w:style w:type="character" w:customStyle="1" w:styleId="ListLabel6084">
    <w:name w:val="ListLabel 6084"/>
    <w:qFormat/>
    <w:rPr>
      <w:rFonts w:cs="OpenSymbol"/>
    </w:rPr>
  </w:style>
  <w:style w:type="character" w:customStyle="1" w:styleId="ListLabel6085">
    <w:name w:val="ListLabel 6085"/>
    <w:qFormat/>
    <w:rPr>
      <w:rFonts w:cs="OpenSymbol"/>
    </w:rPr>
  </w:style>
  <w:style w:type="character" w:customStyle="1" w:styleId="ListLabel6086">
    <w:name w:val="ListLabel 6086"/>
    <w:qFormat/>
    <w:rPr>
      <w:rFonts w:cs="OpenSymbol"/>
    </w:rPr>
  </w:style>
  <w:style w:type="character" w:customStyle="1" w:styleId="ListLabel6087">
    <w:name w:val="ListLabel 6087"/>
    <w:qFormat/>
    <w:rPr>
      <w:rFonts w:cs="OpenSymbol"/>
    </w:rPr>
  </w:style>
  <w:style w:type="character" w:customStyle="1" w:styleId="ListLabel6088">
    <w:name w:val="ListLabel 6088"/>
    <w:qFormat/>
    <w:rPr>
      <w:rFonts w:cs="OpenSymbol"/>
    </w:rPr>
  </w:style>
  <w:style w:type="character" w:customStyle="1" w:styleId="ListLabel6089">
    <w:name w:val="ListLabel 6089"/>
    <w:qFormat/>
    <w:rPr>
      <w:rFonts w:cs="OpenSymbol"/>
    </w:rPr>
  </w:style>
  <w:style w:type="character" w:customStyle="1" w:styleId="ListLabel6090">
    <w:name w:val="ListLabel 6090"/>
    <w:qFormat/>
    <w:rPr>
      <w:rFonts w:cs="OpenSymbol"/>
    </w:rPr>
  </w:style>
  <w:style w:type="character" w:customStyle="1" w:styleId="ListLabel6091">
    <w:name w:val="ListLabel 6091"/>
    <w:qFormat/>
    <w:rPr>
      <w:rFonts w:cs="OpenSymbol"/>
    </w:rPr>
  </w:style>
  <w:style w:type="character" w:customStyle="1" w:styleId="ListLabel6092">
    <w:name w:val="ListLabel 6092"/>
    <w:qFormat/>
    <w:rPr>
      <w:rFonts w:cs="OpenSymbol"/>
    </w:rPr>
  </w:style>
  <w:style w:type="character" w:customStyle="1" w:styleId="ListLabel6093">
    <w:name w:val="ListLabel 6093"/>
    <w:qFormat/>
    <w:rPr>
      <w:rFonts w:cs="OpenSymbol"/>
    </w:rPr>
  </w:style>
  <w:style w:type="character" w:customStyle="1" w:styleId="ListLabel6094">
    <w:name w:val="ListLabel 6094"/>
    <w:qFormat/>
    <w:rPr>
      <w:rFonts w:cs="OpenSymbol"/>
    </w:rPr>
  </w:style>
  <w:style w:type="character" w:customStyle="1" w:styleId="ListLabel6095">
    <w:name w:val="ListLabel 6095"/>
    <w:qFormat/>
    <w:rPr>
      <w:rFonts w:cs="OpenSymbol"/>
    </w:rPr>
  </w:style>
  <w:style w:type="character" w:customStyle="1" w:styleId="ListLabel6096">
    <w:name w:val="ListLabel 6096"/>
    <w:qFormat/>
    <w:rPr>
      <w:rFonts w:cs="OpenSymbol"/>
    </w:rPr>
  </w:style>
  <w:style w:type="character" w:customStyle="1" w:styleId="ListLabel6097">
    <w:name w:val="ListLabel 6097"/>
    <w:qFormat/>
    <w:rPr>
      <w:rFonts w:cs="OpenSymbol"/>
    </w:rPr>
  </w:style>
  <w:style w:type="character" w:customStyle="1" w:styleId="ListLabel6098">
    <w:name w:val="ListLabel 6098"/>
    <w:qFormat/>
    <w:rPr>
      <w:rFonts w:cs="OpenSymbol"/>
    </w:rPr>
  </w:style>
  <w:style w:type="character" w:customStyle="1" w:styleId="ListLabel6099">
    <w:name w:val="ListLabel 6099"/>
    <w:qFormat/>
    <w:rPr>
      <w:rFonts w:cs="OpenSymbol"/>
    </w:rPr>
  </w:style>
  <w:style w:type="character" w:customStyle="1" w:styleId="ListLabel6100">
    <w:name w:val="ListLabel 6100"/>
    <w:qFormat/>
    <w:rPr>
      <w:rFonts w:cs="OpenSymbol"/>
    </w:rPr>
  </w:style>
  <w:style w:type="character" w:customStyle="1" w:styleId="ListLabel6101">
    <w:name w:val="ListLabel 6101"/>
    <w:qFormat/>
    <w:rPr>
      <w:rFonts w:cs="OpenSymbol"/>
    </w:rPr>
  </w:style>
  <w:style w:type="character" w:customStyle="1" w:styleId="ListLabel6102">
    <w:name w:val="ListLabel 6102"/>
    <w:qFormat/>
    <w:rPr>
      <w:rFonts w:cs="OpenSymbol"/>
    </w:rPr>
  </w:style>
  <w:style w:type="character" w:customStyle="1" w:styleId="ListLabel6103">
    <w:name w:val="ListLabel 6103"/>
    <w:qFormat/>
    <w:rPr>
      <w:rFonts w:cs="OpenSymbol"/>
    </w:rPr>
  </w:style>
  <w:style w:type="character" w:customStyle="1" w:styleId="ListLabel6104">
    <w:name w:val="ListLabel 6104"/>
    <w:qFormat/>
    <w:rPr>
      <w:rFonts w:cs="OpenSymbol"/>
    </w:rPr>
  </w:style>
  <w:style w:type="character" w:customStyle="1" w:styleId="ListLabel6105">
    <w:name w:val="ListLabel 6105"/>
    <w:qFormat/>
    <w:rPr>
      <w:rFonts w:cs="OpenSymbol"/>
    </w:rPr>
  </w:style>
  <w:style w:type="character" w:customStyle="1" w:styleId="ListLabel6106">
    <w:name w:val="ListLabel 6106"/>
    <w:qFormat/>
    <w:rPr>
      <w:rFonts w:cs="OpenSymbol"/>
    </w:rPr>
  </w:style>
  <w:style w:type="character" w:customStyle="1" w:styleId="ListLabel6107">
    <w:name w:val="ListLabel 6107"/>
    <w:qFormat/>
    <w:rPr>
      <w:rFonts w:cs="OpenSymbol"/>
    </w:rPr>
  </w:style>
  <w:style w:type="character" w:customStyle="1" w:styleId="ListLabel6108">
    <w:name w:val="ListLabel 6108"/>
    <w:qFormat/>
    <w:rPr>
      <w:rFonts w:cs="OpenSymbol"/>
    </w:rPr>
  </w:style>
  <w:style w:type="character" w:customStyle="1" w:styleId="ListLabel6109">
    <w:name w:val="ListLabel 6109"/>
    <w:qFormat/>
    <w:rPr>
      <w:rFonts w:cs="OpenSymbol"/>
    </w:rPr>
  </w:style>
  <w:style w:type="character" w:customStyle="1" w:styleId="ListLabel6110">
    <w:name w:val="ListLabel 6110"/>
    <w:qFormat/>
    <w:rPr>
      <w:rFonts w:cs="OpenSymbol"/>
    </w:rPr>
  </w:style>
  <w:style w:type="character" w:customStyle="1" w:styleId="ListLabel6111">
    <w:name w:val="ListLabel 6111"/>
    <w:qFormat/>
    <w:rPr>
      <w:rFonts w:cs="OpenSymbol"/>
    </w:rPr>
  </w:style>
  <w:style w:type="character" w:customStyle="1" w:styleId="ListLabel6112">
    <w:name w:val="ListLabel 6112"/>
    <w:qFormat/>
    <w:rPr>
      <w:rFonts w:cs="OpenSymbol"/>
    </w:rPr>
  </w:style>
  <w:style w:type="character" w:customStyle="1" w:styleId="ListLabel6113">
    <w:name w:val="ListLabel 6113"/>
    <w:qFormat/>
    <w:rPr>
      <w:rFonts w:cs="OpenSymbol"/>
    </w:rPr>
  </w:style>
  <w:style w:type="character" w:customStyle="1" w:styleId="ListLabel6114">
    <w:name w:val="ListLabel 6114"/>
    <w:qFormat/>
    <w:rPr>
      <w:rFonts w:cs="OpenSymbol"/>
    </w:rPr>
  </w:style>
  <w:style w:type="character" w:customStyle="1" w:styleId="ListLabel6115">
    <w:name w:val="ListLabel 6115"/>
    <w:qFormat/>
    <w:rPr>
      <w:rFonts w:cs="OpenSymbol"/>
    </w:rPr>
  </w:style>
  <w:style w:type="character" w:customStyle="1" w:styleId="ListLabel6116">
    <w:name w:val="ListLabel 6116"/>
    <w:qFormat/>
    <w:rPr>
      <w:rFonts w:cs="OpenSymbol"/>
    </w:rPr>
  </w:style>
  <w:style w:type="character" w:customStyle="1" w:styleId="ListLabel6117">
    <w:name w:val="ListLabel 6117"/>
    <w:qFormat/>
    <w:rPr>
      <w:rFonts w:cs="OpenSymbol"/>
    </w:rPr>
  </w:style>
  <w:style w:type="character" w:customStyle="1" w:styleId="ListLabel6118">
    <w:name w:val="ListLabel 6118"/>
    <w:qFormat/>
    <w:rPr>
      <w:rFonts w:cs="OpenSymbol"/>
    </w:rPr>
  </w:style>
  <w:style w:type="character" w:customStyle="1" w:styleId="ListLabel6119">
    <w:name w:val="ListLabel 6119"/>
    <w:qFormat/>
    <w:rPr>
      <w:rFonts w:cs="OpenSymbol"/>
    </w:rPr>
  </w:style>
  <w:style w:type="character" w:customStyle="1" w:styleId="ListLabel6120">
    <w:name w:val="ListLabel 6120"/>
    <w:qFormat/>
    <w:rPr>
      <w:rFonts w:cs="OpenSymbol"/>
    </w:rPr>
  </w:style>
  <w:style w:type="character" w:customStyle="1" w:styleId="ListLabel6121">
    <w:name w:val="ListLabel 6121"/>
    <w:qFormat/>
    <w:rPr>
      <w:rFonts w:cs="OpenSymbol"/>
    </w:rPr>
  </w:style>
  <w:style w:type="character" w:customStyle="1" w:styleId="ListLabel6122">
    <w:name w:val="ListLabel 6122"/>
    <w:qFormat/>
    <w:rPr>
      <w:rFonts w:cs="OpenSymbol"/>
    </w:rPr>
  </w:style>
  <w:style w:type="character" w:customStyle="1" w:styleId="ListLabel6123">
    <w:name w:val="ListLabel 6123"/>
    <w:qFormat/>
    <w:rPr>
      <w:rFonts w:cs="OpenSymbol"/>
    </w:rPr>
  </w:style>
  <w:style w:type="character" w:customStyle="1" w:styleId="ListLabel6124">
    <w:name w:val="ListLabel 6124"/>
    <w:qFormat/>
    <w:rPr>
      <w:rFonts w:cs="OpenSymbol"/>
    </w:rPr>
  </w:style>
  <w:style w:type="character" w:customStyle="1" w:styleId="ListLabel6125">
    <w:name w:val="ListLabel 6125"/>
    <w:qFormat/>
    <w:rPr>
      <w:rFonts w:cs="OpenSymbol"/>
    </w:rPr>
  </w:style>
  <w:style w:type="character" w:customStyle="1" w:styleId="ListLabel6126">
    <w:name w:val="ListLabel 6126"/>
    <w:qFormat/>
    <w:rPr>
      <w:rFonts w:cs="OpenSymbol"/>
    </w:rPr>
  </w:style>
  <w:style w:type="character" w:customStyle="1" w:styleId="ListLabel6127">
    <w:name w:val="ListLabel 6127"/>
    <w:qFormat/>
    <w:rPr>
      <w:rFonts w:cs="OpenSymbol"/>
    </w:rPr>
  </w:style>
  <w:style w:type="character" w:customStyle="1" w:styleId="ListLabel6128">
    <w:name w:val="ListLabel 6128"/>
    <w:qFormat/>
    <w:rPr>
      <w:rFonts w:cs="OpenSymbol"/>
    </w:rPr>
  </w:style>
  <w:style w:type="character" w:customStyle="1" w:styleId="ListLabel6129">
    <w:name w:val="ListLabel 6129"/>
    <w:qFormat/>
    <w:rPr>
      <w:rFonts w:cs="OpenSymbol"/>
    </w:rPr>
  </w:style>
  <w:style w:type="character" w:customStyle="1" w:styleId="ListLabel6130">
    <w:name w:val="ListLabel 6130"/>
    <w:qFormat/>
    <w:rPr>
      <w:rFonts w:cs="OpenSymbol"/>
    </w:rPr>
  </w:style>
  <w:style w:type="character" w:customStyle="1" w:styleId="ListLabel6131">
    <w:name w:val="ListLabel 6131"/>
    <w:qFormat/>
    <w:rPr>
      <w:rFonts w:cs="OpenSymbol"/>
    </w:rPr>
  </w:style>
  <w:style w:type="character" w:customStyle="1" w:styleId="ListLabel6132">
    <w:name w:val="ListLabel 6132"/>
    <w:qFormat/>
    <w:rPr>
      <w:rFonts w:cs="OpenSymbol"/>
    </w:rPr>
  </w:style>
  <w:style w:type="character" w:customStyle="1" w:styleId="ListLabel6133">
    <w:name w:val="ListLabel 6133"/>
    <w:qFormat/>
    <w:rPr>
      <w:rFonts w:cs="OpenSymbol"/>
    </w:rPr>
  </w:style>
  <w:style w:type="character" w:customStyle="1" w:styleId="ListLabel6134">
    <w:name w:val="ListLabel 6134"/>
    <w:qFormat/>
    <w:rPr>
      <w:rFonts w:cs="OpenSymbol"/>
    </w:rPr>
  </w:style>
  <w:style w:type="character" w:customStyle="1" w:styleId="ListLabel6135">
    <w:name w:val="ListLabel 6135"/>
    <w:qFormat/>
    <w:rPr>
      <w:rFonts w:cs="OpenSymbol"/>
    </w:rPr>
  </w:style>
  <w:style w:type="character" w:customStyle="1" w:styleId="ListLabel6136">
    <w:name w:val="ListLabel 6136"/>
    <w:qFormat/>
    <w:rPr>
      <w:rFonts w:cs="OpenSymbol"/>
    </w:rPr>
  </w:style>
  <w:style w:type="character" w:customStyle="1" w:styleId="ListLabel6137">
    <w:name w:val="ListLabel 6137"/>
    <w:qFormat/>
    <w:rPr>
      <w:rFonts w:cs="OpenSymbol"/>
    </w:rPr>
  </w:style>
  <w:style w:type="character" w:customStyle="1" w:styleId="ListLabel6138">
    <w:name w:val="ListLabel 6138"/>
    <w:qFormat/>
    <w:rPr>
      <w:rFonts w:cs="OpenSymbol"/>
    </w:rPr>
  </w:style>
  <w:style w:type="character" w:customStyle="1" w:styleId="ListLabel6139">
    <w:name w:val="ListLabel 6139"/>
    <w:qFormat/>
    <w:rPr>
      <w:rFonts w:cs="OpenSymbol"/>
    </w:rPr>
  </w:style>
  <w:style w:type="character" w:customStyle="1" w:styleId="ListLabel6140">
    <w:name w:val="ListLabel 6140"/>
    <w:qFormat/>
    <w:rPr>
      <w:rFonts w:cs="OpenSymbol"/>
    </w:rPr>
  </w:style>
  <w:style w:type="character" w:customStyle="1" w:styleId="ListLabel6141">
    <w:name w:val="ListLabel 6141"/>
    <w:qFormat/>
    <w:rPr>
      <w:rFonts w:cs="OpenSymbol"/>
    </w:rPr>
  </w:style>
  <w:style w:type="character" w:customStyle="1" w:styleId="ListLabel6142">
    <w:name w:val="ListLabel 6142"/>
    <w:qFormat/>
    <w:rPr>
      <w:rFonts w:cs="OpenSymbol"/>
    </w:rPr>
  </w:style>
  <w:style w:type="character" w:customStyle="1" w:styleId="ListLabel6143">
    <w:name w:val="ListLabel 6143"/>
    <w:qFormat/>
    <w:rPr>
      <w:rFonts w:cs="OpenSymbol"/>
    </w:rPr>
  </w:style>
  <w:style w:type="character" w:customStyle="1" w:styleId="ListLabel6144">
    <w:name w:val="ListLabel 6144"/>
    <w:qFormat/>
    <w:rPr>
      <w:rFonts w:cs="OpenSymbol"/>
    </w:rPr>
  </w:style>
  <w:style w:type="character" w:customStyle="1" w:styleId="ListLabel6145">
    <w:name w:val="ListLabel 6145"/>
    <w:qFormat/>
    <w:rPr>
      <w:rFonts w:cs="OpenSymbol"/>
    </w:rPr>
  </w:style>
  <w:style w:type="character" w:customStyle="1" w:styleId="ListLabel6146">
    <w:name w:val="ListLabel 6146"/>
    <w:qFormat/>
    <w:rPr>
      <w:rFonts w:cs="OpenSymbol"/>
    </w:rPr>
  </w:style>
  <w:style w:type="character" w:customStyle="1" w:styleId="ListLabel6147">
    <w:name w:val="ListLabel 6147"/>
    <w:qFormat/>
    <w:rPr>
      <w:rFonts w:cs="OpenSymbol"/>
    </w:rPr>
  </w:style>
  <w:style w:type="character" w:customStyle="1" w:styleId="ListLabel6148">
    <w:name w:val="ListLabel 6148"/>
    <w:qFormat/>
    <w:rPr>
      <w:rFonts w:cs="OpenSymbol"/>
    </w:rPr>
  </w:style>
  <w:style w:type="character" w:customStyle="1" w:styleId="ListLabel6149">
    <w:name w:val="ListLabel 6149"/>
    <w:qFormat/>
    <w:rPr>
      <w:rFonts w:cs="OpenSymbol"/>
    </w:rPr>
  </w:style>
  <w:style w:type="character" w:customStyle="1" w:styleId="ListLabel6150">
    <w:name w:val="ListLabel 6150"/>
    <w:qFormat/>
    <w:rPr>
      <w:rFonts w:cs="OpenSymbol"/>
    </w:rPr>
  </w:style>
  <w:style w:type="character" w:customStyle="1" w:styleId="ListLabel6151">
    <w:name w:val="ListLabel 6151"/>
    <w:qFormat/>
    <w:rPr>
      <w:rFonts w:cs="OpenSymbol"/>
    </w:rPr>
  </w:style>
  <w:style w:type="character" w:customStyle="1" w:styleId="ListLabel6152">
    <w:name w:val="ListLabel 6152"/>
    <w:qFormat/>
    <w:rPr>
      <w:rFonts w:cs="OpenSymbol"/>
    </w:rPr>
  </w:style>
  <w:style w:type="character" w:customStyle="1" w:styleId="ListLabel6153">
    <w:name w:val="ListLabel 6153"/>
    <w:qFormat/>
    <w:rPr>
      <w:rFonts w:cs="OpenSymbol"/>
    </w:rPr>
  </w:style>
  <w:style w:type="character" w:customStyle="1" w:styleId="ListLabel6154">
    <w:name w:val="ListLabel 6154"/>
    <w:qFormat/>
    <w:rPr>
      <w:rFonts w:cs="OpenSymbol"/>
    </w:rPr>
  </w:style>
  <w:style w:type="character" w:customStyle="1" w:styleId="ListLabel6155">
    <w:name w:val="ListLabel 6155"/>
    <w:qFormat/>
    <w:rPr>
      <w:rFonts w:cs="OpenSymbol"/>
    </w:rPr>
  </w:style>
  <w:style w:type="character" w:customStyle="1" w:styleId="ListLabel6156">
    <w:name w:val="ListLabel 6156"/>
    <w:qFormat/>
    <w:rPr>
      <w:rFonts w:cs="OpenSymbol"/>
    </w:rPr>
  </w:style>
  <w:style w:type="character" w:customStyle="1" w:styleId="ListLabel6157">
    <w:name w:val="ListLabel 6157"/>
    <w:qFormat/>
    <w:rPr>
      <w:rFonts w:cs="OpenSymbol"/>
    </w:rPr>
  </w:style>
  <w:style w:type="character" w:customStyle="1" w:styleId="ListLabel6158">
    <w:name w:val="ListLabel 6158"/>
    <w:qFormat/>
    <w:rPr>
      <w:rFonts w:cs="OpenSymbol"/>
    </w:rPr>
  </w:style>
  <w:style w:type="character" w:customStyle="1" w:styleId="ListLabel6159">
    <w:name w:val="ListLabel 6159"/>
    <w:qFormat/>
    <w:rPr>
      <w:rFonts w:cs="OpenSymbol"/>
    </w:rPr>
  </w:style>
  <w:style w:type="character" w:customStyle="1" w:styleId="ListLabel6160">
    <w:name w:val="ListLabel 6160"/>
    <w:qFormat/>
    <w:rPr>
      <w:rFonts w:cs="OpenSymbol"/>
    </w:rPr>
  </w:style>
  <w:style w:type="character" w:customStyle="1" w:styleId="ListLabel6161">
    <w:name w:val="ListLabel 6161"/>
    <w:qFormat/>
    <w:rPr>
      <w:rFonts w:cs="OpenSymbol"/>
    </w:rPr>
  </w:style>
  <w:style w:type="character" w:customStyle="1" w:styleId="ListLabel6162">
    <w:name w:val="ListLabel 6162"/>
    <w:qFormat/>
    <w:rPr>
      <w:rFonts w:cs="OpenSymbol"/>
    </w:rPr>
  </w:style>
  <w:style w:type="character" w:customStyle="1" w:styleId="ListLabel6163">
    <w:name w:val="ListLabel 6163"/>
    <w:qFormat/>
    <w:rPr>
      <w:rFonts w:cs="OpenSymbol"/>
    </w:rPr>
  </w:style>
  <w:style w:type="character" w:customStyle="1" w:styleId="ListLabel6164">
    <w:name w:val="ListLabel 6164"/>
    <w:qFormat/>
    <w:rPr>
      <w:rFonts w:cs="OpenSymbol"/>
    </w:rPr>
  </w:style>
  <w:style w:type="character" w:customStyle="1" w:styleId="ListLabel6165">
    <w:name w:val="ListLabel 6165"/>
    <w:qFormat/>
    <w:rPr>
      <w:rFonts w:cs="OpenSymbol"/>
    </w:rPr>
  </w:style>
  <w:style w:type="character" w:customStyle="1" w:styleId="ListLabel6166">
    <w:name w:val="ListLabel 6166"/>
    <w:qFormat/>
    <w:rPr>
      <w:rFonts w:cs="OpenSymbol"/>
    </w:rPr>
  </w:style>
  <w:style w:type="character" w:customStyle="1" w:styleId="ListLabel6167">
    <w:name w:val="ListLabel 6167"/>
    <w:qFormat/>
    <w:rPr>
      <w:rFonts w:cs="OpenSymbol"/>
    </w:rPr>
  </w:style>
  <w:style w:type="character" w:customStyle="1" w:styleId="ListLabel6168">
    <w:name w:val="ListLabel 6168"/>
    <w:qFormat/>
    <w:rPr>
      <w:rFonts w:cs="OpenSymbol"/>
    </w:rPr>
  </w:style>
  <w:style w:type="character" w:customStyle="1" w:styleId="ListLabel6169">
    <w:name w:val="ListLabel 6169"/>
    <w:qFormat/>
    <w:rPr>
      <w:rFonts w:cs="OpenSymbol"/>
    </w:rPr>
  </w:style>
  <w:style w:type="character" w:customStyle="1" w:styleId="ListLabel6170">
    <w:name w:val="ListLabel 6170"/>
    <w:qFormat/>
    <w:rPr>
      <w:rFonts w:cs="OpenSymbol"/>
    </w:rPr>
  </w:style>
  <w:style w:type="character" w:customStyle="1" w:styleId="ListLabel6171">
    <w:name w:val="ListLabel 6171"/>
    <w:qFormat/>
    <w:rPr>
      <w:rFonts w:cs="OpenSymbol"/>
    </w:rPr>
  </w:style>
  <w:style w:type="character" w:customStyle="1" w:styleId="ListLabel6172">
    <w:name w:val="ListLabel 6172"/>
    <w:qFormat/>
    <w:rPr>
      <w:rFonts w:cs="OpenSymbol"/>
    </w:rPr>
  </w:style>
  <w:style w:type="character" w:customStyle="1" w:styleId="ListLabel6173">
    <w:name w:val="ListLabel 6173"/>
    <w:qFormat/>
    <w:rPr>
      <w:rFonts w:cs="OpenSymbol"/>
    </w:rPr>
  </w:style>
  <w:style w:type="character" w:customStyle="1" w:styleId="ListLabel6174">
    <w:name w:val="ListLabel 6174"/>
    <w:qFormat/>
    <w:rPr>
      <w:rFonts w:cs="OpenSymbol"/>
    </w:rPr>
  </w:style>
  <w:style w:type="character" w:customStyle="1" w:styleId="ListLabel6175">
    <w:name w:val="ListLabel 6175"/>
    <w:qFormat/>
    <w:rPr>
      <w:rFonts w:cs="OpenSymbol"/>
    </w:rPr>
  </w:style>
  <w:style w:type="character" w:customStyle="1" w:styleId="ListLabel6176">
    <w:name w:val="ListLabel 6176"/>
    <w:qFormat/>
    <w:rPr>
      <w:rFonts w:cs="OpenSymbol"/>
    </w:rPr>
  </w:style>
  <w:style w:type="character" w:customStyle="1" w:styleId="ListLabel6177">
    <w:name w:val="ListLabel 6177"/>
    <w:qFormat/>
    <w:rPr>
      <w:rFonts w:cs="OpenSymbol"/>
    </w:rPr>
  </w:style>
  <w:style w:type="character" w:customStyle="1" w:styleId="ListLabel6178">
    <w:name w:val="ListLabel 6178"/>
    <w:qFormat/>
    <w:rPr>
      <w:rFonts w:cs="OpenSymbol"/>
    </w:rPr>
  </w:style>
  <w:style w:type="character" w:customStyle="1" w:styleId="ListLabel6179">
    <w:name w:val="ListLabel 6179"/>
    <w:qFormat/>
    <w:rPr>
      <w:rFonts w:cs="OpenSymbol"/>
    </w:rPr>
  </w:style>
  <w:style w:type="character" w:customStyle="1" w:styleId="ListLabel6180">
    <w:name w:val="ListLabel 6180"/>
    <w:qFormat/>
    <w:rPr>
      <w:rFonts w:cs="OpenSymbol"/>
    </w:rPr>
  </w:style>
  <w:style w:type="character" w:customStyle="1" w:styleId="ListLabel6181">
    <w:name w:val="ListLabel 6181"/>
    <w:qFormat/>
    <w:rPr>
      <w:rFonts w:cs="OpenSymbol"/>
    </w:rPr>
  </w:style>
  <w:style w:type="character" w:customStyle="1" w:styleId="ListLabel6182">
    <w:name w:val="ListLabel 6182"/>
    <w:qFormat/>
    <w:rPr>
      <w:rFonts w:cs="OpenSymbol"/>
    </w:rPr>
  </w:style>
  <w:style w:type="character" w:customStyle="1" w:styleId="ListLabel6183">
    <w:name w:val="ListLabel 6183"/>
    <w:qFormat/>
    <w:rPr>
      <w:rFonts w:cs="OpenSymbol"/>
    </w:rPr>
  </w:style>
  <w:style w:type="character" w:customStyle="1" w:styleId="ListLabel6184">
    <w:name w:val="ListLabel 6184"/>
    <w:qFormat/>
    <w:rPr>
      <w:rFonts w:cs="OpenSymbol"/>
    </w:rPr>
  </w:style>
  <w:style w:type="character" w:customStyle="1" w:styleId="ListLabel6185">
    <w:name w:val="ListLabel 6185"/>
    <w:qFormat/>
    <w:rPr>
      <w:rFonts w:cs="OpenSymbol"/>
    </w:rPr>
  </w:style>
  <w:style w:type="character" w:customStyle="1" w:styleId="ListLabel6186">
    <w:name w:val="ListLabel 6186"/>
    <w:qFormat/>
    <w:rPr>
      <w:rFonts w:cs="OpenSymbol"/>
    </w:rPr>
  </w:style>
  <w:style w:type="character" w:customStyle="1" w:styleId="ListLabel6187">
    <w:name w:val="ListLabel 6187"/>
    <w:qFormat/>
    <w:rPr>
      <w:rFonts w:cs="OpenSymbol"/>
    </w:rPr>
  </w:style>
  <w:style w:type="character" w:customStyle="1" w:styleId="ListLabel6188">
    <w:name w:val="ListLabel 6188"/>
    <w:qFormat/>
    <w:rPr>
      <w:rFonts w:cs="OpenSymbol"/>
    </w:rPr>
  </w:style>
  <w:style w:type="character" w:customStyle="1" w:styleId="ListLabel6189">
    <w:name w:val="ListLabel 6189"/>
    <w:qFormat/>
    <w:rPr>
      <w:rFonts w:cs="OpenSymbol"/>
    </w:rPr>
  </w:style>
  <w:style w:type="character" w:customStyle="1" w:styleId="ListLabel6190">
    <w:name w:val="ListLabel 6190"/>
    <w:qFormat/>
    <w:rPr>
      <w:rFonts w:cs="OpenSymbol"/>
    </w:rPr>
  </w:style>
  <w:style w:type="character" w:customStyle="1" w:styleId="ListLabel6191">
    <w:name w:val="ListLabel 6191"/>
    <w:qFormat/>
    <w:rPr>
      <w:rFonts w:cs="OpenSymbol"/>
    </w:rPr>
  </w:style>
  <w:style w:type="character" w:customStyle="1" w:styleId="ListLabel6192">
    <w:name w:val="ListLabel 6192"/>
    <w:qFormat/>
    <w:rPr>
      <w:rFonts w:cs="OpenSymbol"/>
    </w:rPr>
  </w:style>
  <w:style w:type="character" w:customStyle="1" w:styleId="ListLabel6193">
    <w:name w:val="ListLabel 6193"/>
    <w:qFormat/>
    <w:rPr>
      <w:rFonts w:cs="OpenSymbol"/>
    </w:rPr>
  </w:style>
  <w:style w:type="character" w:customStyle="1" w:styleId="ListLabel6194">
    <w:name w:val="ListLabel 6194"/>
    <w:qFormat/>
    <w:rPr>
      <w:rFonts w:cs="OpenSymbol"/>
    </w:rPr>
  </w:style>
  <w:style w:type="character" w:customStyle="1" w:styleId="ListLabel6195">
    <w:name w:val="ListLabel 6195"/>
    <w:qFormat/>
    <w:rPr>
      <w:rFonts w:cs="OpenSymbol"/>
    </w:rPr>
  </w:style>
  <w:style w:type="character" w:customStyle="1" w:styleId="ListLabel6196">
    <w:name w:val="ListLabel 6196"/>
    <w:qFormat/>
    <w:rPr>
      <w:rFonts w:cs="OpenSymbol"/>
    </w:rPr>
  </w:style>
  <w:style w:type="character" w:customStyle="1" w:styleId="ListLabel6197">
    <w:name w:val="ListLabel 6197"/>
    <w:qFormat/>
    <w:rPr>
      <w:rFonts w:cs="OpenSymbol"/>
    </w:rPr>
  </w:style>
  <w:style w:type="character" w:customStyle="1" w:styleId="ListLabel6198">
    <w:name w:val="ListLabel 6198"/>
    <w:qFormat/>
    <w:rPr>
      <w:rFonts w:cs="OpenSymbol"/>
    </w:rPr>
  </w:style>
  <w:style w:type="character" w:customStyle="1" w:styleId="ListLabel6199">
    <w:name w:val="ListLabel 6199"/>
    <w:qFormat/>
    <w:rPr>
      <w:rFonts w:cs="OpenSymbol"/>
    </w:rPr>
  </w:style>
  <w:style w:type="character" w:customStyle="1" w:styleId="ListLabel6200">
    <w:name w:val="ListLabel 6200"/>
    <w:qFormat/>
    <w:rPr>
      <w:rFonts w:cs="OpenSymbol"/>
    </w:rPr>
  </w:style>
  <w:style w:type="character" w:customStyle="1" w:styleId="ListLabel6201">
    <w:name w:val="ListLabel 6201"/>
    <w:qFormat/>
    <w:rPr>
      <w:rFonts w:cs="OpenSymbol"/>
    </w:rPr>
  </w:style>
  <w:style w:type="character" w:customStyle="1" w:styleId="ListLabel6202">
    <w:name w:val="ListLabel 6202"/>
    <w:qFormat/>
    <w:rPr>
      <w:rFonts w:cs="OpenSymbol"/>
    </w:rPr>
  </w:style>
  <w:style w:type="character" w:customStyle="1" w:styleId="ListLabel6203">
    <w:name w:val="ListLabel 6203"/>
    <w:qFormat/>
    <w:rPr>
      <w:rFonts w:cs="OpenSymbol"/>
    </w:rPr>
  </w:style>
  <w:style w:type="character" w:customStyle="1" w:styleId="ListLabel6204">
    <w:name w:val="ListLabel 6204"/>
    <w:qFormat/>
    <w:rPr>
      <w:rFonts w:cs="OpenSymbol"/>
    </w:rPr>
  </w:style>
  <w:style w:type="character" w:customStyle="1" w:styleId="ListLabel6205">
    <w:name w:val="ListLabel 6205"/>
    <w:qFormat/>
    <w:rPr>
      <w:rFonts w:cs="OpenSymbol"/>
    </w:rPr>
  </w:style>
  <w:style w:type="character" w:customStyle="1" w:styleId="ListLabel6206">
    <w:name w:val="ListLabel 6206"/>
    <w:qFormat/>
    <w:rPr>
      <w:rFonts w:cs="OpenSymbol"/>
    </w:rPr>
  </w:style>
  <w:style w:type="character" w:customStyle="1" w:styleId="ListLabel6207">
    <w:name w:val="ListLabel 6207"/>
    <w:qFormat/>
    <w:rPr>
      <w:rFonts w:cs="OpenSymbol"/>
    </w:rPr>
  </w:style>
  <w:style w:type="character" w:customStyle="1" w:styleId="ListLabel6208">
    <w:name w:val="ListLabel 6208"/>
    <w:qFormat/>
    <w:rPr>
      <w:rFonts w:cs="OpenSymbol"/>
    </w:rPr>
  </w:style>
  <w:style w:type="character" w:customStyle="1" w:styleId="ListLabel6209">
    <w:name w:val="ListLabel 6209"/>
    <w:qFormat/>
    <w:rPr>
      <w:rFonts w:cs="OpenSymbol"/>
    </w:rPr>
  </w:style>
  <w:style w:type="character" w:customStyle="1" w:styleId="ListLabel6210">
    <w:name w:val="ListLabel 6210"/>
    <w:qFormat/>
    <w:rPr>
      <w:rFonts w:ascii="Times New Roman" w:hAnsi="Times New Roman" w:cs="OpenSymbol"/>
    </w:rPr>
  </w:style>
  <w:style w:type="character" w:customStyle="1" w:styleId="ListLabel6211">
    <w:name w:val="ListLabel 6211"/>
    <w:qFormat/>
    <w:rPr>
      <w:rFonts w:ascii="Times New Roman" w:hAnsi="Times New Roman" w:cs="OpenSymbol"/>
    </w:rPr>
  </w:style>
  <w:style w:type="character" w:customStyle="1" w:styleId="ListLabel6212">
    <w:name w:val="ListLabel 6212"/>
    <w:qFormat/>
    <w:rPr>
      <w:rFonts w:cs="OpenSymbol"/>
    </w:rPr>
  </w:style>
  <w:style w:type="character" w:customStyle="1" w:styleId="ListLabel6213">
    <w:name w:val="ListLabel 6213"/>
    <w:qFormat/>
    <w:rPr>
      <w:rFonts w:cs="OpenSymbol"/>
    </w:rPr>
  </w:style>
  <w:style w:type="character" w:customStyle="1" w:styleId="ListLabel6214">
    <w:name w:val="ListLabel 6214"/>
    <w:qFormat/>
    <w:rPr>
      <w:rFonts w:cs="OpenSymbol"/>
    </w:rPr>
  </w:style>
  <w:style w:type="character" w:customStyle="1" w:styleId="ListLabel6215">
    <w:name w:val="ListLabel 6215"/>
    <w:qFormat/>
    <w:rPr>
      <w:rFonts w:cs="OpenSymbol"/>
    </w:rPr>
  </w:style>
  <w:style w:type="character" w:customStyle="1" w:styleId="ListLabel6216">
    <w:name w:val="ListLabel 6216"/>
    <w:qFormat/>
    <w:rPr>
      <w:rFonts w:cs="OpenSymbol"/>
    </w:rPr>
  </w:style>
  <w:style w:type="character" w:customStyle="1" w:styleId="ListLabel6217">
    <w:name w:val="ListLabel 6217"/>
    <w:qFormat/>
    <w:rPr>
      <w:rFonts w:cs="OpenSymbol"/>
    </w:rPr>
  </w:style>
  <w:style w:type="character" w:customStyle="1" w:styleId="ListLabel6218">
    <w:name w:val="ListLabel 6218"/>
    <w:qFormat/>
    <w:rPr>
      <w:rFonts w:cs="OpenSymbol"/>
    </w:rPr>
  </w:style>
  <w:style w:type="character" w:customStyle="1" w:styleId="ListLabel6219">
    <w:name w:val="ListLabel 6219"/>
    <w:qFormat/>
    <w:rPr>
      <w:rFonts w:cs="OpenSymbol"/>
    </w:rPr>
  </w:style>
  <w:style w:type="character" w:customStyle="1" w:styleId="ListLabel6220">
    <w:name w:val="ListLabel 6220"/>
    <w:qFormat/>
    <w:rPr>
      <w:rFonts w:cs="OpenSymbol"/>
    </w:rPr>
  </w:style>
  <w:style w:type="character" w:customStyle="1" w:styleId="ListLabel6221">
    <w:name w:val="ListLabel 6221"/>
    <w:qFormat/>
    <w:rPr>
      <w:rFonts w:cs="OpenSymbol"/>
    </w:rPr>
  </w:style>
  <w:style w:type="character" w:customStyle="1" w:styleId="ListLabel6222">
    <w:name w:val="ListLabel 6222"/>
    <w:qFormat/>
    <w:rPr>
      <w:rFonts w:cs="OpenSymbol"/>
    </w:rPr>
  </w:style>
  <w:style w:type="character" w:customStyle="1" w:styleId="ListLabel6223">
    <w:name w:val="ListLabel 6223"/>
    <w:qFormat/>
    <w:rPr>
      <w:rFonts w:cs="OpenSymbol"/>
    </w:rPr>
  </w:style>
  <w:style w:type="character" w:customStyle="1" w:styleId="ListLabel6224">
    <w:name w:val="ListLabel 6224"/>
    <w:qFormat/>
    <w:rPr>
      <w:rFonts w:cs="OpenSymbol"/>
    </w:rPr>
  </w:style>
  <w:style w:type="character" w:customStyle="1" w:styleId="ListLabel6225">
    <w:name w:val="ListLabel 6225"/>
    <w:qFormat/>
    <w:rPr>
      <w:rFonts w:cs="OpenSymbol"/>
    </w:rPr>
  </w:style>
  <w:style w:type="character" w:customStyle="1" w:styleId="ListLabel6226">
    <w:name w:val="ListLabel 6226"/>
    <w:qFormat/>
    <w:rPr>
      <w:rFonts w:cs="OpenSymbol"/>
    </w:rPr>
  </w:style>
  <w:style w:type="character" w:customStyle="1" w:styleId="ListLabel6227">
    <w:name w:val="ListLabel 6227"/>
    <w:qFormat/>
    <w:rPr>
      <w:rFonts w:cs="OpenSymbol"/>
    </w:rPr>
  </w:style>
  <w:style w:type="character" w:customStyle="1" w:styleId="ListLabel6228">
    <w:name w:val="ListLabel 6228"/>
    <w:qFormat/>
    <w:rPr>
      <w:rFonts w:ascii="Times New Roman" w:hAnsi="Times New Roman"/>
    </w:rPr>
  </w:style>
  <w:style w:type="character" w:customStyle="1" w:styleId="ListLabel6229">
    <w:name w:val="ListLabel 6229"/>
    <w:qFormat/>
    <w:rPr>
      <w:rFonts w:cs="Times New Roman"/>
      <w:color w:val="0070C0"/>
    </w:rPr>
  </w:style>
  <w:style w:type="character" w:customStyle="1" w:styleId="ListLabel6230">
    <w:name w:val="ListLabel 6230"/>
    <w:qFormat/>
    <w:rPr>
      <w:rFonts w:ascii="Times New Roman" w:eastAsia="Times New Roman" w:hAnsi="Times New Roman" w:cs="Times New Roman"/>
      <w:b w:val="0"/>
      <w:bCs w:val="0"/>
      <w:sz w:val="22"/>
      <w:szCs w:val="22"/>
    </w:rPr>
  </w:style>
  <w:style w:type="character" w:customStyle="1" w:styleId="ListLabel6231">
    <w:name w:val="ListLabel 6231"/>
    <w:qFormat/>
    <w:rPr>
      <w:rFonts w:ascii="Times New Roman" w:eastAsia="Times New Roman" w:hAnsi="Times New Roman" w:cs="Times New Roman"/>
      <w:b/>
      <w:bCs/>
      <w:strike w:val="0"/>
      <w:dstrike w:val="0"/>
      <w:color w:val="0563C1"/>
      <w:sz w:val="22"/>
      <w:szCs w:val="22"/>
      <w:u w:val="none"/>
      <w:lang w:val="fr-FR"/>
    </w:rPr>
  </w:style>
  <w:style w:type="character" w:customStyle="1" w:styleId="ListLabel6232">
    <w:name w:val="ListLabel 6232"/>
    <w:qFormat/>
  </w:style>
  <w:style w:type="character" w:customStyle="1" w:styleId="ListLabel6233">
    <w:name w:val="ListLabel 6233"/>
    <w:qFormat/>
    <w:rPr>
      <w:rFonts w:cs="OpenSymbol"/>
    </w:rPr>
  </w:style>
  <w:style w:type="character" w:customStyle="1" w:styleId="ListLabel6234">
    <w:name w:val="ListLabel 6234"/>
    <w:qFormat/>
    <w:rPr>
      <w:rFonts w:ascii="Times New Roman" w:hAnsi="Times New Roman" w:cs="OpenSymbol"/>
      <w:sz w:val="22"/>
    </w:rPr>
  </w:style>
  <w:style w:type="character" w:customStyle="1" w:styleId="ListLabel6235">
    <w:name w:val="ListLabel 6235"/>
    <w:qFormat/>
    <w:rPr>
      <w:rFonts w:cs="OpenSymbol"/>
    </w:rPr>
  </w:style>
  <w:style w:type="character" w:customStyle="1" w:styleId="ListLabel6236">
    <w:name w:val="ListLabel 6236"/>
    <w:qFormat/>
    <w:rPr>
      <w:rFonts w:cs="OpenSymbol"/>
    </w:rPr>
  </w:style>
  <w:style w:type="character" w:customStyle="1" w:styleId="ListLabel6237">
    <w:name w:val="ListLabel 6237"/>
    <w:qFormat/>
    <w:rPr>
      <w:rFonts w:cs="OpenSymbol"/>
    </w:rPr>
  </w:style>
  <w:style w:type="character" w:customStyle="1" w:styleId="ListLabel6238">
    <w:name w:val="ListLabel 6238"/>
    <w:qFormat/>
    <w:rPr>
      <w:rFonts w:cs="OpenSymbol"/>
    </w:rPr>
  </w:style>
  <w:style w:type="character" w:customStyle="1" w:styleId="ListLabel6239">
    <w:name w:val="ListLabel 6239"/>
    <w:qFormat/>
    <w:rPr>
      <w:rFonts w:cs="OpenSymbol"/>
    </w:rPr>
  </w:style>
  <w:style w:type="character" w:customStyle="1" w:styleId="ListLabel6240">
    <w:name w:val="ListLabel 6240"/>
    <w:qFormat/>
    <w:rPr>
      <w:rFonts w:cs="OpenSymbol"/>
    </w:rPr>
  </w:style>
  <w:style w:type="character" w:customStyle="1" w:styleId="ListLabel6241">
    <w:name w:val="ListLabel 6241"/>
    <w:qFormat/>
    <w:rPr>
      <w:rFonts w:cs="OpenSymbol"/>
    </w:rPr>
  </w:style>
  <w:style w:type="character" w:customStyle="1" w:styleId="ListLabel6242">
    <w:name w:val="ListLabel 6242"/>
    <w:qFormat/>
    <w:rPr>
      <w:rFonts w:cs="OpenSymbol"/>
    </w:rPr>
  </w:style>
  <w:style w:type="character" w:customStyle="1" w:styleId="ListLabel6243">
    <w:name w:val="ListLabel 6243"/>
    <w:qFormat/>
    <w:rPr>
      <w:rFonts w:ascii="Times New Roman" w:hAnsi="Times New Roman" w:cs="OpenSymbol"/>
      <w:b/>
      <w:sz w:val="22"/>
    </w:rPr>
  </w:style>
  <w:style w:type="character" w:customStyle="1" w:styleId="ListLabel6244">
    <w:name w:val="ListLabel 6244"/>
    <w:qFormat/>
    <w:rPr>
      <w:rFonts w:cs="OpenSymbol"/>
    </w:rPr>
  </w:style>
  <w:style w:type="character" w:customStyle="1" w:styleId="ListLabel6245">
    <w:name w:val="ListLabel 6245"/>
    <w:qFormat/>
    <w:rPr>
      <w:rFonts w:cs="OpenSymbol"/>
    </w:rPr>
  </w:style>
  <w:style w:type="character" w:customStyle="1" w:styleId="ListLabel6246">
    <w:name w:val="ListLabel 6246"/>
    <w:qFormat/>
    <w:rPr>
      <w:rFonts w:cs="OpenSymbol"/>
    </w:rPr>
  </w:style>
  <w:style w:type="character" w:customStyle="1" w:styleId="ListLabel6247">
    <w:name w:val="ListLabel 6247"/>
    <w:qFormat/>
    <w:rPr>
      <w:rFonts w:cs="OpenSymbol"/>
    </w:rPr>
  </w:style>
  <w:style w:type="character" w:customStyle="1" w:styleId="ListLabel6248">
    <w:name w:val="ListLabel 6248"/>
    <w:qFormat/>
    <w:rPr>
      <w:rFonts w:cs="OpenSymbol"/>
    </w:rPr>
  </w:style>
  <w:style w:type="character" w:customStyle="1" w:styleId="ListLabel6249">
    <w:name w:val="ListLabel 6249"/>
    <w:qFormat/>
    <w:rPr>
      <w:rFonts w:cs="OpenSymbol"/>
    </w:rPr>
  </w:style>
  <w:style w:type="character" w:customStyle="1" w:styleId="ListLabel6250">
    <w:name w:val="ListLabel 6250"/>
    <w:qFormat/>
    <w:rPr>
      <w:rFonts w:cs="OpenSymbol"/>
    </w:rPr>
  </w:style>
  <w:style w:type="character" w:customStyle="1" w:styleId="ListLabel6251">
    <w:name w:val="ListLabel 6251"/>
    <w:qFormat/>
    <w:rPr>
      <w:rFonts w:cs="OpenSymbol"/>
    </w:rPr>
  </w:style>
  <w:style w:type="character" w:customStyle="1" w:styleId="ListLabel6252">
    <w:name w:val="ListLabel 6252"/>
    <w:qFormat/>
    <w:rPr>
      <w:rFonts w:ascii="Times New Roman" w:hAnsi="Times New Roman" w:cs="OpenSymbol"/>
      <w:b/>
    </w:rPr>
  </w:style>
  <w:style w:type="character" w:customStyle="1" w:styleId="ListLabel6253">
    <w:name w:val="ListLabel 6253"/>
    <w:qFormat/>
    <w:rPr>
      <w:rFonts w:cs="OpenSymbol"/>
    </w:rPr>
  </w:style>
  <w:style w:type="character" w:customStyle="1" w:styleId="ListLabel6254">
    <w:name w:val="ListLabel 6254"/>
    <w:qFormat/>
    <w:rPr>
      <w:rFonts w:cs="OpenSymbol"/>
    </w:rPr>
  </w:style>
  <w:style w:type="character" w:customStyle="1" w:styleId="ListLabel6255">
    <w:name w:val="ListLabel 6255"/>
    <w:qFormat/>
    <w:rPr>
      <w:rFonts w:cs="OpenSymbol"/>
    </w:rPr>
  </w:style>
  <w:style w:type="character" w:customStyle="1" w:styleId="ListLabel6256">
    <w:name w:val="ListLabel 6256"/>
    <w:qFormat/>
    <w:rPr>
      <w:rFonts w:cs="OpenSymbol"/>
    </w:rPr>
  </w:style>
  <w:style w:type="character" w:customStyle="1" w:styleId="ListLabel6257">
    <w:name w:val="ListLabel 6257"/>
    <w:qFormat/>
    <w:rPr>
      <w:rFonts w:cs="OpenSymbol"/>
    </w:rPr>
  </w:style>
  <w:style w:type="character" w:customStyle="1" w:styleId="ListLabel6258">
    <w:name w:val="ListLabel 6258"/>
    <w:qFormat/>
    <w:rPr>
      <w:rFonts w:cs="OpenSymbol"/>
    </w:rPr>
  </w:style>
  <w:style w:type="character" w:customStyle="1" w:styleId="ListLabel6259">
    <w:name w:val="ListLabel 6259"/>
    <w:qFormat/>
    <w:rPr>
      <w:rFonts w:cs="OpenSymbol"/>
    </w:rPr>
  </w:style>
  <w:style w:type="character" w:customStyle="1" w:styleId="ListLabel6260">
    <w:name w:val="ListLabel 6260"/>
    <w:qFormat/>
    <w:rPr>
      <w:rFonts w:cs="OpenSymbol"/>
    </w:rPr>
  </w:style>
  <w:style w:type="character" w:customStyle="1" w:styleId="ListLabel6261">
    <w:name w:val="ListLabel 6261"/>
    <w:qFormat/>
    <w:rPr>
      <w:rFonts w:ascii="Times New Roman" w:hAnsi="Times New Roman" w:cs="OpenSymbol"/>
      <w:b/>
      <w:sz w:val="22"/>
    </w:rPr>
  </w:style>
  <w:style w:type="character" w:customStyle="1" w:styleId="ListLabel6262">
    <w:name w:val="ListLabel 6262"/>
    <w:qFormat/>
    <w:rPr>
      <w:rFonts w:cs="OpenSymbol"/>
    </w:rPr>
  </w:style>
  <w:style w:type="character" w:customStyle="1" w:styleId="ListLabel6263">
    <w:name w:val="ListLabel 6263"/>
    <w:qFormat/>
    <w:rPr>
      <w:rFonts w:cs="OpenSymbol"/>
    </w:rPr>
  </w:style>
  <w:style w:type="character" w:customStyle="1" w:styleId="ListLabel6264">
    <w:name w:val="ListLabel 6264"/>
    <w:qFormat/>
    <w:rPr>
      <w:rFonts w:cs="OpenSymbol"/>
    </w:rPr>
  </w:style>
  <w:style w:type="character" w:customStyle="1" w:styleId="ListLabel6265">
    <w:name w:val="ListLabel 6265"/>
    <w:qFormat/>
    <w:rPr>
      <w:rFonts w:cs="OpenSymbol"/>
    </w:rPr>
  </w:style>
  <w:style w:type="character" w:customStyle="1" w:styleId="ListLabel6266">
    <w:name w:val="ListLabel 6266"/>
    <w:qFormat/>
    <w:rPr>
      <w:rFonts w:cs="OpenSymbol"/>
    </w:rPr>
  </w:style>
  <w:style w:type="character" w:customStyle="1" w:styleId="ListLabel6267">
    <w:name w:val="ListLabel 6267"/>
    <w:qFormat/>
    <w:rPr>
      <w:rFonts w:cs="OpenSymbol"/>
    </w:rPr>
  </w:style>
  <w:style w:type="character" w:customStyle="1" w:styleId="ListLabel6268">
    <w:name w:val="ListLabel 6268"/>
    <w:qFormat/>
    <w:rPr>
      <w:rFonts w:cs="OpenSymbol"/>
    </w:rPr>
  </w:style>
  <w:style w:type="character" w:customStyle="1" w:styleId="ListLabel6269">
    <w:name w:val="ListLabel 6269"/>
    <w:qFormat/>
    <w:rPr>
      <w:rFonts w:cs="OpenSymbol"/>
    </w:rPr>
  </w:style>
  <w:style w:type="character" w:customStyle="1" w:styleId="ListLabel6270">
    <w:name w:val="ListLabel 6270"/>
    <w:qFormat/>
    <w:rPr>
      <w:rFonts w:ascii="Times New Roman" w:hAnsi="Times New Roman" w:cs="OpenSymbol"/>
      <w:b/>
    </w:rPr>
  </w:style>
  <w:style w:type="character" w:customStyle="1" w:styleId="ListLabel6271">
    <w:name w:val="ListLabel 6271"/>
    <w:qFormat/>
    <w:rPr>
      <w:rFonts w:cs="OpenSymbol"/>
    </w:rPr>
  </w:style>
  <w:style w:type="character" w:customStyle="1" w:styleId="ListLabel6272">
    <w:name w:val="ListLabel 6272"/>
    <w:qFormat/>
    <w:rPr>
      <w:rFonts w:cs="OpenSymbol"/>
    </w:rPr>
  </w:style>
  <w:style w:type="character" w:customStyle="1" w:styleId="ListLabel6273">
    <w:name w:val="ListLabel 6273"/>
    <w:qFormat/>
    <w:rPr>
      <w:rFonts w:cs="OpenSymbol"/>
    </w:rPr>
  </w:style>
  <w:style w:type="character" w:customStyle="1" w:styleId="ListLabel6274">
    <w:name w:val="ListLabel 6274"/>
    <w:qFormat/>
    <w:rPr>
      <w:rFonts w:cs="OpenSymbol"/>
    </w:rPr>
  </w:style>
  <w:style w:type="character" w:customStyle="1" w:styleId="ListLabel6275">
    <w:name w:val="ListLabel 6275"/>
    <w:qFormat/>
    <w:rPr>
      <w:rFonts w:cs="OpenSymbol"/>
    </w:rPr>
  </w:style>
  <w:style w:type="character" w:customStyle="1" w:styleId="ListLabel6276">
    <w:name w:val="ListLabel 6276"/>
    <w:qFormat/>
    <w:rPr>
      <w:rFonts w:cs="OpenSymbol"/>
    </w:rPr>
  </w:style>
  <w:style w:type="character" w:customStyle="1" w:styleId="ListLabel6277">
    <w:name w:val="ListLabel 6277"/>
    <w:qFormat/>
    <w:rPr>
      <w:rFonts w:cs="OpenSymbol"/>
    </w:rPr>
  </w:style>
  <w:style w:type="character" w:customStyle="1" w:styleId="ListLabel6278">
    <w:name w:val="ListLabel 6278"/>
    <w:qFormat/>
    <w:rPr>
      <w:rFonts w:cs="OpenSymbol"/>
    </w:rPr>
  </w:style>
  <w:style w:type="character" w:customStyle="1" w:styleId="ListLabel6279">
    <w:name w:val="ListLabel 6279"/>
    <w:qFormat/>
    <w:rPr>
      <w:rFonts w:ascii="Times New Roman" w:hAnsi="Times New Roman" w:cs="OpenSymbol"/>
      <w:b/>
      <w:sz w:val="22"/>
    </w:rPr>
  </w:style>
  <w:style w:type="character" w:customStyle="1" w:styleId="ListLabel6280">
    <w:name w:val="ListLabel 6280"/>
    <w:qFormat/>
    <w:rPr>
      <w:rFonts w:cs="OpenSymbol"/>
    </w:rPr>
  </w:style>
  <w:style w:type="character" w:customStyle="1" w:styleId="ListLabel6281">
    <w:name w:val="ListLabel 6281"/>
    <w:qFormat/>
    <w:rPr>
      <w:rFonts w:cs="OpenSymbol"/>
    </w:rPr>
  </w:style>
  <w:style w:type="character" w:customStyle="1" w:styleId="ListLabel6282">
    <w:name w:val="ListLabel 6282"/>
    <w:qFormat/>
    <w:rPr>
      <w:rFonts w:cs="OpenSymbol"/>
    </w:rPr>
  </w:style>
  <w:style w:type="character" w:customStyle="1" w:styleId="ListLabel6283">
    <w:name w:val="ListLabel 6283"/>
    <w:qFormat/>
    <w:rPr>
      <w:rFonts w:cs="OpenSymbol"/>
    </w:rPr>
  </w:style>
  <w:style w:type="character" w:customStyle="1" w:styleId="ListLabel6284">
    <w:name w:val="ListLabel 6284"/>
    <w:qFormat/>
    <w:rPr>
      <w:rFonts w:cs="OpenSymbol"/>
    </w:rPr>
  </w:style>
  <w:style w:type="character" w:customStyle="1" w:styleId="ListLabel6285">
    <w:name w:val="ListLabel 6285"/>
    <w:qFormat/>
    <w:rPr>
      <w:rFonts w:cs="OpenSymbol"/>
    </w:rPr>
  </w:style>
  <w:style w:type="character" w:customStyle="1" w:styleId="ListLabel6286">
    <w:name w:val="ListLabel 6286"/>
    <w:qFormat/>
    <w:rPr>
      <w:rFonts w:cs="OpenSymbol"/>
    </w:rPr>
  </w:style>
  <w:style w:type="character" w:customStyle="1" w:styleId="ListLabel6287">
    <w:name w:val="ListLabel 6287"/>
    <w:qFormat/>
    <w:rPr>
      <w:rFonts w:cs="OpenSymbol"/>
    </w:rPr>
  </w:style>
  <w:style w:type="character" w:customStyle="1" w:styleId="ListLabel6288">
    <w:name w:val="ListLabel 6288"/>
    <w:qFormat/>
    <w:rPr>
      <w:rFonts w:ascii="Times New Roman" w:hAnsi="Times New Roman" w:cs="OpenSymbol"/>
    </w:rPr>
  </w:style>
  <w:style w:type="character" w:customStyle="1" w:styleId="ListLabel6289">
    <w:name w:val="ListLabel 6289"/>
    <w:qFormat/>
    <w:rPr>
      <w:rFonts w:cs="OpenSymbol"/>
    </w:rPr>
  </w:style>
  <w:style w:type="character" w:customStyle="1" w:styleId="ListLabel6290">
    <w:name w:val="ListLabel 6290"/>
    <w:qFormat/>
    <w:rPr>
      <w:rFonts w:cs="OpenSymbol"/>
    </w:rPr>
  </w:style>
  <w:style w:type="character" w:customStyle="1" w:styleId="ListLabel6291">
    <w:name w:val="ListLabel 6291"/>
    <w:qFormat/>
    <w:rPr>
      <w:rFonts w:cs="OpenSymbol"/>
    </w:rPr>
  </w:style>
  <w:style w:type="character" w:customStyle="1" w:styleId="ListLabel6292">
    <w:name w:val="ListLabel 6292"/>
    <w:qFormat/>
    <w:rPr>
      <w:rFonts w:cs="OpenSymbol"/>
    </w:rPr>
  </w:style>
  <w:style w:type="character" w:customStyle="1" w:styleId="ListLabel6293">
    <w:name w:val="ListLabel 6293"/>
    <w:qFormat/>
    <w:rPr>
      <w:rFonts w:cs="OpenSymbol"/>
    </w:rPr>
  </w:style>
  <w:style w:type="character" w:customStyle="1" w:styleId="ListLabel6294">
    <w:name w:val="ListLabel 6294"/>
    <w:qFormat/>
    <w:rPr>
      <w:rFonts w:cs="OpenSymbol"/>
    </w:rPr>
  </w:style>
  <w:style w:type="character" w:customStyle="1" w:styleId="ListLabel6295">
    <w:name w:val="ListLabel 6295"/>
    <w:qFormat/>
    <w:rPr>
      <w:rFonts w:cs="OpenSymbol"/>
    </w:rPr>
  </w:style>
  <w:style w:type="character" w:customStyle="1" w:styleId="ListLabel6296">
    <w:name w:val="ListLabel 6296"/>
    <w:qFormat/>
    <w:rPr>
      <w:rFonts w:cs="OpenSymbol"/>
    </w:rPr>
  </w:style>
  <w:style w:type="character" w:customStyle="1" w:styleId="ListLabel6297">
    <w:name w:val="ListLabel 6297"/>
    <w:qFormat/>
    <w:rPr>
      <w:rFonts w:ascii="Times New Roman" w:hAnsi="Times New Roman" w:cs="OpenSymbol"/>
    </w:rPr>
  </w:style>
  <w:style w:type="character" w:customStyle="1" w:styleId="ListLabel6298">
    <w:name w:val="ListLabel 6298"/>
    <w:qFormat/>
    <w:rPr>
      <w:rFonts w:cs="OpenSymbol"/>
    </w:rPr>
  </w:style>
  <w:style w:type="character" w:customStyle="1" w:styleId="ListLabel6299">
    <w:name w:val="ListLabel 6299"/>
    <w:qFormat/>
    <w:rPr>
      <w:rFonts w:cs="OpenSymbol"/>
    </w:rPr>
  </w:style>
  <w:style w:type="character" w:customStyle="1" w:styleId="ListLabel6300">
    <w:name w:val="ListLabel 6300"/>
    <w:qFormat/>
    <w:rPr>
      <w:rFonts w:cs="OpenSymbol"/>
    </w:rPr>
  </w:style>
  <w:style w:type="character" w:customStyle="1" w:styleId="ListLabel6301">
    <w:name w:val="ListLabel 6301"/>
    <w:qFormat/>
    <w:rPr>
      <w:rFonts w:cs="OpenSymbol"/>
    </w:rPr>
  </w:style>
  <w:style w:type="character" w:customStyle="1" w:styleId="ListLabel6302">
    <w:name w:val="ListLabel 6302"/>
    <w:qFormat/>
    <w:rPr>
      <w:rFonts w:cs="OpenSymbol"/>
    </w:rPr>
  </w:style>
  <w:style w:type="character" w:customStyle="1" w:styleId="ListLabel6303">
    <w:name w:val="ListLabel 6303"/>
    <w:qFormat/>
    <w:rPr>
      <w:rFonts w:cs="OpenSymbol"/>
    </w:rPr>
  </w:style>
  <w:style w:type="character" w:customStyle="1" w:styleId="ListLabel6304">
    <w:name w:val="ListLabel 6304"/>
    <w:qFormat/>
    <w:rPr>
      <w:rFonts w:cs="OpenSymbol"/>
    </w:rPr>
  </w:style>
  <w:style w:type="character" w:customStyle="1" w:styleId="ListLabel6305">
    <w:name w:val="ListLabel 6305"/>
    <w:qFormat/>
    <w:rPr>
      <w:rFonts w:cs="OpenSymbol"/>
    </w:rPr>
  </w:style>
  <w:style w:type="character" w:customStyle="1" w:styleId="ListLabel6306">
    <w:name w:val="ListLabel 6306"/>
    <w:qFormat/>
    <w:rPr>
      <w:rFonts w:cs="OpenSymbol"/>
    </w:rPr>
  </w:style>
  <w:style w:type="character" w:customStyle="1" w:styleId="ListLabel6307">
    <w:name w:val="ListLabel 6307"/>
    <w:qFormat/>
    <w:rPr>
      <w:rFonts w:cs="OpenSymbol"/>
    </w:rPr>
  </w:style>
  <w:style w:type="character" w:customStyle="1" w:styleId="ListLabel6308">
    <w:name w:val="ListLabel 6308"/>
    <w:qFormat/>
    <w:rPr>
      <w:rFonts w:cs="OpenSymbol"/>
    </w:rPr>
  </w:style>
  <w:style w:type="character" w:customStyle="1" w:styleId="ListLabel6309">
    <w:name w:val="ListLabel 6309"/>
    <w:qFormat/>
    <w:rPr>
      <w:rFonts w:cs="OpenSymbol"/>
    </w:rPr>
  </w:style>
  <w:style w:type="character" w:customStyle="1" w:styleId="ListLabel6310">
    <w:name w:val="ListLabel 6310"/>
    <w:qFormat/>
    <w:rPr>
      <w:rFonts w:cs="OpenSymbol"/>
    </w:rPr>
  </w:style>
  <w:style w:type="character" w:customStyle="1" w:styleId="ListLabel6311">
    <w:name w:val="ListLabel 6311"/>
    <w:qFormat/>
    <w:rPr>
      <w:rFonts w:cs="OpenSymbol"/>
    </w:rPr>
  </w:style>
  <w:style w:type="character" w:customStyle="1" w:styleId="ListLabel6312">
    <w:name w:val="ListLabel 6312"/>
    <w:qFormat/>
    <w:rPr>
      <w:rFonts w:cs="OpenSymbol"/>
    </w:rPr>
  </w:style>
  <w:style w:type="character" w:customStyle="1" w:styleId="ListLabel6313">
    <w:name w:val="ListLabel 6313"/>
    <w:qFormat/>
    <w:rPr>
      <w:rFonts w:cs="OpenSymbol"/>
    </w:rPr>
  </w:style>
  <w:style w:type="character" w:customStyle="1" w:styleId="ListLabel6314">
    <w:name w:val="ListLabel 6314"/>
    <w:qFormat/>
    <w:rPr>
      <w:rFonts w:cs="OpenSymbol"/>
    </w:rPr>
  </w:style>
  <w:style w:type="character" w:customStyle="1" w:styleId="ListLabel6315">
    <w:name w:val="ListLabel 6315"/>
    <w:qFormat/>
    <w:rPr>
      <w:rFonts w:cs="OpenSymbol"/>
    </w:rPr>
  </w:style>
  <w:style w:type="character" w:customStyle="1" w:styleId="ListLabel6316">
    <w:name w:val="ListLabel 6316"/>
    <w:qFormat/>
    <w:rPr>
      <w:rFonts w:cs="OpenSymbol"/>
    </w:rPr>
  </w:style>
  <w:style w:type="character" w:customStyle="1" w:styleId="ListLabel6317">
    <w:name w:val="ListLabel 6317"/>
    <w:qFormat/>
    <w:rPr>
      <w:rFonts w:cs="OpenSymbol"/>
    </w:rPr>
  </w:style>
  <w:style w:type="character" w:customStyle="1" w:styleId="ListLabel6318">
    <w:name w:val="ListLabel 6318"/>
    <w:qFormat/>
    <w:rPr>
      <w:rFonts w:cs="OpenSymbol"/>
    </w:rPr>
  </w:style>
  <w:style w:type="character" w:customStyle="1" w:styleId="ListLabel6319">
    <w:name w:val="ListLabel 6319"/>
    <w:qFormat/>
    <w:rPr>
      <w:rFonts w:cs="OpenSymbol"/>
    </w:rPr>
  </w:style>
  <w:style w:type="character" w:customStyle="1" w:styleId="ListLabel6320">
    <w:name w:val="ListLabel 6320"/>
    <w:qFormat/>
    <w:rPr>
      <w:rFonts w:cs="OpenSymbol"/>
    </w:rPr>
  </w:style>
  <w:style w:type="character" w:customStyle="1" w:styleId="ListLabel6321">
    <w:name w:val="ListLabel 6321"/>
    <w:qFormat/>
    <w:rPr>
      <w:rFonts w:cs="OpenSymbol"/>
    </w:rPr>
  </w:style>
  <w:style w:type="character" w:customStyle="1" w:styleId="ListLabel6322">
    <w:name w:val="ListLabel 6322"/>
    <w:qFormat/>
    <w:rPr>
      <w:rFonts w:cs="OpenSymbol"/>
    </w:rPr>
  </w:style>
  <w:style w:type="character" w:customStyle="1" w:styleId="ListLabel6323">
    <w:name w:val="ListLabel 6323"/>
    <w:qFormat/>
    <w:rPr>
      <w:rFonts w:ascii="Times New Roman" w:hAnsi="Times New Roman" w:cs="OpenSymbol"/>
      <w:sz w:val="22"/>
    </w:rPr>
  </w:style>
  <w:style w:type="character" w:customStyle="1" w:styleId="ListLabel6324">
    <w:name w:val="ListLabel 6324"/>
    <w:qFormat/>
    <w:rPr>
      <w:rFonts w:ascii="Times New Roman" w:hAnsi="Times New Roman" w:cs="OpenSymbol"/>
      <w:sz w:val="22"/>
    </w:rPr>
  </w:style>
  <w:style w:type="character" w:customStyle="1" w:styleId="ListLabel6325">
    <w:name w:val="ListLabel 6325"/>
    <w:qFormat/>
    <w:rPr>
      <w:rFonts w:cs="OpenSymbol"/>
    </w:rPr>
  </w:style>
  <w:style w:type="character" w:customStyle="1" w:styleId="ListLabel6326">
    <w:name w:val="ListLabel 6326"/>
    <w:qFormat/>
    <w:rPr>
      <w:rFonts w:cs="OpenSymbol"/>
    </w:rPr>
  </w:style>
  <w:style w:type="character" w:customStyle="1" w:styleId="ListLabel6327">
    <w:name w:val="ListLabel 6327"/>
    <w:qFormat/>
    <w:rPr>
      <w:rFonts w:cs="OpenSymbol"/>
    </w:rPr>
  </w:style>
  <w:style w:type="character" w:customStyle="1" w:styleId="ListLabel6328">
    <w:name w:val="ListLabel 6328"/>
    <w:qFormat/>
    <w:rPr>
      <w:rFonts w:cs="OpenSymbol"/>
    </w:rPr>
  </w:style>
  <w:style w:type="character" w:customStyle="1" w:styleId="ListLabel6329">
    <w:name w:val="ListLabel 6329"/>
    <w:qFormat/>
    <w:rPr>
      <w:rFonts w:cs="OpenSymbol"/>
    </w:rPr>
  </w:style>
  <w:style w:type="character" w:customStyle="1" w:styleId="ListLabel6330">
    <w:name w:val="ListLabel 6330"/>
    <w:qFormat/>
    <w:rPr>
      <w:rFonts w:cs="OpenSymbol"/>
    </w:rPr>
  </w:style>
  <w:style w:type="character" w:customStyle="1" w:styleId="ListLabel6331">
    <w:name w:val="ListLabel 6331"/>
    <w:qFormat/>
    <w:rPr>
      <w:rFonts w:cs="OpenSymbol"/>
    </w:rPr>
  </w:style>
  <w:style w:type="character" w:customStyle="1" w:styleId="ListLabel6332">
    <w:name w:val="ListLabel 6332"/>
    <w:qFormat/>
    <w:rPr>
      <w:rFonts w:cs="OpenSymbol"/>
    </w:rPr>
  </w:style>
  <w:style w:type="character" w:customStyle="1" w:styleId="ListLabel6333">
    <w:name w:val="ListLabel 6333"/>
    <w:qFormat/>
    <w:rPr>
      <w:rFonts w:cs="OpenSymbol"/>
    </w:rPr>
  </w:style>
  <w:style w:type="character" w:customStyle="1" w:styleId="ListLabel6334">
    <w:name w:val="ListLabel 6334"/>
    <w:qFormat/>
    <w:rPr>
      <w:rFonts w:cs="OpenSymbol"/>
    </w:rPr>
  </w:style>
  <w:style w:type="character" w:customStyle="1" w:styleId="ListLabel6335">
    <w:name w:val="ListLabel 6335"/>
    <w:qFormat/>
    <w:rPr>
      <w:rFonts w:cs="OpenSymbol"/>
    </w:rPr>
  </w:style>
  <w:style w:type="character" w:customStyle="1" w:styleId="ListLabel6336">
    <w:name w:val="ListLabel 6336"/>
    <w:qFormat/>
    <w:rPr>
      <w:rFonts w:cs="OpenSymbol"/>
    </w:rPr>
  </w:style>
  <w:style w:type="character" w:customStyle="1" w:styleId="ListLabel6337">
    <w:name w:val="ListLabel 6337"/>
    <w:qFormat/>
    <w:rPr>
      <w:rFonts w:cs="OpenSymbol"/>
    </w:rPr>
  </w:style>
  <w:style w:type="character" w:customStyle="1" w:styleId="ListLabel6338">
    <w:name w:val="ListLabel 6338"/>
    <w:qFormat/>
    <w:rPr>
      <w:rFonts w:cs="OpenSymbol"/>
    </w:rPr>
  </w:style>
  <w:style w:type="character" w:customStyle="1" w:styleId="ListLabel6339">
    <w:name w:val="ListLabel 6339"/>
    <w:qFormat/>
    <w:rPr>
      <w:rFonts w:cs="OpenSymbol"/>
    </w:rPr>
  </w:style>
  <w:style w:type="character" w:customStyle="1" w:styleId="ListLabel6340">
    <w:name w:val="ListLabel 6340"/>
    <w:qFormat/>
    <w:rPr>
      <w:rFonts w:cs="OpenSymbol"/>
    </w:rPr>
  </w:style>
  <w:style w:type="character" w:customStyle="1" w:styleId="ListLabel6341">
    <w:name w:val="ListLabel 6341"/>
    <w:qFormat/>
    <w:rPr>
      <w:rFonts w:cs="OpenSymbol"/>
    </w:rPr>
  </w:style>
  <w:style w:type="character" w:customStyle="1" w:styleId="ListLabel6342">
    <w:name w:val="ListLabel 6342"/>
    <w:qFormat/>
    <w:rPr>
      <w:rFonts w:cs="OpenSymbol"/>
    </w:rPr>
  </w:style>
  <w:style w:type="character" w:customStyle="1" w:styleId="ListLabel6343">
    <w:name w:val="ListLabel 6343"/>
    <w:qFormat/>
    <w:rPr>
      <w:rFonts w:cs="OpenSymbol"/>
    </w:rPr>
  </w:style>
  <w:style w:type="character" w:customStyle="1" w:styleId="ListLabel6344">
    <w:name w:val="ListLabel 6344"/>
    <w:qFormat/>
    <w:rPr>
      <w:rFonts w:cs="OpenSymbol"/>
    </w:rPr>
  </w:style>
  <w:style w:type="character" w:customStyle="1" w:styleId="ListLabel6345">
    <w:name w:val="ListLabel 6345"/>
    <w:qFormat/>
    <w:rPr>
      <w:rFonts w:cs="OpenSymbol"/>
    </w:rPr>
  </w:style>
  <w:style w:type="character" w:customStyle="1" w:styleId="ListLabel6346">
    <w:name w:val="ListLabel 6346"/>
    <w:qFormat/>
    <w:rPr>
      <w:rFonts w:cs="OpenSymbol"/>
    </w:rPr>
  </w:style>
  <w:style w:type="character" w:customStyle="1" w:styleId="ListLabel6347">
    <w:name w:val="ListLabel 6347"/>
    <w:qFormat/>
    <w:rPr>
      <w:rFonts w:cs="OpenSymbol"/>
    </w:rPr>
  </w:style>
  <w:style w:type="character" w:customStyle="1" w:styleId="ListLabel6348">
    <w:name w:val="ListLabel 6348"/>
    <w:qFormat/>
    <w:rPr>
      <w:rFonts w:cs="OpenSymbol"/>
    </w:rPr>
  </w:style>
  <w:style w:type="character" w:customStyle="1" w:styleId="ListLabel6349">
    <w:name w:val="ListLabel 6349"/>
    <w:qFormat/>
    <w:rPr>
      <w:rFonts w:cs="OpenSymbol"/>
    </w:rPr>
  </w:style>
  <w:style w:type="character" w:customStyle="1" w:styleId="ListLabel6350">
    <w:name w:val="ListLabel 6350"/>
    <w:qFormat/>
    <w:rPr>
      <w:rFonts w:cs="OpenSymbol"/>
    </w:rPr>
  </w:style>
  <w:style w:type="character" w:customStyle="1" w:styleId="ListLabel6351">
    <w:name w:val="ListLabel 6351"/>
    <w:qFormat/>
    <w:rPr>
      <w:rFonts w:cs="OpenSymbol"/>
    </w:rPr>
  </w:style>
  <w:style w:type="character" w:customStyle="1" w:styleId="ListLabel6352">
    <w:name w:val="ListLabel 6352"/>
    <w:qFormat/>
    <w:rPr>
      <w:rFonts w:cs="OpenSymbol"/>
    </w:rPr>
  </w:style>
  <w:style w:type="character" w:customStyle="1" w:styleId="ListLabel6353">
    <w:name w:val="ListLabel 6353"/>
    <w:qFormat/>
    <w:rPr>
      <w:rFonts w:cs="OpenSymbol"/>
    </w:rPr>
  </w:style>
  <w:style w:type="character" w:customStyle="1" w:styleId="ListLabel6354">
    <w:name w:val="ListLabel 6354"/>
    <w:qFormat/>
    <w:rPr>
      <w:rFonts w:cs="OpenSymbol"/>
    </w:rPr>
  </w:style>
  <w:style w:type="character" w:customStyle="1" w:styleId="ListLabel6355">
    <w:name w:val="ListLabel 6355"/>
    <w:qFormat/>
    <w:rPr>
      <w:rFonts w:cs="OpenSymbol"/>
    </w:rPr>
  </w:style>
  <w:style w:type="character" w:customStyle="1" w:styleId="ListLabel6356">
    <w:name w:val="ListLabel 6356"/>
    <w:qFormat/>
    <w:rPr>
      <w:rFonts w:cs="OpenSymbol"/>
    </w:rPr>
  </w:style>
  <w:style w:type="character" w:customStyle="1" w:styleId="ListLabel6357">
    <w:name w:val="ListLabel 6357"/>
    <w:qFormat/>
    <w:rPr>
      <w:rFonts w:cs="OpenSymbol"/>
    </w:rPr>
  </w:style>
  <w:style w:type="character" w:customStyle="1" w:styleId="ListLabel6358">
    <w:name w:val="ListLabel 6358"/>
    <w:qFormat/>
    <w:rPr>
      <w:rFonts w:cs="OpenSymbol"/>
    </w:rPr>
  </w:style>
  <w:style w:type="character" w:customStyle="1" w:styleId="ListLabel6359">
    <w:name w:val="ListLabel 6359"/>
    <w:qFormat/>
    <w:rPr>
      <w:rFonts w:cs="OpenSymbol"/>
    </w:rPr>
  </w:style>
  <w:style w:type="character" w:customStyle="1" w:styleId="ListLabel6360">
    <w:name w:val="ListLabel 6360"/>
    <w:qFormat/>
    <w:rPr>
      <w:rFonts w:cs="OpenSymbol"/>
    </w:rPr>
  </w:style>
  <w:style w:type="character" w:customStyle="1" w:styleId="ListLabel6361">
    <w:name w:val="ListLabel 6361"/>
    <w:qFormat/>
    <w:rPr>
      <w:rFonts w:cs="OpenSymbol"/>
    </w:rPr>
  </w:style>
  <w:style w:type="character" w:customStyle="1" w:styleId="ListLabel6362">
    <w:name w:val="ListLabel 6362"/>
    <w:qFormat/>
    <w:rPr>
      <w:rFonts w:cs="OpenSymbol"/>
    </w:rPr>
  </w:style>
  <w:style w:type="character" w:customStyle="1" w:styleId="ListLabel6363">
    <w:name w:val="ListLabel 6363"/>
    <w:qFormat/>
    <w:rPr>
      <w:rFonts w:cs="OpenSymbol"/>
    </w:rPr>
  </w:style>
  <w:style w:type="character" w:customStyle="1" w:styleId="ListLabel6364">
    <w:name w:val="ListLabel 6364"/>
    <w:qFormat/>
    <w:rPr>
      <w:rFonts w:cs="OpenSymbol"/>
    </w:rPr>
  </w:style>
  <w:style w:type="character" w:customStyle="1" w:styleId="ListLabel6365">
    <w:name w:val="ListLabel 6365"/>
    <w:qFormat/>
    <w:rPr>
      <w:rFonts w:cs="OpenSymbol"/>
    </w:rPr>
  </w:style>
  <w:style w:type="character" w:customStyle="1" w:styleId="ListLabel6366">
    <w:name w:val="ListLabel 6366"/>
    <w:qFormat/>
    <w:rPr>
      <w:rFonts w:cs="OpenSymbol"/>
    </w:rPr>
  </w:style>
  <w:style w:type="character" w:customStyle="1" w:styleId="ListLabel6367">
    <w:name w:val="ListLabel 6367"/>
    <w:qFormat/>
    <w:rPr>
      <w:rFonts w:cs="OpenSymbol"/>
    </w:rPr>
  </w:style>
  <w:style w:type="character" w:customStyle="1" w:styleId="ListLabel6368">
    <w:name w:val="ListLabel 6368"/>
    <w:qFormat/>
    <w:rPr>
      <w:rFonts w:cs="OpenSymbol"/>
    </w:rPr>
  </w:style>
  <w:style w:type="character" w:customStyle="1" w:styleId="ListLabel6369">
    <w:name w:val="ListLabel 6369"/>
    <w:qFormat/>
    <w:rPr>
      <w:rFonts w:cs="OpenSymbol"/>
    </w:rPr>
  </w:style>
  <w:style w:type="character" w:customStyle="1" w:styleId="ListLabel6370">
    <w:name w:val="ListLabel 6370"/>
    <w:qFormat/>
    <w:rPr>
      <w:rFonts w:cs="OpenSymbol"/>
    </w:rPr>
  </w:style>
  <w:style w:type="character" w:customStyle="1" w:styleId="ListLabel6371">
    <w:name w:val="ListLabel 6371"/>
    <w:qFormat/>
    <w:rPr>
      <w:rFonts w:cs="OpenSymbol"/>
    </w:rPr>
  </w:style>
  <w:style w:type="character" w:customStyle="1" w:styleId="ListLabel6372">
    <w:name w:val="ListLabel 6372"/>
    <w:qFormat/>
    <w:rPr>
      <w:rFonts w:cs="OpenSymbol"/>
    </w:rPr>
  </w:style>
  <w:style w:type="character" w:customStyle="1" w:styleId="ListLabel6373">
    <w:name w:val="ListLabel 6373"/>
    <w:qFormat/>
    <w:rPr>
      <w:rFonts w:cs="OpenSymbol"/>
    </w:rPr>
  </w:style>
  <w:style w:type="character" w:customStyle="1" w:styleId="ListLabel6374">
    <w:name w:val="ListLabel 6374"/>
    <w:qFormat/>
    <w:rPr>
      <w:rFonts w:cs="OpenSymbol"/>
    </w:rPr>
  </w:style>
  <w:style w:type="character" w:customStyle="1" w:styleId="ListLabel6375">
    <w:name w:val="ListLabel 6375"/>
    <w:qFormat/>
    <w:rPr>
      <w:rFonts w:cs="OpenSymbol"/>
    </w:rPr>
  </w:style>
  <w:style w:type="character" w:customStyle="1" w:styleId="ListLabel6376">
    <w:name w:val="ListLabel 6376"/>
    <w:qFormat/>
    <w:rPr>
      <w:rFonts w:cs="OpenSymbol"/>
    </w:rPr>
  </w:style>
  <w:style w:type="character" w:customStyle="1" w:styleId="ListLabel6377">
    <w:name w:val="ListLabel 6377"/>
    <w:qFormat/>
    <w:rPr>
      <w:rFonts w:cs="OpenSymbol"/>
    </w:rPr>
  </w:style>
  <w:style w:type="character" w:customStyle="1" w:styleId="ListLabel6378">
    <w:name w:val="ListLabel 6378"/>
    <w:qFormat/>
    <w:rPr>
      <w:rFonts w:cs="OpenSymbol"/>
    </w:rPr>
  </w:style>
  <w:style w:type="character" w:customStyle="1" w:styleId="ListLabel6379">
    <w:name w:val="ListLabel 6379"/>
    <w:qFormat/>
    <w:rPr>
      <w:rFonts w:cs="OpenSymbol"/>
    </w:rPr>
  </w:style>
  <w:style w:type="character" w:customStyle="1" w:styleId="ListLabel6380">
    <w:name w:val="ListLabel 6380"/>
    <w:qFormat/>
    <w:rPr>
      <w:rFonts w:cs="OpenSymbol"/>
    </w:rPr>
  </w:style>
  <w:style w:type="character" w:customStyle="1" w:styleId="ListLabel6381">
    <w:name w:val="ListLabel 6381"/>
    <w:qFormat/>
    <w:rPr>
      <w:rFonts w:cs="OpenSymbol"/>
    </w:rPr>
  </w:style>
  <w:style w:type="character" w:customStyle="1" w:styleId="ListLabel6382">
    <w:name w:val="ListLabel 6382"/>
    <w:qFormat/>
    <w:rPr>
      <w:rFonts w:cs="OpenSymbol"/>
    </w:rPr>
  </w:style>
  <w:style w:type="character" w:customStyle="1" w:styleId="ListLabel6383">
    <w:name w:val="ListLabel 6383"/>
    <w:qFormat/>
    <w:rPr>
      <w:rFonts w:cs="OpenSymbol"/>
    </w:rPr>
  </w:style>
  <w:style w:type="character" w:customStyle="1" w:styleId="ListLabel6384">
    <w:name w:val="ListLabel 6384"/>
    <w:qFormat/>
    <w:rPr>
      <w:rFonts w:cs="OpenSymbol"/>
    </w:rPr>
  </w:style>
  <w:style w:type="character" w:customStyle="1" w:styleId="ListLabel6385">
    <w:name w:val="ListLabel 6385"/>
    <w:qFormat/>
    <w:rPr>
      <w:rFonts w:cs="OpenSymbol"/>
    </w:rPr>
  </w:style>
  <w:style w:type="character" w:customStyle="1" w:styleId="ListLabel6386">
    <w:name w:val="ListLabel 6386"/>
    <w:qFormat/>
    <w:rPr>
      <w:rFonts w:cs="OpenSymbol"/>
    </w:rPr>
  </w:style>
  <w:style w:type="character" w:customStyle="1" w:styleId="ListLabel6387">
    <w:name w:val="ListLabel 6387"/>
    <w:qFormat/>
    <w:rPr>
      <w:rFonts w:cs="OpenSymbol"/>
    </w:rPr>
  </w:style>
  <w:style w:type="character" w:customStyle="1" w:styleId="ListLabel6388">
    <w:name w:val="ListLabel 6388"/>
    <w:qFormat/>
    <w:rPr>
      <w:rFonts w:cs="OpenSymbol"/>
    </w:rPr>
  </w:style>
  <w:style w:type="character" w:customStyle="1" w:styleId="ListLabel6389">
    <w:name w:val="ListLabel 6389"/>
    <w:qFormat/>
    <w:rPr>
      <w:rFonts w:cs="OpenSymbol"/>
    </w:rPr>
  </w:style>
  <w:style w:type="character" w:customStyle="1" w:styleId="ListLabel6390">
    <w:name w:val="ListLabel 6390"/>
    <w:qFormat/>
    <w:rPr>
      <w:rFonts w:cs="OpenSymbol"/>
    </w:rPr>
  </w:style>
  <w:style w:type="character" w:customStyle="1" w:styleId="ListLabel6391">
    <w:name w:val="ListLabel 6391"/>
    <w:qFormat/>
    <w:rPr>
      <w:rFonts w:cs="OpenSymbol"/>
    </w:rPr>
  </w:style>
  <w:style w:type="character" w:customStyle="1" w:styleId="ListLabel6392">
    <w:name w:val="ListLabel 6392"/>
    <w:qFormat/>
    <w:rPr>
      <w:rFonts w:cs="OpenSymbol"/>
    </w:rPr>
  </w:style>
  <w:style w:type="character" w:customStyle="1" w:styleId="ListLabel6393">
    <w:name w:val="ListLabel 6393"/>
    <w:qFormat/>
    <w:rPr>
      <w:rFonts w:cs="OpenSymbol"/>
    </w:rPr>
  </w:style>
  <w:style w:type="character" w:customStyle="1" w:styleId="ListLabel6394">
    <w:name w:val="ListLabel 6394"/>
    <w:qFormat/>
    <w:rPr>
      <w:rFonts w:cs="OpenSymbol"/>
    </w:rPr>
  </w:style>
  <w:style w:type="character" w:customStyle="1" w:styleId="ListLabel6395">
    <w:name w:val="ListLabel 6395"/>
    <w:qFormat/>
    <w:rPr>
      <w:rFonts w:cs="OpenSymbol"/>
    </w:rPr>
  </w:style>
  <w:style w:type="character" w:customStyle="1" w:styleId="ListLabel6396">
    <w:name w:val="ListLabel 6396"/>
    <w:qFormat/>
    <w:rPr>
      <w:rFonts w:cs="OpenSymbol"/>
    </w:rPr>
  </w:style>
  <w:style w:type="character" w:customStyle="1" w:styleId="ListLabel6397">
    <w:name w:val="ListLabel 6397"/>
    <w:qFormat/>
    <w:rPr>
      <w:rFonts w:cs="OpenSymbol"/>
    </w:rPr>
  </w:style>
  <w:style w:type="character" w:customStyle="1" w:styleId="ListLabel6398">
    <w:name w:val="ListLabel 6398"/>
    <w:qFormat/>
    <w:rPr>
      <w:rFonts w:cs="OpenSymbol"/>
    </w:rPr>
  </w:style>
  <w:style w:type="character" w:customStyle="1" w:styleId="ListLabel6399">
    <w:name w:val="ListLabel 6399"/>
    <w:qFormat/>
    <w:rPr>
      <w:rFonts w:cs="OpenSymbol"/>
    </w:rPr>
  </w:style>
  <w:style w:type="character" w:customStyle="1" w:styleId="ListLabel6400">
    <w:name w:val="ListLabel 6400"/>
    <w:qFormat/>
    <w:rPr>
      <w:rFonts w:cs="OpenSymbol"/>
    </w:rPr>
  </w:style>
  <w:style w:type="character" w:customStyle="1" w:styleId="ListLabel6401">
    <w:name w:val="ListLabel 6401"/>
    <w:qFormat/>
    <w:rPr>
      <w:rFonts w:cs="OpenSymbol"/>
    </w:rPr>
  </w:style>
  <w:style w:type="character" w:customStyle="1" w:styleId="ListLabel6402">
    <w:name w:val="ListLabel 6402"/>
    <w:qFormat/>
    <w:rPr>
      <w:rFonts w:cs="OpenSymbol"/>
    </w:rPr>
  </w:style>
  <w:style w:type="character" w:customStyle="1" w:styleId="ListLabel6403">
    <w:name w:val="ListLabel 6403"/>
    <w:qFormat/>
    <w:rPr>
      <w:rFonts w:cs="OpenSymbol"/>
    </w:rPr>
  </w:style>
  <w:style w:type="character" w:customStyle="1" w:styleId="ListLabel6404">
    <w:name w:val="ListLabel 6404"/>
    <w:qFormat/>
    <w:rPr>
      <w:rFonts w:cs="OpenSymbol"/>
    </w:rPr>
  </w:style>
  <w:style w:type="character" w:customStyle="1" w:styleId="ListLabel6405">
    <w:name w:val="ListLabel 6405"/>
    <w:qFormat/>
    <w:rPr>
      <w:rFonts w:cs="OpenSymbol"/>
    </w:rPr>
  </w:style>
  <w:style w:type="character" w:customStyle="1" w:styleId="ListLabel6406">
    <w:name w:val="ListLabel 6406"/>
    <w:qFormat/>
    <w:rPr>
      <w:rFonts w:cs="OpenSymbol"/>
    </w:rPr>
  </w:style>
  <w:style w:type="character" w:customStyle="1" w:styleId="ListLabel6407">
    <w:name w:val="ListLabel 6407"/>
    <w:qFormat/>
    <w:rPr>
      <w:rFonts w:cs="OpenSymbol"/>
    </w:rPr>
  </w:style>
  <w:style w:type="character" w:customStyle="1" w:styleId="ListLabel6408">
    <w:name w:val="ListLabel 6408"/>
    <w:qFormat/>
    <w:rPr>
      <w:rFonts w:cs="OpenSymbol"/>
    </w:rPr>
  </w:style>
  <w:style w:type="character" w:customStyle="1" w:styleId="ListLabel6409">
    <w:name w:val="ListLabel 6409"/>
    <w:qFormat/>
    <w:rPr>
      <w:rFonts w:cs="OpenSymbol"/>
    </w:rPr>
  </w:style>
  <w:style w:type="character" w:customStyle="1" w:styleId="ListLabel6410">
    <w:name w:val="ListLabel 6410"/>
    <w:qFormat/>
    <w:rPr>
      <w:rFonts w:cs="OpenSymbol"/>
    </w:rPr>
  </w:style>
  <w:style w:type="character" w:customStyle="1" w:styleId="ListLabel6411">
    <w:name w:val="ListLabel 6411"/>
    <w:qFormat/>
    <w:rPr>
      <w:rFonts w:cs="OpenSymbol"/>
    </w:rPr>
  </w:style>
  <w:style w:type="character" w:customStyle="1" w:styleId="ListLabel6412">
    <w:name w:val="ListLabel 6412"/>
    <w:qFormat/>
    <w:rPr>
      <w:rFonts w:cs="OpenSymbol"/>
    </w:rPr>
  </w:style>
  <w:style w:type="character" w:customStyle="1" w:styleId="ListLabel6413">
    <w:name w:val="ListLabel 6413"/>
    <w:qFormat/>
    <w:rPr>
      <w:rFonts w:cs="OpenSymbol"/>
    </w:rPr>
  </w:style>
  <w:style w:type="character" w:customStyle="1" w:styleId="ListLabel6414">
    <w:name w:val="ListLabel 6414"/>
    <w:qFormat/>
    <w:rPr>
      <w:rFonts w:cs="OpenSymbol"/>
    </w:rPr>
  </w:style>
  <w:style w:type="character" w:customStyle="1" w:styleId="ListLabel6415">
    <w:name w:val="ListLabel 6415"/>
    <w:qFormat/>
    <w:rPr>
      <w:rFonts w:cs="OpenSymbol"/>
    </w:rPr>
  </w:style>
  <w:style w:type="character" w:customStyle="1" w:styleId="ListLabel6416">
    <w:name w:val="ListLabel 6416"/>
    <w:qFormat/>
    <w:rPr>
      <w:rFonts w:cs="OpenSymbol"/>
    </w:rPr>
  </w:style>
  <w:style w:type="character" w:customStyle="1" w:styleId="ListLabel6417">
    <w:name w:val="ListLabel 6417"/>
    <w:qFormat/>
    <w:rPr>
      <w:rFonts w:cs="OpenSymbol"/>
    </w:rPr>
  </w:style>
  <w:style w:type="character" w:customStyle="1" w:styleId="ListLabel6418">
    <w:name w:val="ListLabel 6418"/>
    <w:qFormat/>
    <w:rPr>
      <w:rFonts w:cs="OpenSymbol"/>
    </w:rPr>
  </w:style>
  <w:style w:type="character" w:customStyle="1" w:styleId="ListLabel6419">
    <w:name w:val="ListLabel 6419"/>
    <w:qFormat/>
    <w:rPr>
      <w:rFonts w:cs="OpenSymbol"/>
    </w:rPr>
  </w:style>
  <w:style w:type="character" w:customStyle="1" w:styleId="ListLabel6420">
    <w:name w:val="ListLabel 6420"/>
    <w:qFormat/>
    <w:rPr>
      <w:rFonts w:cs="OpenSymbol"/>
    </w:rPr>
  </w:style>
  <w:style w:type="character" w:customStyle="1" w:styleId="ListLabel6421">
    <w:name w:val="ListLabel 6421"/>
    <w:qFormat/>
    <w:rPr>
      <w:rFonts w:cs="OpenSymbol"/>
    </w:rPr>
  </w:style>
  <w:style w:type="character" w:customStyle="1" w:styleId="ListLabel6422">
    <w:name w:val="ListLabel 6422"/>
    <w:qFormat/>
    <w:rPr>
      <w:rFonts w:cs="OpenSymbol"/>
    </w:rPr>
  </w:style>
  <w:style w:type="character" w:customStyle="1" w:styleId="ListLabel6423">
    <w:name w:val="ListLabel 6423"/>
    <w:qFormat/>
    <w:rPr>
      <w:rFonts w:cs="OpenSymbol"/>
    </w:rPr>
  </w:style>
  <w:style w:type="character" w:customStyle="1" w:styleId="ListLabel6424">
    <w:name w:val="ListLabel 6424"/>
    <w:qFormat/>
    <w:rPr>
      <w:rFonts w:cs="OpenSymbol"/>
    </w:rPr>
  </w:style>
  <w:style w:type="character" w:customStyle="1" w:styleId="ListLabel6425">
    <w:name w:val="ListLabel 6425"/>
    <w:qFormat/>
    <w:rPr>
      <w:rFonts w:cs="OpenSymbol"/>
    </w:rPr>
  </w:style>
  <w:style w:type="character" w:customStyle="1" w:styleId="ListLabel6426">
    <w:name w:val="ListLabel 6426"/>
    <w:qFormat/>
    <w:rPr>
      <w:rFonts w:cs="OpenSymbol"/>
    </w:rPr>
  </w:style>
  <w:style w:type="character" w:customStyle="1" w:styleId="ListLabel6427">
    <w:name w:val="ListLabel 6427"/>
    <w:qFormat/>
    <w:rPr>
      <w:rFonts w:cs="OpenSymbol"/>
    </w:rPr>
  </w:style>
  <w:style w:type="character" w:customStyle="1" w:styleId="ListLabel6428">
    <w:name w:val="ListLabel 6428"/>
    <w:qFormat/>
    <w:rPr>
      <w:rFonts w:cs="OpenSymbol"/>
    </w:rPr>
  </w:style>
  <w:style w:type="character" w:customStyle="1" w:styleId="ListLabel6429">
    <w:name w:val="ListLabel 6429"/>
    <w:qFormat/>
    <w:rPr>
      <w:rFonts w:cs="OpenSymbol"/>
    </w:rPr>
  </w:style>
  <w:style w:type="character" w:customStyle="1" w:styleId="ListLabel6430">
    <w:name w:val="ListLabel 6430"/>
    <w:qFormat/>
    <w:rPr>
      <w:rFonts w:cs="OpenSymbol"/>
    </w:rPr>
  </w:style>
  <w:style w:type="character" w:customStyle="1" w:styleId="ListLabel6431">
    <w:name w:val="ListLabel 6431"/>
    <w:qFormat/>
    <w:rPr>
      <w:rFonts w:cs="OpenSymbol"/>
    </w:rPr>
  </w:style>
  <w:style w:type="character" w:customStyle="1" w:styleId="ListLabel6432">
    <w:name w:val="ListLabel 6432"/>
    <w:qFormat/>
    <w:rPr>
      <w:rFonts w:cs="OpenSymbol"/>
    </w:rPr>
  </w:style>
  <w:style w:type="character" w:customStyle="1" w:styleId="ListLabel6433">
    <w:name w:val="ListLabel 6433"/>
    <w:qFormat/>
    <w:rPr>
      <w:rFonts w:cs="OpenSymbol"/>
    </w:rPr>
  </w:style>
  <w:style w:type="character" w:customStyle="1" w:styleId="ListLabel6434">
    <w:name w:val="ListLabel 6434"/>
    <w:qFormat/>
    <w:rPr>
      <w:rFonts w:cs="OpenSymbol"/>
    </w:rPr>
  </w:style>
  <w:style w:type="character" w:customStyle="1" w:styleId="ListLabel6435">
    <w:name w:val="ListLabel 6435"/>
    <w:qFormat/>
    <w:rPr>
      <w:rFonts w:cs="OpenSymbol"/>
    </w:rPr>
  </w:style>
  <w:style w:type="character" w:customStyle="1" w:styleId="ListLabel6436">
    <w:name w:val="ListLabel 6436"/>
    <w:qFormat/>
    <w:rPr>
      <w:rFonts w:cs="OpenSymbol"/>
    </w:rPr>
  </w:style>
  <w:style w:type="character" w:customStyle="1" w:styleId="ListLabel6437">
    <w:name w:val="ListLabel 6437"/>
    <w:qFormat/>
    <w:rPr>
      <w:rFonts w:cs="OpenSymbol"/>
    </w:rPr>
  </w:style>
  <w:style w:type="character" w:customStyle="1" w:styleId="ListLabel6438">
    <w:name w:val="ListLabel 6438"/>
    <w:qFormat/>
    <w:rPr>
      <w:rFonts w:cs="OpenSymbol"/>
    </w:rPr>
  </w:style>
  <w:style w:type="character" w:customStyle="1" w:styleId="ListLabel6439">
    <w:name w:val="ListLabel 6439"/>
    <w:qFormat/>
    <w:rPr>
      <w:rFonts w:cs="OpenSymbol"/>
    </w:rPr>
  </w:style>
  <w:style w:type="character" w:customStyle="1" w:styleId="ListLabel6440">
    <w:name w:val="ListLabel 6440"/>
    <w:qFormat/>
    <w:rPr>
      <w:rFonts w:ascii="Times New Roman" w:hAnsi="Times New Roman" w:cs="OpenSymbol"/>
      <w:sz w:val="22"/>
    </w:rPr>
  </w:style>
  <w:style w:type="character" w:customStyle="1" w:styleId="ListLabel6441">
    <w:name w:val="ListLabel 6441"/>
    <w:qFormat/>
    <w:rPr>
      <w:rFonts w:cs="OpenSymbol"/>
    </w:rPr>
  </w:style>
  <w:style w:type="character" w:customStyle="1" w:styleId="ListLabel6442">
    <w:name w:val="ListLabel 6442"/>
    <w:qFormat/>
    <w:rPr>
      <w:rFonts w:cs="OpenSymbol"/>
    </w:rPr>
  </w:style>
  <w:style w:type="character" w:customStyle="1" w:styleId="ListLabel6443">
    <w:name w:val="ListLabel 6443"/>
    <w:qFormat/>
    <w:rPr>
      <w:rFonts w:cs="OpenSymbol"/>
    </w:rPr>
  </w:style>
  <w:style w:type="character" w:customStyle="1" w:styleId="ListLabel6444">
    <w:name w:val="ListLabel 6444"/>
    <w:qFormat/>
    <w:rPr>
      <w:rFonts w:cs="OpenSymbol"/>
    </w:rPr>
  </w:style>
  <w:style w:type="character" w:customStyle="1" w:styleId="ListLabel6445">
    <w:name w:val="ListLabel 6445"/>
    <w:qFormat/>
    <w:rPr>
      <w:rFonts w:cs="OpenSymbol"/>
    </w:rPr>
  </w:style>
  <w:style w:type="character" w:customStyle="1" w:styleId="ListLabel6446">
    <w:name w:val="ListLabel 6446"/>
    <w:qFormat/>
    <w:rPr>
      <w:rFonts w:cs="OpenSymbol"/>
    </w:rPr>
  </w:style>
  <w:style w:type="character" w:customStyle="1" w:styleId="ListLabel6447">
    <w:name w:val="ListLabel 6447"/>
    <w:qFormat/>
    <w:rPr>
      <w:rFonts w:cs="OpenSymbol"/>
    </w:rPr>
  </w:style>
  <w:style w:type="character" w:customStyle="1" w:styleId="ListLabel6448">
    <w:name w:val="ListLabel 6448"/>
    <w:qFormat/>
    <w:rPr>
      <w:rFonts w:cs="OpenSymbol"/>
    </w:rPr>
  </w:style>
  <w:style w:type="character" w:customStyle="1" w:styleId="ListLabel6449">
    <w:name w:val="ListLabel 6449"/>
    <w:qFormat/>
    <w:rPr>
      <w:rFonts w:cs="OpenSymbol"/>
    </w:rPr>
  </w:style>
  <w:style w:type="character" w:customStyle="1" w:styleId="ListLabel6450">
    <w:name w:val="ListLabel 6450"/>
    <w:qFormat/>
    <w:rPr>
      <w:rFonts w:cs="OpenSymbol"/>
    </w:rPr>
  </w:style>
  <w:style w:type="character" w:customStyle="1" w:styleId="ListLabel6451">
    <w:name w:val="ListLabel 6451"/>
    <w:qFormat/>
    <w:rPr>
      <w:rFonts w:cs="OpenSymbol"/>
    </w:rPr>
  </w:style>
  <w:style w:type="character" w:customStyle="1" w:styleId="ListLabel6452">
    <w:name w:val="ListLabel 6452"/>
    <w:qFormat/>
    <w:rPr>
      <w:rFonts w:cs="OpenSymbol"/>
    </w:rPr>
  </w:style>
  <w:style w:type="character" w:customStyle="1" w:styleId="ListLabel6453">
    <w:name w:val="ListLabel 6453"/>
    <w:qFormat/>
    <w:rPr>
      <w:rFonts w:cs="OpenSymbol"/>
    </w:rPr>
  </w:style>
  <w:style w:type="character" w:customStyle="1" w:styleId="ListLabel6454">
    <w:name w:val="ListLabel 6454"/>
    <w:qFormat/>
    <w:rPr>
      <w:rFonts w:cs="OpenSymbol"/>
    </w:rPr>
  </w:style>
  <w:style w:type="character" w:customStyle="1" w:styleId="ListLabel6455">
    <w:name w:val="ListLabel 6455"/>
    <w:qFormat/>
    <w:rPr>
      <w:rFonts w:cs="OpenSymbol"/>
    </w:rPr>
  </w:style>
  <w:style w:type="character" w:customStyle="1" w:styleId="ListLabel6456">
    <w:name w:val="ListLabel 6456"/>
    <w:qFormat/>
    <w:rPr>
      <w:rFonts w:cs="OpenSymbol"/>
    </w:rPr>
  </w:style>
  <w:style w:type="character" w:customStyle="1" w:styleId="ListLabel6457">
    <w:name w:val="ListLabel 6457"/>
    <w:qFormat/>
    <w:rPr>
      <w:rFonts w:cs="OpenSymbol"/>
    </w:rPr>
  </w:style>
  <w:style w:type="character" w:customStyle="1" w:styleId="ListLabel6458">
    <w:name w:val="ListLabel 6458"/>
    <w:qFormat/>
    <w:rPr>
      <w:rFonts w:cs="OpenSymbol"/>
    </w:rPr>
  </w:style>
  <w:style w:type="character" w:customStyle="1" w:styleId="ListLabel6459">
    <w:name w:val="ListLabel 6459"/>
    <w:qFormat/>
    <w:rPr>
      <w:rFonts w:cs="OpenSymbol"/>
    </w:rPr>
  </w:style>
  <w:style w:type="character" w:customStyle="1" w:styleId="ListLabel6460">
    <w:name w:val="ListLabel 6460"/>
    <w:qFormat/>
    <w:rPr>
      <w:rFonts w:cs="OpenSymbol"/>
    </w:rPr>
  </w:style>
  <w:style w:type="character" w:customStyle="1" w:styleId="ListLabel6461">
    <w:name w:val="ListLabel 6461"/>
    <w:qFormat/>
    <w:rPr>
      <w:rFonts w:cs="OpenSymbol"/>
    </w:rPr>
  </w:style>
  <w:style w:type="character" w:customStyle="1" w:styleId="ListLabel6462">
    <w:name w:val="ListLabel 6462"/>
    <w:qFormat/>
    <w:rPr>
      <w:rFonts w:cs="OpenSymbol"/>
    </w:rPr>
  </w:style>
  <w:style w:type="character" w:customStyle="1" w:styleId="ListLabel6463">
    <w:name w:val="ListLabel 6463"/>
    <w:qFormat/>
    <w:rPr>
      <w:rFonts w:cs="OpenSymbol"/>
    </w:rPr>
  </w:style>
  <w:style w:type="character" w:customStyle="1" w:styleId="ListLabel6464">
    <w:name w:val="ListLabel 6464"/>
    <w:qFormat/>
    <w:rPr>
      <w:rFonts w:cs="OpenSymbol"/>
    </w:rPr>
  </w:style>
  <w:style w:type="character" w:customStyle="1" w:styleId="ListLabel6465">
    <w:name w:val="ListLabel 6465"/>
    <w:qFormat/>
    <w:rPr>
      <w:rFonts w:cs="OpenSymbol"/>
    </w:rPr>
  </w:style>
  <w:style w:type="character" w:customStyle="1" w:styleId="ListLabel6466">
    <w:name w:val="ListLabel 6466"/>
    <w:qFormat/>
    <w:rPr>
      <w:rFonts w:cs="OpenSymbol"/>
    </w:rPr>
  </w:style>
  <w:style w:type="character" w:customStyle="1" w:styleId="ListLabel6467">
    <w:name w:val="ListLabel 6467"/>
    <w:qFormat/>
    <w:rPr>
      <w:rFonts w:cs="OpenSymbol"/>
    </w:rPr>
  </w:style>
  <w:style w:type="character" w:customStyle="1" w:styleId="ListLabel6468">
    <w:name w:val="ListLabel 6468"/>
    <w:qFormat/>
    <w:rPr>
      <w:rFonts w:cs="OpenSymbol"/>
    </w:rPr>
  </w:style>
  <w:style w:type="character" w:customStyle="1" w:styleId="ListLabel6469">
    <w:name w:val="ListLabel 6469"/>
    <w:qFormat/>
    <w:rPr>
      <w:rFonts w:cs="OpenSymbol"/>
    </w:rPr>
  </w:style>
  <w:style w:type="character" w:customStyle="1" w:styleId="ListLabel6470">
    <w:name w:val="ListLabel 6470"/>
    <w:qFormat/>
    <w:rPr>
      <w:rFonts w:cs="OpenSymbol"/>
    </w:rPr>
  </w:style>
  <w:style w:type="character" w:customStyle="1" w:styleId="ListLabel6471">
    <w:name w:val="ListLabel 6471"/>
    <w:qFormat/>
    <w:rPr>
      <w:rFonts w:cs="OpenSymbol"/>
    </w:rPr>
  </w:style>
  <w:style w:type="character" w:customStyle="1" w:styleId="ListLabel6472">
    <w:name w:val="ListLabel 6472"/>
    <w:qFormat/>
    <w:rPr>
      <w:rFonts w:cs="OpenSymbol"/>
    </w:rPr>
  </w:style>
  <w:style w:type="character" w:customStyle="1" w:styleId="ListLabel6473">
    <w:name w:val="ListLabel 6473"/>
    <w:qFormat/>
    <w:rPr>
      <w:rFonts w:cs="OpenSymbol"/>
    </w:rPr>
  </w:style>
  <w:style w:type="character" w:customStyle="1" w:styleId="ListLabel6474">
    <w:name w:val="ListLabel 6474"/>
    <w:qFormat/>
    <w:rPr>
      <w:rFonts w:cs="OpenSymbol"/>
    </w:rPr>
  </w:style>
  <w:style w:type="character" w:customStyle="1" w:styleId="ListLabel6475">
    <w:name w:val="ListLabel 6475"/>
    <w:qFormat/>
    <w:rPr>
      <w:rFonts w:cs="OpenSymbol"/>
    </w:rPr>
  </w:style>
  <w:style w:type="character" w:customStyle="1" w:styleId="ListLabel6476">
    <w:name w:val="ListLabel 6476"/>
    <w:qFormat/>
    <w:rPr>
      <w:rFonts w:ascii="Times New Roman" w:hAnsi="Times New Roman" w:cs="OpenSymbol"/>
    </w:rPr>
  </w:style>
  <w:style w:type="character" w:customStyle="1" w:styleId="ListLabel6477">
    <w:name w:val="ListLabel 6477"/>
    <w:qFormat/>
    <w:rPr>
      <w:rFonts w:cs="OpenSymbol"/>
    </w:rPr>
  </w:style>
  <w:style w:type="character" w:customStyle="1" w:styleId="ListLabel6478">
    <w:name w:val="ListLabel 6478"/>
    <w:qFormat/>
    <w:rPr>
      <w:rFonts w:cs="OpenSymbol"/>
    </w:rPr>
  </w:style>
  <w:style w:type="character" w:customStyle="1" w:styleId="ListLabel6479">
    <w:name w:val="ListLabel 6479"/>
    <w:qFormat/>
    <w:rPr>
      <w:rFonts w:cs="OpenSymbol"/>
    </w:rPr>
  </w:style>
  <w:style w:type="character" w:customStyle="1" w:styleId="ListLabel6480">
    <w:name w:val="ListLabel 6480"/>
    <w:qFormat/>
    <w:rPr>
      <w:rFonts w:cs="OpenSymbol"/>
    </w:rPr>
  </w:style>
  <w:style w:type="character" w:customStyle="1" w:styleId="ListLabel6481">
    <w:name w:val="ListLabel 6481"/>
    <w:qFormat/>
    <w:rPr>
      <w:rFonts w:cs="OpenSymbol"/>
    </w:rPr>
  </w:style>
  <w:style w:type="character" w:customStyle="1" w:styleId="ListLabel6482">
    <w:name w:val="ListLabel 6482"/>
    <w:qFormat/>
    <w:rPr>
      <w:rFonts w:cs="OpenSymbol"/>
    </w:rPr>
  </w:style>
  <w:style w:type="character" w:customStyle="1" w:styleId="ListLabel6483">
    <w:name w:val="ListLabel 6483"/>
    <w:qFormat/>
    <w:rPr>
      <w:rFonts w:cs="OpenSymbol"/>
    </w:rPr>
  </w:style>
  <w:style w:type="character" w:customStyle="1" w:styleId="ListLabel6484">
    <w:name w:val="ListLabel 6484"/>
    <w:qFormat/>
    <w:rPr>
      <w:rFonts w:cs="OpenSymbol"/>
    </w:rPr>
  </w:style>
  <w:style w:type="character" w:customStyle="1" w:styleId="ListLabel6485">
    <w:name w:val="ListLabel 6485"/>
    <w:qFormat/>
    <w:rPr>
      <w:rFonts w:cs="OpenSymbol"/>
    </w:rPr>
  </w:style>
  <w:style w:type="character" w:customStyle="1" w:styleId="ListLabel6486">
    <w:name w:val="ListLabel 6486"/>
    <w:qFormat/>
    <w:rPr>
      <w:rFonts w:cs="OpenSymbol"/>
    </w:rPr>
  </w:style>
  <w:style w:type="character" w:customStyle="1" w:styleId="ListLabel6487">
    <w:name w:val="ListLabel 6487"/>
    <w:qFormat/>
    <w:rPr>
      <w:rFonts w:cs="OpenSymbol"/>
    </w:rPr>
  </w:style>
  <w:style w:type="character" w:customStyle="1" w:styleId="ListLabel6488">
    <w:name w:val="ListLabel 6488"/>
    <w:qFormat/>
    <w:rPr>
      <w:rFonts w:cs="OpenSymbol"/>
    </w:rPr>
  </w:style>
  <w:style w:type="character" w:customStyle="1" w:styleId="ListLabel6489">
    <w:name w:val="ListLabel 6489"/>
    <w:qFormat/>
    <w:rPr>
      <w:rFonts w:cs="OpenSymbol"/>
    </w:rPr>
  </w:style>
  <w:style w:type="character" w:customStyle="1" w:styleId="ListLabel6490">
    <w:name w:val="ListLabel 6490"/>
    <w:qFormat/>
    <w:rPr>
      <w:rFonts w:cs="OpenSymbol"/>
    </w:rPr>
  </w:style>
  <w:style w:type="character" w:customStyle="1" w:styleId="ListLabel6491">
    <w:name w:val="ListLabel 6491"/>
    <w:qFormat/>
    <w:rPr>
      <w:rFonts w:cs="OpenSymbol"/>
    </w:rPr>
  </w:style>
  <w:style w:type="character" w:customStyle="1" w:styleId="ListLabel6492">
    <w:name w:val="ListLabel 6492"/>
    <w:qFormat/>
    <w:rPr>
      <w:rFonts w:cs="OpenSymbol"/>
    </w:rPr>
  </w:style>
  <w:style w:type="character" w:customStyle="1" w:styleId="ListLabel6493">
    <w:name w:val="ListLabel 6493"/>
    <w:qFormat/>
    <w:rPr>
      <w:rFonts w:cs="OpenSymbol"/>
    </w:rPr>
  </w:style>
  <w:style w:type="character" w:customStyle="1" w:styleId="ListLabel6494">
    <w:name w:val="ListLabel 6494"/>
    <w:qFormat/>
    <w:rPr>
      <w:rFonts w:cs="OpenSymbol"/>
    </w:rPr>
  </w:style>
  <w:style w:type="character" w:customStyle="1" w:styleId="ListLabel6495">
    <w:name w:val="ListLabel 6495"/>
    <w:qFormat/>
    <w:rPr>
      <w:rFonts w:cs="OpenSymbol"/>
    </w:rPr>
  </w:style>
  <w:style w:type="character" w:customStyle="1" w:styleId="ListLabel6496">
    <w:name w:val="ListLabel 6496"/>
    <w:qFormat/>
    <w:rPr>
      <w:rFonts w:cs="OpenSymbol"/>
    </w:rPr>
  </w:style>
  <w:style w:type="character" w:customStyle="1" w:styleId="ListLabel6497">
    <w:name w:val="ListLabel 6497"/>
    <w:qFormat/>
    <w:rPr>
      <w:rFonts w:cs="OpenSymbol"/>
    </w:rPr>
  </w:style>
  <w:style w:type="character" w:customStyle="1" w:styleId="ListLabel6498">
    <w:name w:val="ListLabel 6498"/>
    <w:qFormat/>
    <w:rPr>
      <w:rFonts w:cs="OpenSymbol"/>
    </w:rPr>
  </w:style>
  <w:style w:type="character" w:customStyle="1" w:styleId="ListLabel6499">
    <w:name w:val="ListLabel 6499"/>
    <w:qFormat/>
    <w:rPr>
      <w:rFonts w:cs="OpenSymbol"/>
    </w:rPr>
  </w:style>
  <w:style w:type="character" w:customStyle="1" w:styleId="ListLabel6500">
    <w:name w:val="ListLabel 6500"/>
    <w:qFormat/>
    <w:rPr>
      <w:rFonts w:cs="OpenSymbol"/>
    </w:rPr>
  </w:style>
  <w:style w:type="character" w:customStyle="1" w:styleId="ListLabel6501">
    <w:name w:val="ListLabel 6501"/>
    <w:qFormat/>
    <w:rPr>
      <w:rFonts w:cs="OpenSymbol"/>
    </w:rPr>
  </w:style>
  <w:style w:type="character" w:customStyle="1" w:styleId="ListLabel6502">
    <w:name w:val="ListLabel 6502"/>
    <w:qFormat/>
    <w:rPr>
      <w:rFonts w:cs="OpenSymbol"/>
    </w:rPr>
  </w:style>
  <w:style w:type="character" w:customStyle="1" w:styleId="ListLabel6503">
    <w:name w:val="ListLabel 6503"/>
    <w:qFormat/>
    <w:rPr>
      <w:rFonts w:ascii="Times New Roman" w:hAnsi="Times New Roman" w:cs="OpenSymbol"/>
      <w:sz w:val="18"/>
    </w:rPr>
  </w:style>
  <w:style w:type="character" w:customStyle="1" w:styleId="ListLabel6504">
    <w:name w:val="ListLabel 6504"/>
    <w:qFormat/>
    <w:rPr>
      <w:rFonts w:cs="OpenSymbol"/>
    </w:rPr>
  </w:style>
  <w:style w:type="character" w:customStyle="1" w:styleId="ListLabel6505">
    <w:name w:val="ListLabel 6505"/>
    <w:qFormat/>
    <w:rPr>
      <w:rFonts w:cs="OpenSymbol"/>
    </w:rPr>
  </w:style>
  <w:style w:type="character" w:customStyle="1" w:styleId="ListLabel6506">
    <w:name w:val="ListLabel 6506"/>
    <w:qFormat/>
    <w:rPr>
      <w:rFonts w:cs="OpenSymbol"/>
    </w:rPr>
  </w:style>
  <w:style w:type="character" w:customStyle="1" w:styleId="ListLabel6507">
    <w:name w:val="ListLabel 6507"/>
    <w:qFormat/>
    <w:rPr>
      <w:rFonts w:cs="OpenSymbol"/>
    </w:rPr>
  </w:style>
  <w:style w:type="character" w:customStyle="1" w:styleId="ListLabel6508">
    <w:name w:val="ListLabel 6508"/>
    <w:qFormat/>
    <w:rPr>
      <w:rFonts w:cs="OpenSymbol"/>
    </w:rPr>
  </w:style>
  <w:style w:type="character" w:customStyle="1" w:styleId="ListLabel6509">
    <w:name w:val="ListLabel 6509"/>
    <w:qFormat/>
    <w:rPr>
      <w:rFonts w:cs="OpenSymbol"/>
    </w:rPr>
  </w:style>
  <w:style w:type="character" w:customStyle="1" w:styleId="ListLabel6510">
    <w:name w:val="ListLabel 6510"/>
    <w:qFormat/>
    <w:rPr>
      <w:rFonts w:cs="OpenSymbol"/>
    </w:rPr>
  </w:style>
  <w:style w:type="character" w:customStyle="1" w:styleId="ListLabel6511">
    <w:name w:val="ListLabel 6511"/>
    <w:qFormat/>
    <w:rPr>
      <w:rFonts w:cs="OpenSymbol"/>
    </w:rPr>
  </w:style>
  <w:style w:type="character" w:customStyle="1" w:styleId="ListLabel6512">
    <w:name w:val="ListLabel 6512"/>
    <w:qFormat/>
    <w:rPr>
      <w:rFonts w:cs="OpenSymbol"/>
    </w:rPr>
  </w:style>
  <w:style w:type="character" w:customStyle="1" w:styleId="ListLabel6513">
    <w:name w:val="ListLabel 6513"/>
    <w:qFormat/>
    <w:rPr>
      <w:rFonts w:cs="OpenSymbol"/>
    </w:rPr>
  </w:style>
  <w:style w:type="character" w:customStyle="1" w:styleId="ListLabel6514">
    <w:name w:val="ListLabel 6514"/>
    <w:qFormat/>
    <w:rPr>
      <w:rFonts w:cs="OpenSymbol"/>
    </w:rPr>
  </w:style>
  <w:style w:type="character" w:customStyle="1" w:styleId="ListLabel6515">
    <w:name w:val="ListLabel 6515"/>
    <w:qFormat/>
    <w:rPr>
      <w:rFonts w:cs="OpenSymbol"/>
    </w:rPr>
  </w:style>
  <w:style w:type="character" w:customStyle="1" w:styleId="ListLabel6516">
    <w:name w:val="ListLabel 6516"/>
    <w:qFormat/>
    <w:rPr>
      <w:rFonts w:cs="OpenSymbol"/>
    </w:rPr>
  </w:style>
  <w:style w:type="character" w:customStyle="1" w:styleId="ListLabel6517">
    <w:name w:val="ListLabel 6517"/>
    <w:qFormat/>
    <w:rPr>
      <w:rFonts w:cs="OpenSymbol"/>
    </w:rPr>
  </w:style>
  <w:style w:type="character" w:customStyle="1" w:styleId="ListLabel6518">
    <w:name w:val="ListLabel 6518"/>
    <w:qFormat/>
    <w:rPr>
      <w:rFonts w:cs="OpenSymbol"/>
    </w:rPr>
  </w:style>
  <w:style w:type="character" w:customStyle="1" w:styleId="ListLabel6519">
    <w:name w:val="ListLabel 6519"/>
    <w:qFormat/>
    <w:rPr>
      <w:rFonts w:cs="OpenSymbol"/>
    </w:rPr>
  </w:style>
  <w:style w:type="character" w:customStyle="1" w:styleId="ListLabel6520">
    <w:name w:val="ListLabel 6520"/>
    <w:qFormat/>
    <w:rPr>
      <w:rFonts w:cs="OpenSymbol"/>
    </w:rPr>
  </w:style>
  <w:style w:type="character" w:customStyle="1" w:styleId="ListLabel6521">
    <w:name w:val="ListLabel 6521"/>
    <w:qFormat/>
    <w:rPr>
      <w:rFonts w:ascii="Times New Roman" w:hAnsi="Times New Roman" w:cs="OpenSymbol"/>
      <w:sz w:val="18"/>
    </w:rPr>
  </w:style>
  <w:style w:type="character" w:customStyle="1" w:styleId="ListLabel6522">
    <w:name w:val="ListLabel 6522"/>
    <w:qFormat/>
    <w:rPr>
      <w:rFonts w:ascii="Times New Roman" w:hAnsi="Times New Roman" w:cs="OpenSymbol"/>
      <w:sz w:val="18"/>
    </w:rPr>
  </w:style>
  <w:style w:type="character" w:customStyle="1" w:styleId="ListLabel6523">
    <w:name w:val="ListLabel 6523"/>
    <w:qFormat/>
    <w:rPr>
      <w:rFonts w:cs="OpenSymbol"/>
    </w:rPr>
  </w:style>
  <w:style w:type="character" w:customStyle="1" w:styleId="ListLabel6524">
    <w:name w:val="ListLabel 6524"/>
    <w:qFormat/>
    <w:rPr>
      <w:rFonts w:cs="OpenSymbol"/>
    </w:rPr>
  </w:style>
  <w:style w:type="character" w:customStyle="1" w:styleId="ListLabel6525">
    <w:name w:val="ListLabel 6525"/>
    <w:qFormat/>
    <w:rPr>
      <w:rFonts w:cs="OpenSymbol"/>
    </w:rPr>
  </w:style>
  <w:style w:type="character" w:customStyle="1" w:styleId="ListLabel6526">
    <w:name w:val="ListLabel 6526"/>
    <w:qFormat/>
    <w:rPr>
      <w:rFonts w:cs="OpenSymbol"/>
    </w:rPr>
  </w:style>
  <w:style w:type="character" w:customStyle="1" w:styleId="ListLabel6527">
    <w:name w:val="ListLabel 6527"/>
    <w:qFormat/>
    <w:rPr>
      <w:rFonts w:cs="OpenSymbol"/>
    </w:rPr>
  </w:style>
  <w:style w:type="character" w:customStyle="1" w:styleId="ListLabel6528">
    <w:name w:val="ListLabel 6528"/>
    <w:qFormat/>
    <w:rPr>
      <w:rFonts w:cs="OpenSymbol"/>
    </w:rPr>
  </w:style>
  <w:style w:type="character" w:customStyle="1" w:styleId="ListLabel6529">
    <w:name w:val="ListLabel 6529"/>
    <w:qFormat/>
    <w:rPr>
      <w:rFonts w:cs="OpenSymbol"/>
    </w:rPr>
  </w:style>
  <w:style w:type="character" w:customStyle="1" w:styleId="ListLabel6530">
    <w:name w:val="ListLabel 6530"/>
    <w:qFormat/>
    <w:rPr>
      <w:rFonts w:cs="OpenSymbol"/>
    </w:rPr>
  </w:style>
  <w:style w:type="character" w:customStyle="1" w:styleId="ListLabel6531">
    <w:name w:val="ListLabel 6531"/>
    <w:qFormat/>
    <w:rPr>
      <w:rFonts w:cs="OpenSymbol"/>
    </w:rPr>
  </w:style>
  <w:style w:type="character" w:customStyle="1" w:styleId="ListLabel6532">
    <w:name w:val="ListLabel 6532"/>
    <w:qFormat/>
    <w:rPr>
      <w:rFonts w:cs="OpenSymbol"/>
    </w:rPr>
  </w:style>
  <w:style w:type="character" w:customStyle="1" w:styleId="ListLabel6533">
    <w:name w:val="ListLabel 6533"/>
    <w:qFormat/>
    <w:rPr>
      <w:rFonts w:cs="OpenSymbol"/>
    </w:rPr>
  </w:style>
  <w:style w:type="character" w:customStyle="1" w:styleId="ListLabel6534">
    <w:name w:val="ListLabel 6534"/>
    <w:qFormat/>
    <w:rPr>
      <w:rFonts w:cs="OpenSymbol"/>
    </w:rPr>
  </w:style>
  <w:style w:type="character" w:customStyle="1" w:styleId="ListLabel6535">
    <w:name w:val="ListLabel 6535"/>
    <w:qFormat/>
    <w:rPr>
      <w:rFonts w:cs="OpenSymbol"/>
    </w:rPr>
  </w:style>
  <w:style w:type="character" w:customStyle="1" w:styleId="ListLabel6536">
    <w:name w:val="ListLabel 6536"/>
    <w:qFormat/>
    <w:rPr>
      <w:rFonts w:cs="OpenSymbol"/>
    </w:rPr>
  </w:style>
  <w:style w:type="character" w:customStyle="1" w:styleId="ListLabel6537">
    <w:name w:val="ListLabel 6537"/>
    <w:qFormat/>
    <w:rPr>
      <w:rFonts w:cs="OpenSymbol"/>
    </w:rPr>
  </w:style>
  <w:style w:type="character" w:customStyle="1" w:styleId="ListLabel6538">
    <w:name w:val="ListLabel 6538"/>
    <w:qFormat/>
    <w:rPr>
      <w:rFonts w:cs="OpenSymbol"/>
    </w:rPr>
  </w:style>
  <w:style w:type="character" w:customStyle="1" w:styleId="ListLabel6539">
    <w:name w:val="ListLabel 6539"/>
    <w:qFormat/>
    <w:rPr>
      <w:rFonts w:ascii="Times New Roman" w:hAnsi="Times New Roman" w:cs="OpenSymbol"/>
      <w:sz w:val="21"/>
    </w:rPr>
  </w:style>
  <w:style w:type="character" w:customStyle="1" w:styleId="ListLabel6540">
    <w:name w:val="ListLabel 6540"/>
    <w:qFormat/>
    <w:rPr>
      <w:rFonts w:cs="OpenSymbol"/>
    </w:rPr>
  </w:style>
  <w:style w:type="character" w:customStyle="1" w:styleId="ListLabel6541">
    <w:name w:val="ListLabel 6541"/>
    <w:qFormat/>
    <w:rPr>
      <w:rFonts w:cs="OpenSymbol"/>
    </w:rPr>
  </w:style>
  <w:style w:type="character" w:customStyle="1" w:styleId="ListLabel6542">
    <w:name w:val="ListLabel 6542"/>
    <w:qFormat/>
    <w:rPr>
      <w:rFonts w:cs="OpenSymbol"/>
    </w:rPr>
  </w:style>
  <w:style w:type="character" w:customStyle="1" w:styleId="ListLabel6543">
    <w:name w:val="ListLabel 6543"/>
    <w:qFormat/>
    <w:rPr>
      <w:rFonts w:cs="OpenSymbol"/>
    </w:rPr>
  </w:style>
  <w:style w:type="character" w:customStyle="1" w:styleId="ListLabel6544">
    <w:name w:val="ListLabel 6544"/>
    <w:qFormat/>
    <w:rPr>
      <w:rFonts w:cs="OpenSymbol"/>
    </w:rPr>
  </w:style>
  <w:style w:type="character" w:customStyle="1" w:styleId="ListLabel6545">
    <w:name w:val="ListLabel 6545"/>
    <w:qFormat/>
    <w:rPr>
      <w:rFonts w:cs="OpenSymbol"/>
    </w:rPr>
  </w:style>
  <w:style w:type="character" w:customStyle="1" w:styleId="ListLabel6546">
    <w:name w:val="ListLabel 6546"/>
    <w:qFormat/>
    <w:rPr>
      <w:rFonts w:cs="OpenSymbol"/>
    </w:rPr>
  </w:style>
  <w:style w:type="character" w:customStyle="1" w:styleId="ListLabel6547">
    <w:name w:val="ListLabel 6547"/>
    <w:qFormat/>
    <w:rPr>
      <w:rFonts w:cs="OpenSymbol"/>
    </w:rPr>
  </w:style>
  <w:style w:type="character" w:customStyle="1" w:styleId="ListLabel6548">
    <w:name w:val="ListLabel 6548"/>
    <w:qFormat/>
    <w:rPr>
      <w:rFonts w:cs="OpenSymbol"/>
    </w:rPr>
  </w:style>
  <w:style w:type="character" w:customStyle="1" w:styleId="ListLabel6549">
    <w:name w:val="ListLabel 6549"/>
    <w:qFormat/>
    <w:rPr>
      <w:rFonts w:ascii="Times New Roman" w:hAnsi="Times New Roman" w:cs="OpenSymbol"/>
      <w:sz w:val="21"/>
    </w:rPr>
  </w:style>
  <w:style w:type="character" w:customStyle="1" w:styleId="ListLabel6550">
    <w:name w:val="ListLabel 6550"/>
    <w:qFormat/>
    <w:rPr>
      <w:rFonts w:cs="OpenSymbol"/>
    </w:rPr>
  </w:style>
  <w:style w:type="character" w:customStyle="1" w:styleId="ListLabel6551">
    <w:name w:val="ListLabel 6551"/>
    <w:qFormat/>
    <w:rPr>
      <w:rFonts w:cs="OpenSymbol"/>
    </w:rPr>
  </w:style>
  <w:style w:type="character" w:customStyle="1" w:styleId="ListLabel6552">
    <w:name w:val="ListLabel 6552"/>
    <w:qFormat/>
    <w:rPr>
      <w:rFonts w:cs="OpenSymbol"/>
    </w:rPr>
  </w:style>
  <w:style w:type="character" w:customStyle="1" w:styleId="ListLabel6553">
    <w:name w:val="ListLabel 6553"/>
    <w:qFormat/>
    <w:rPr>
      <w:rFonts w:cs="OpenSymbol"/>
    </w:rPr>
  </w:style>
  <w:style w:type="character" w:customStyle="1" w:styleId="ListLabel6554">
    <w:name w:val="ListLabel 6554"/>
    <w:qFormat/>
    <w:rPr>
      <w:rFonts w:cs="OpenSymbol"/>
    </w:rPr>
  </w:style>
  <w:style w:type="character" w:customStyle="1" w:styleId="ListLabel6555">
    <w:name w:val="ListLabel 6555"/>
    <w:qFormat/>
    <w:rPr>
      <w:rFonts w:cs="OpenSymbol"/>
    </w:rPr>
  </w:style>
  <w:style w:type="character" w:customStyle="1" w:styleId="ListLabel6556">
    <w:name w:val="ListLabel 6556"/>
    <w:qFormat/>
    <w:rPr>
      <w:rFonts w:cs="OpenSymbol"/>
    </w:rPr>
  </w:style>
  <w:style w:type="character" w:customStyle="1" w:styleId="ListLabel6557">
    <w:name w:val="ListLabel 6557"/>
    <w:qFormat/>
    <w:rPr>
      <w:rFonts w:ascii="Times New Roman" w:hAnsi="Times New Roman" w:cs="OpenSymbol"/>
      <w:sz w:val="22"/>
    </w:rPr>
  </w:style>
  <w:style w:type="character" w:customStyle="1" w:styleId="ListLabel6558">
    <w:name w:val="ListLabel 6558"/>
    <w:qFormat/>
    <w:rPr>
      <w:rFonts w:ascii="Times New Roman" w:hAnsi="Times New Roman" w:cs="OpenSymbol"/>
      <w:sz w:val="22"/>
    </w:rPr>
  </w:style>
  <w:style w:type="character" w:customStyle="1" w:styleId="ListLabel6559">
    <w:name w:val="ListLabel 6559"/>
    <w:qFormat/>
    <w:rPr>
      <w:rFonts w:cs="OpenSymbol"/>
    </w:rPr>
  </w:style>
  <w:style w:type="character" w:customStyle="1" w:styleId="ListLabel6560">
    <w:name w:val="ListLabel 6560"/>
    <w:qFormat/>
    <w:rPr>
      <w:rFonts w:cs="OpenSymbol"/>
    </w:rPr>
  </w:style>
  <w:style w:type="character" w:customStyle="1" w:styleId="ListLabel6561">
    <w:name w:val="ListLabel 6561"/>
    <w:qFormat/>
    <w:rPr>
      <w:rFonts w:cs="OpenSymbol"/>
    </w:rPr>
  </w:style>
  <w:style w:type="character" w:customStyle="1" w:styleId="ListLabel6562">
    <w:name w:val="ListLabel 6562"/>
    <w:qFormat/>
    <w:rPr>
      <w:rFonts w:cs="OpenSymbol"/>
    </w:rPr>
  </w:style>
  <w:style w:type="character" w:customStyle="1" w:styleId="ListLabel6563">
    <w:name w:val="ListLabel 6563"/>
    <w:qFormat/>
    <w:rPr>
      <w:rFonts w:cs="OpenSymbol"/>
    </w:rPr>
  </w:style>
  <w:style w:type="character" w:customStyle="1" w:styleId="ListLabel6564">
    <w:name w:val="ListLabel 6564"/>
    <w:qFormat/>
    <w:rPr>
      <w:rFonts w:cs="OpenSymbol"/>
    </w:rPr>
  </w:style>
  <w:style w:type="character" w:customStyle="1" w:styleId="ListLabel6565">
    <w:name w:val="ListLabel 6565"/>
    <w:qFormat/>
    <w:rPr>
      <w:rFonts w:cs="OpenSymbol"/>
    </w:rPr>
  </w:style>
  <w:style w:type="character" w:customStyle="1" w:styleId="ListLabel6566">
    <w:name w:val="ListLabel 6566"/>
    <w:qFormat/>
    <w:rPr>
      <w:rFonts w:ascii="Times New Roman" w:hAnsi="Times New Roman" w:cs="OpenSymbol"/>
      <w:sz w:val="22"/>
    </w:rPr>
  </w:style>
  <w:style w:type="character" w:customStyle="1" w:styleId="ListLabel6567">
    <w:name w:val="ListLabel 6567"/>
    <w:qFormat/>
    <w:rPr>
      <w:rFonts w:cs="OpenSymbol"/>
    </w:rPr>
  </w:style>
  <w:style w:type="character" w:customStyle="1" w:styleId="ListLabel6568">
    <w:name w:val="ListLabel 6568"/>
    <w:qFormat/>
    <w:rPr>
      <w:rFonts w:cs="OpenSymbol"/>
    </w:rPr>
  </w:style>
  <w:style w:type="character" w:customStyle="1" w:styleId="ListLabel6569">
    <w:name w:val="ListLabel 6569"/>
    <w:qFormat/>
    <w:rPr>
      <w:rFonts w:cs="OpenSymbol"/>
    </w:rPr>
  </w:style>
  <w:style w:type="character" w:customStyle="1" w:styleId="ListLabel6570">
    <w:name w:val="ListLabel 6570"/>
    <w:qFormat/>
    <w:rPr>
      <w:rFonts w:cs="OpenSymbol"/>
    </w:rPr>
  </w:style>
  <w:style w:type="character" w:customStyle="1" w:styleId="ListLabel6571">
    <w:name w:val="ListLabel 6571"/>
    <w:qFormat/>
    <w:rPr>
      <w:rFonts w:cs="OpenSymbol"/>
    </w:rPr>
  </w:style>
  <w:style w:type="character" w:customStyle="1" w:styleId="ListLabel6572">
    <w:name w:val="ListLabel 6572"/>
    <w:qFormat/>
    <w:rPr>
      <w:rFonts w:cs="OpenSymbol"/>
    </w:rPr>
  </w:style>
  <w:style w:type="character" w:customStyle="1" w:styleId="ListLabel6573">
    <w:name w:val="ListLabel 6573"/>
    <w:qFormat/>
    <w:rPr>
      <w:rFonts w:cs="OpenSymbol"/>
    </w:rPr>
  </w:style>
  <w:style w:type="character" w:customStyle="1" w:styleId="ListLabel6574">
    <w:name w:val="ListLabel 6574"/>
    <w:qFormat/>
    <w:rPr>
      <w:rFonts w:cs="OpenSymbol"/>
    </w:rPr>
  </w:style>
  <w:style w:type="character" w:customStyle="1" w:styleId="ListLabel6575">
    <w:name w:val="ListLabel 6575"/>
    <w:qFormat/>
    <w:rPr>
      <w:rFonts w:ascii="Times New Roman" w:hAnsi="Times New Roman" w:cs="OpenSymbol"/>
    </w:rPr>
  </w:style>
  <w:style w:type="character" w:customStyle="1" w:styleId="ListLabel6576">
    <w:name w:val="ListLabel 6576"/>
    <w:qFormat/>
    <w:rPr>
      <w:rFonts w:ascii="Times New Roman" w:hAnsi="Times New Roman" w:cs="OpenSymbol"/>
    </w:rPr>
  </w:style>
  <w:style w:type="character" w:customStyle="1" w:styleId="ListLabel6577">
    <w:name w:val="ListLabel 6577"/>
    <w:qFormat/>
    <w:rPr>
      <w:rFonts w:cs="OpenSymbol"/>
    </w:rPr>
  </w:style>
  <w:style w:type="character" w:customStyle="1" w:styleId="ListLabel6578">
    <w:name w:val="ListLabel 6578"/>
    <w:qFormat/>
    <w:rPr>
      <w:rFonts w:cs="OpenSymbol"/>
    </w:rPr>
  </w:style>
  <w:style w:type="character" w:customStyle="1" w:styleId="ListLabel6579">
    <w:name w:val="ListLabel 6579"/>
    <w:qFormat/>
    <w:rPr>
      <w:rFonts w:cs="OpenSymbol"/>
    </w:rPr>
  </w:style>
  <w:style w:type="character" w:customStyle="1" w:styleId="ListLabel6580">
    <w:name w:val="ListLabel 6580"/>
    <w:qFormat/>
    <w:rPr>
      <w:rFonts w:cs="OpenSymbol"/>
    </w:rPr>
  </w:style>
  <w:style w:type="character" w:customStyle="1" w:styleId="ListLabel6581">
    <w:name w:val="ListLabel 6581"/>
    <w:qFormat/>
    <w:rPr>
      <w:rFonts w:cs="OpenSymbol"/>
    </w:rPr>
  </w:style>
  <w:style w:type="character" w:customStyle="1" w:styleId="ListLabel6582">
    <w:name w:val="ListLabel 6582"/>
    <w:qFormat/>
    <w:rPr>
      <w:rFonts w:cs="OpenSymbol"/>
    </w:rPr>
  </w:style>
  <w:style w:type="character" w:customStyle="1" w:styleId="ListLabel6583">
    <w:name w:val="ListLabel 6583"/>
    <w:qFormat/>
    <w:rPr>
      <w:rFonts w:cs="OpenSymbol"/>
    </w:rPr>
  </w:style>
  <w:style w:type="character" w:customStyle="1" w:styleId="ListLabel6584">
    <w:name w:val="ListLabel 6584"/>
    <w:qFormat/>
    <w:rPr>
      <w:rFonts w:ascii="Times New Roman" w:hAnsi="Times New Roman" w:cs="OpenSymbol"/>
      <w:sz w:val="22"/>
    </w:rPr>
  </w:style>
  <w:style w:type="character" w:customStyle="1" w:styleId="ListLabel6585">
    <w:name w:val="ListLabel 6585"/>
    <w:qFormat/>
    <w:rPr>
      <w:rFonts w:ascii="Times New Roman" w:hAnsi="Times New Roman" w:cs="OpenSymbol"/>
      <w:sz w:val="22"/>
    </w:rPr>
  </w:style>
  <w:style w:type="character" w:customStyle="1" w:styleId="ListLabel6586">
    <w:name w:val="ListLabel 6586"/>
    <w:qFormat/>
    <w:rPr>
      <w:rFonts w:cs="OpenSymbol"/>
    </w:rPr>
  </w:style>
  <w:style w:type="character" w:customStyle="1" w:styleId="ListLabel6587">
    <w:name w:val="ListLabel 6587"/>
    <w:qFormat/>
    <w:rPr>
      <w:rFonts w:cs="OpenSymbol"/>
    </w:rPr>
  </w:style>
  <w:style w:type="character" w:customStyle="1" w:styleId="ListLabel6588">
    <w:name w:val="ListLabel 6588"/>
    <w:qFormat/>
    <w:rPr>
      <w:rFonts w:cs="OpenSymbol"/>
    </w:rPr>
  </w:style>
  <w:style w:type="character" w:customStyle="1" w:styleId="ListLabel6589">
    <w:name w:val="ListLabel 6589"/>
    <w:qFormat/>
    <w:rPr>
      <w:rFonts w:cs="OpenSymbol"/>
    </w:rPr>
  </w:style>
  <w:style w:type="character" w:customStyle="1" w:styleId="ListLabel6590">
    <w:name w:val="ListLabel 6590"/>
    <w:qFormat/>
    <w:rPr>
      <w:rFonts w:cs="OpenSymbol"/>
    </w:rPr>
  </w:style>
  <w:style w:type="character" w:customStyle="1" w:styleId="ListLabel6591">
    <w:name w:val="ListLabel 6591"/>
    <w:qFormat/>
    <w:rPr>
      <w:rFonts w:cs="OpenSymbol"/>
    </w:rPr>
  </w:style>
  <w:style w:type="character" w:customStyle="1" w:styleId="ListLabel6592">
    <w:name w:val="ListLabel 6592"/>
    <w:qFormat/>
    <w:rPr>
      <w:rFonts w:cs="OpenSymbol"/>
    </w:rPr>
  </w:style>
  <w:style w:type="character" w:customStyle="1" w:styleId="ListLabel6593">
    <w:name w:val="ListLabel 6593"/>
    <w:qFormat/>
    <w:rPr>
      <w:rFonts w:cs="OpenSymbol"/>
    </w:rPr>
  </w:style>
  <w:style w:type="character" w:customStyle="1" w:styleId="ListLabel6594">
    <w:name w:val="ListLabel 6594"/>
    <w:qFormat/>
    <w:rPr>
      <w:rFonts w:cs="OpenSymbol"/>
    </w:rPr>
  </w:style>
  <w:style w:type="character" w:customStyle="1" w:styleId="ListLabel6595">
    <w:name w:val="ListLabel 6595"/>
    <w:qFormat/>
    <w:rPr>
      <w:rFonts w:cs="OpenSymbol"/>
    </w:rPr>
  </w:style>
  <w:style w:type="character" w:customStyle="1" w:styleId="ListLabel6596">
    <w:name w:val="ListLabel 6596"/>
    <w:qFormat/>
    <w:rPr>
      <w:rFonts w:cs="OpenSymbol"/>
    </w:rPr>
  </w:style>
  <w:style w:type="character" w:customStyle="1" w:styleId="ListLabel6597">
    <w:name w:val="ListLabel 6597"/>
    <w:qFormat/>
    <w:rPr>
      <w:rFonts w:cs="OpenSymbol"/>
    </w:rPr>
  </w:style>
  <w:style w:type="character" w:customStyle="1" w:styleId="ListLabel6598">
    <w:name w:val="ListLabel 6598"/>
    <w:qFormat/>
    <w:rPr>
      <w:rFonts w:cs="OpenSymbol"/>
    </w:rPr>
  </w:style>
  <w:style w:type="character" w:customStyle="1" w:styleId="ListLabel6599">
    <w:name w:val="ListLabel 6599"/>
    <w:qFormat/>
    <w:rPr>
      <w:rFonts w:cs="OpenSymbol"/>
    </w:rPr>
  </w:style>
  <w:style w:type="character" w:customStyle="1" w:styleId="ListLabel6600">
    <w:name w:val="ListLabel 6600"/>
    <w:qFormat/>
    <w:rPr>
      <w:rFonts w:cs="OpenSymbol"/>
    </w:rPr>
  </w:style>
  <w:style w:type="character" w:customStyle="1" w:styleId="ListLabel6601">
    <w:name w:val="ListLabel 6601"/>
    <w:qFormat/>
    <w:rPr>
      <w:rFonts w:cs="OpenSymbol"/>
    </w:rPr>
  </w:style>
  <w:style w:type="character" w:customStyle="1" w:styleId="ListLabel6602">
    <w:name w:val="ListLabel 6602"/>
    <w:qFormat/>
    <w:rPr>
      <w:rFonts w:cs="OpenSymbol"/>
      <w:sz w:val="20"/>
    </w:rPr>
  </w:style>
  <w:style w:type="character" w:customStyle="1" w:styleId="ListLabel6603">
    <w:name w:val="ListLabel 6603"/>
    <w:qFormat/>
    <w:rPr>
      <w:rFonts w:cs="OpenSymbol"/>
    </w:rPr>
  </w:style>
  <w:style w:type="character" w:customStyle="1" w:styleId="ListLabel6604">
    <w:name w:val="ListLabel 6604"/>
    <w:qFormat/>
    <w:rPr>
      <w:rFonts w:cs="OpenSymbol"/>
    </w:rPr>
  </w:style>
  <w:style w:type="character" w:customStyle="1" w:styleId="ListLabel6605">
    <w:name w:val="ListLabel 6605"/>
    <w:qFormat/>
    <w:rPr>
      <w:rFonts w:cs="OpenSymbol"/>
    </w:rPr>
  </w:style>
  <w:style w:type="character" w:customStyle="1" w:styleId="ListLabel6606">
    <w:name w:val="ListLabel 6606"/>
    <w:qFormat/>
    <w:rPr>
      <w:rFonts w:cs="OpenSymbol"/>
    </w:rPr>
  </w:style>
  <w:style w:type="character" w:customStyle="1" w:styleId="ListLabel6607">
    <w:name w:val="ListLabel 6607"/>
    <w:qFormat/>
    <w:rPr>
      <w:rFonts w:cs="OpenSymbol"/>
    </w:rPr>
  </w:style>
  <w:style w:type="character" w:customStyle="1" w:styleId="ListLabel6608">
    <w:name w:val="ListLabel 6608"/>
    <w:qFormat/>
    <w:rPr>
      <w:rFonts w:cs="OpenSymbol"/>
    </w:rPr>
  </w:style>
  <w:style w:type="character" w:customStyle="1" w:styleId="ListLabel6609">
    <w:name w:val="ListLabel 6609"/>
    <w:qFormat/>
    <w:rPr>
      <w:rFonts w:cs="OpenSymbol"/>
    </w:rPr>
  </w:style>
  <w:style w:type="character" w:customStyle="1" w:styleId="ListLabel6610">
    <w:name w:val="ListLabel 6610"/>
    <w:qFormat/>
    <w:rPr>
      <w:rFonts w:cs="OpenSymbol"/>
    </w:rPr>
  </w:style>
  <w:style w:type="character" w:customStyle="1" w:styleId="ListLabel6611">
    <w:name w:val="ListLabel 6611"/>
    <w:qFormat/>
    <w:rPr>
      <w:rFonts w:cs="OpenSymbol"/>
    </w:rPr>
  </w:style>
  <w:style w:type="character" w:customStyle="1" w:styleId="ListLabel6612">
    <w:name w:val="ListLabel 6612"/>
    <w:qFormat/>
    <w:rPr>
      <w:rFonts w:cs="OpenSymbol"/>
    </w:rPr>
  </w:style>
  <w:style w:type="character" w:customStyle="1" w:styleId="ListLabel6613">
    <w:name w:val="ListLabel 6613"/>
    <w:qFormat/>
    <w:rPr>
      <w:rFonts w:cs="OpenSymbol"/>
    </w:rPr>
  </w:style>
  <w:style w:type="character" w:customStyle="1" w:styleId="ListLabel6614">
    <w:name w:val="ListLabel 6614"/>
    <w:qFormat/>
    <w:rPr>
      <w:rFonts w:cs="OpenSymbol"/>
    </w:rPr>
  </w:style>
  <w:style w:type="character" w:customStyle="1" w:styleId="ListLabel6615">
    <w:name w:val="ListLabel 6615"/>
    <w:qFormat/>
    <w:rPr>
      <w:rFonts w:cs="OpenSymbol"/>
    </w:rPr>
  </w:style>
  <w:style w:type="character" w:customStyle="1" w:styleId="ListLabel6616">
    <w:name w:val="ListLabel 6616"/>
    <w:qFormat/>
    <w:rPr>
      <w:rFonts w:cs="OpenSymbol"/>
    </w:rPr>
  </w:style>
  <w:style w:type="character" w:customStyle="1" w:styleId="ListLabel6617">
    <w:name w:val="ListLabel 6617"/>
    <w:qFormat/>
    <w:rPr>
      <w:rFonts w:cs="OpenSymbol"/>
    </w:rPr>
  </w:style>
  <w:style w:type="character" w:customStyle="1" w:styleId="ListLabel6618">
    <w:name w:val="ListLabel 6618"/>
    <w:qFormat/>
    <w:rPr>
      <w:rFonts w:cs="OpenSymbol"/>
    </w:rPr>
  </w:style>
  <w:style w:type="character" w:customStyle="1" w:styleId="ListLabel6619">
    <w:name w:val="ListLabel 6619"/>
    <w:qFormat/>
    <w:rPr>
      <w:rFonts w:cs="OpenSymbol"/>
    </w:rPr>
  </w:style>
  <w:style w:type="character" w:customStyle="1" w:styleId="ListLabel6620">
    <w:name w:val="ListLabel 6620"/>
    <w:qFormat/>
    <w:rPr>
      <w:rFonts w:cs="OpenSymbol"/>
    </w:rPr>
  </w:style>
  <w:style w:type="character" w:customStyle="1" w:styleId="ListLabel6621">
    <w:name w:val="ListLabel 6621"/>
    <w:qFormat/>
    <w:rPr>
      <w:rFonts w:cs="OpenSymbol"/>
    </w:rPr>
  </w:style>
  <w:style w:type="character" w:customStyle="1" w:styleId="ListLabel6622">
    <w:name w:val="ListLabel 6622"/>
    <w:qFormat/>
    <w:rPr>
      <w:rFonts w:cs="OpenSymbol"/>
    </w:rPr>
  </w:style>
  <w:style w:type="character" w:customStyle="1" w:styleId="ListLabel6623">
    <w:name w:val="ListLabel 6623"/>
    <w:qFormat/>
    <w:rPr>
      <w:rFonts w:cs="OpenSymbol"/>
    </w:rPr>
  </w:style>
  <w:style w:type="character" w:customStyle="1" w:styleId="ListLabel6624">
    <w:name w:val="ListLabel 6624"/>
    <w:qFormat/>
    <w:rPr>
      <w:rFonts w:cs="OpenSymbol"/>
    </w:rPr>
  </w:style>
  <w:style w:type="character" w:customStyle="1" w:styleId="ListLabel6625">
    <w:name w:val="ListLabel 6625"/>
    <w:qFormat/>
    <w:rPr>
      <w:rFonts w:cs="OpenSymbol"/>
    </w:rPr>
  </w:style>
  <w:style w:type="character" w:customStyle="1" w:styleId="ListLabel6626">
    <w:name w:val="ListLabel 6626"/>
    <w:qFormat/>
    <w:rPr>
      <w:rFonts w:cs="OpenSymbol"/>
    </w:rPr>
  </w:style>
  <w:style w:type="character" w:customStyle="1" w:styleId="ListLabel6627">
    <w:name w:val="ListLabel 6627"/>
    <w:qFormat/>
    <w:rPr>
      <w:rFonts w:cs="OpenSymbol"/>
    </w:rPr>
  </w:style>
  <w:style w:type="character" w:customStyle="1" w:styleId="ListLabel6628">
    <w:name w:val="ListLabel 6628"/>
    <w:qFormat/>
    <w:rPr>
      <w:rFonts w:cs="OpenSymbol"/>
    </w:rPr>
  </w:style>
  <w:style w:type="character" w:customStyle="1" w:styleId="ListLabel6629">
    <w:name w:val="ListLabel 6629"/>
    <w:qFormat/>
    <w:rPr>
      <w:rFonts w:cs="OpenSymbol"/>
    </w:rPr>
  </w:style>
  <w:style w:type="character" w:customStyle="1" w:styleId="ListLabel6630">
    <w:name w:val="ListLabel 6630"/>
    <w:qFormat/>
    <w:rPr>
      <w:rFonts w:cs="OpenSymbol"/>
    </w:rPr>
  </w:style>
  <w:style w:type="character" w:customStyle="1" w:styleId="ListLabel6631">
    <w:name w:val="ListLabel 6631"/>
    <w:qFormat/>
    <w:rPr>
      <w:rFonts w:cs="OpenSymbol"/>
    </w:rPr>
  </w:style>
  <w:style w:type="character" w:customStyle="1" w:styleId="ListLabel6632">
    <w:name w:val="ListLabel 6632"/>
    <w:qFormat/>
    <w:rPr>
      <w:rFonts w:cs="OpenSymbol"/>
    </w:rPr>
  </w:style>
  <w:style w:type="character" w:customStyle="1" w:styleId="ListLabel6633">
    <w:name w:val="ListLabel 6633"/>
    <w:qFormat/>
    <w:rPr>
      <w:rFonts w:cs="OpenSymbol"/>
    </w:rPr>
  </w:style>
  <w:style w:type="character" w:customStyle="1" w:styleId="ListLabel6634">
    <w:name w:val="ListLabel 6634"/>
    <w:qFormat/>
    <w:rPr>
      <w:rFonts w:cs="OpenSymbol"/>
    </w:rPr>
  </w:style>
  <w:style w:type="character" w:customStyle="1" w:styleId="ListLabel6635">
    <w:name w:val="ListLabel 6635"/>
    <w:qFormat/>
    <w:rPr>
      <w:rFonts w:cs="OpenSymbol"/>
    </w:rPr>
  </w:style>
  <w:style w:type="character" w:customStyle="1" w:styleId="ListLabel6636">
    <w:name w:val="ListLabel 6636"/>
    <w:qFormat/>
    <w:rPr>
      <w:rFonts w:cs="OpenSymbol"/>
    </w:rPr>
  </w:style>
  <w:style w:type="character" w:customStyle="1" w:styleId="ListLabel6637">
    <w:name w:val="ListLabel 6637"/>
    <w:qFormat/>
    <w:rPr>
      <w:rFonts w:cs="OpenSymbol"/>
    </w:rPr>
  </w:style>
  <w:style w:type="character" w:customStyle="1" w:styleId="ListLabel6638">
    <w:name w:val="ListLabel 6638"/>
    <w:qFormat/>
    <w:rPr>
      <w:rFonts w:ascii="Times New Roman" w:hAnsi="Times New Roman" w:cs="OpenSymbol"/>
      <w:sz w:val="21"/>
    </w:rPr>
  </w:style>
  <w:style w:type="character" w:customStyle="1" w:styleId="ListLabel6639">
    <w:name w:val="ListLabel 6639"/>
    <w:qFormat/>
    <w:rPr>
      <w:rFonts w:cs="OpenSymbol"/>
    </w:rPr>
  </w:style>
  <w:style w:type="character" w:customStyle="1" w:styleId="ListLabel6640">
    <w:name w:val="ListLabel 6640"/>
    <w:qFormat/>
    <w:rPr>
      <w:rFonts w:cs="OpenSymbol"/>
    </w:rPr>
  </w:style>
  <w:style w:type="character" w:customStyle="1" w:styleId="ListLabel6641">
    <w:name w:val="ListLabel 6641"/>
    <w:qFormat/>
    <w:rPr>
      <w:rFonts w:cs="OpenSymbol"/>
    </w:rPr>
  </w:style>
  <w:style w:type="character" w:customStyle="1" w:styleId="ListLabel6642">
    <w:name w:val="ListLabel 6642"/>
    <w:qFormat/>
    <w:rPr>
      <w:rFonts w:cs="OpenSymbol"/>
    </w:rPr>
  </w:style>
  <w:style w:type="character" w:customStyle="1" w:styleId="ListLabel6643">
    <w:name w:val="ListLabel 6643"/>
    <w:qFormat/>
    <w:rPr>
      <w:rFonts w:cs="OpenSymbol"/>
    </w:rPr>
  </w:style>
  <w:style w:type="character" w:customStyle="1" w:styleId="ListLabel6644">
    <w:name w:val="ListLabel 6644"/>
    <w:qFormat/>
    <w:rPr>
      <w:rFonts w:cs="OpenSymbol"/>
    </w:rPr>
  </w:style>
  <w:style w:type="character" w:customStyle="1" w:styleId="ListLabel6645">
    <w:name w:val="ListLabel 6645"/>
    <w:qFormat/>
    <w:rPr>
      <w:rFonts w:cs="OpenSymbol"/>
    </w:rPr>
  </w:style>
  <w:style w:type="character" w:customStyle="1" w:styleId="ListLabel6646">
    <w:name w:val="ListLabel 6646"/>
    <w:qFormat/>
    <w:rPr>
      <w:rFonts w:cs="OpenSymbol"/>
    </w:rPr>
  </w:style>
  <w:style w:type="character" w:customStyle="1" w:styleId="ListLabel6647">
    <w:name w:val="ListLabel 6647"/>
    <w:qFormat/>
    <w:rPr>
      <w:rFonts w:cs="OpenSymbol"/>
    </w:rPr>
  </w:style>
  <w:style w:type="character" w:customStyle="1" w:styleId="ListLabel6648">
    <w:name w:val="ListLabel 6648"/>
    <w:qFormat/>
    <w:rPr>
      <w:rFonts w:cs="OpenSymbol"/>
    </w:rPr>
  </w:style>
  <w:style w:type="character" w:customStyle="1" w:styleId="ListLabel6649">
    <w:name w:val="ListLabel 6649"/>
    <w:qFormat/>
    <w:rPr>
      <w:rFonts w:cs="OpenSymbol"/>
    </w:rPr>
  </w:style>
  <w:style w:type="character" w:customStyle="1" w:styleId="ListLabel6650">
    <w:name w:val="ListLabel 6650"/>
    <w:qFormat/>
    <w:rPr>
      <w:rFonts w:cs="OpenSymbol"/>
    </w:rPr>
  </w:style>
  <w:style w:type="character" w:customStyle="1" w:styleId="ListLabel6651">
    <w:name w:val="ListLabel 6651"/>
    <w:qFormat/>
    <w:rPr>
      <w:rFonts w:cs="OpenSymbol"/>
    </w:rPr>
  </w:style>
  <w:style w:type="character" w:customStyle="1" w:styleId="ListLabel6652">
    <w:name w:val="ListLabel 6652"/>
    <w:qFormat/>
    <w:rPr>
      <w:rFonts w:cs="OpenSymbol"/>
    </w:rPr>
  </w:style>
  <w:style w:type="character" w:customStyle="1" w:styleId="ListLabel6653">
    <w:name w:val="ListLabel 6653"/>
    <w:qFormat/>
    <w:rPr>
      <w:rFonts w:cs="OpenSymbol"/>
    </w:rPr>
  </w:style>
  <w:style w:type="character" w:customStyle="1" w:styleId="ListLabel6654">
    <w:name w:val="ListLabel 6654"/>
    <w:qFormat/>
    <w:rPr>
      <w:rFonts w:cs="OpenSymbol"/>
    </w:rPr>
  </w:style>
  <w:style w:type="character" w:customStyle="1" w:styleId="ListLabel6655">
    <w:name w:val="ListLabel 6655"/>
    <w:qFormat/>
    <w:rPr>
      <w:rFonts w:cs="OpenSymbol"/>
    </w:rPr>
  </w:style>
  <w:style w:type="character" w:customStyle="1" w:styleId="ListLabel6656">
    <w:name w:val="ListLabel 6656"/>
    <w:qFormat/>
    <w:rPr>
      <w:rFonts w:cs="OpenSymbol"/>
    </w:rPr>
  </w:style>
  <w:style w:type="character" w:customStyle="1" w:styleId="ListLabel6657">
    <w:name w:val="ListLabel 6657"/>
    <w:qFormat/>
    <w:rPr>
      <w:rFonts w:cs="OpenSymbol"/>
    </w:rPr>
  </w:style>
  <w:style w:type="character" w:customStyle="1" w:styleId="ListLabel6658">
    <w:name w:val="ListLabel 6658"/>
    <w:qFormat/>
    <w:rPr>
      <w:rFonts w:cs="OpenSymbol"/>
    </w:rPr>
  </w:style>
  <w:style w:type="character" w:customStyle="1" w:styleId="ListLabel6659">
    <w:name w:val="ListLabel 6659"/>
    <w:qFormat/>
    <w:rPr>
      <w:rFonts w:cs="OpenSymbol"/>
    </w:rPr>
  </w:style>
  <w:style w:type="character" w:customStyle="1" w:styleId="ListLabel6660">
    <w:name w:val="ListLabel 6660"/>
    <w:qFormat/>
    <w:rPr>
      <w:rFonts w:cs="OpenSymbol"/>
    </w:rPr>
  </w:style>
  <w:style w:type="character" w:customStyle="1" w:styleId="ListLabel6661">
    <w:name w:val="ListLabel 6661"/>
    <w:qFormat/>
    <w:rPr>
      <w:rFonts w:cs="OpenSymbol"/>
    </w:rPr>
  </w:style>
  <w:style w:type="character" w:customStyle="1" w:styleId="ListLabel6662">
    <w:name w:val="ListLabel 6662"/>
    <w:qFormat/>
    <w:rPr>
      <w:rFonts w:cs="OpenSymbol"/>
    </w:rPr>
  </w:style>
  <w:style w:type="character" w:customStyle="1" w:styleId="ListLabel6663">
    <w:name w:val="ListLabel 6663"/>
    <w:qFormat/>
    <w:rPr>
      <w:rFonts w:cs="OpenSymbol"/>
    </w:rPr>
  </w:style>
  <w:style w:type="character" w:customStyle="1" w:styleId="ListLabel6664">
    <w:name w:val="ListLabel 6664"/>
    <w:qFormat/>
    <w:rPr>
      <w:rFonts w:cs="OpenSymbol"/>
    </w:rPr>
  </w:style>
  <w:style w:type="character" w:customStyle="1" w:styleId="ListLabel6665">
    <w:name w:val="ListLabel 6665"/>
    <w:qFormat/>
    <w:rPr>
      <w:rFonts w:cs="OpenSymbol"/>
    </w:rPr>
  </w:style>
  <w:style w:type="character" w:customStyle="1" w:styleId="ListLabel6666">
    <w:name w:val="ListLabel 6666"/>
    <w:qFormat/>
    <w:rPr>
      <w:rFonts w:cs="OpenSymbol"/>
    </w:rPr>
  </w:style>
  <w:style w:type="character" w:customStyle="1" w:styleId="ListLabel6667">
    <w:name w:val="ListLabel 6667"/>
    <w:qFormat/>
    <w:rPr>
      <w:rFonts w:cs="OpenSymbol"/>
    </w:rPr>
  </w:style>
  <w:style w:type="character" w:customStyle="1" w:styleId="ListLabel6668">
    <w:name w:val="ListLabel 6668"/>
    <w:qFormat/>
    <w:rPr>
      <w:rFonts w:cs="OpenSymbol"/>
    </w:rPr>
  </w:style>
  <w:style w:type="character" w:customStyle="1" w:styleId="ListLabel6669">
    <w:name w:val="ListLabel 6669"/>
    <w:qFormat/>
    <w:rPr>
      <w:rFonts w:cs="OpenSymbol"/>
    </w:rPr>
  </w:style>
  <w:style w:type="character" w:customStyle="1" w:styleId="ListLabel6670">
    <w:name w:val="ListLabel 6670"/>
    <w:qFormat/>
    <w:rPr>
      <w:rFonts w:cs="OpenSymbol"/>
    </w:rPr>
  </w:style>
  <w:style w:type="character" w:customStyle="1" w:styleId="ListLabel6671">
    <w:name w:val="ListLabel 6671"/>
    <w:qFormat/>
    <w:rPr>
      <w:rFonts w:cs="OpenSymbol"/>
    </w:rPr>
  </w:style>
  <w:style w:type="character" w:customStyle="1" w:styleId="ListLabel6672">
    <w:name w:val="ListLabel 6672"/>
    <w:qFormat/>
    <w:rPr>
      <w:rFonts w:cs="OpenSymbol"/>
    </w:rPr>
  </w:style>
  <w:style w:type="character" w:customStyle="1" w:styleId="ListLabel6673">
    <w:name w:val="ListLabel 6673"/>
    <w:qFormat/>
    <w:rPr>
      <w:rFonts w:cs="OpenSymbol"/>
    </w:rPr>
  </w:style>
  <w:style w:type="character" w:customStyle="1" w:styleId="ListLabel6674">
    <w:name w:val="ListLabel 6674"/>
    <w:qFormat/>
    <w:rPr>
      <w:rFonts w:cs="OpenSymbol"/>
    </w:rPr>
  </w:style>
  <w:style w:type="character" w:customStyle="1" w:styleId="ListLabel6675">
    <w:name w:val="ListLabel 6675"/>
    <w:qFormat/>
    <w:rPr>
      <w:rFonts w:cs="OpenSymbol"/>
    </w:rPr>
  </w:style>
  <w:style w:type="character" w:customStyle="1" w:styleId="ListLabel6676">
    <w:name w:val="ListLabel 6676"/>
    <w:qFormat/>
    <w:rPr>
      <w:rFonts w:cs="OpenSymbol"/>
    </w:rPr>
  </w:style>
  <w:style w:type="character" w:customStyle="1" w:styleId="ListLabel6677">
    <w:name w:val="ListLabel 6677"/>
    <w:qFormat/>
    <w:rPr>
      <w:rFonts w:cs="OpenSymbol"/>
    </w:rPr>
  </w:style>
  <w:style w:type="character" w:customStyle="1" w:styleId="ListLabel6678">
    <w:name w:val="ListLabel 6678"/>
    <w:qFormat/>
    <w:rPr>
      <w:rFonts w:cs="OpenSymbol"/>
    </w:rPr>
  </w:style>
  <w:style w:type="character" w:customStyle="1" w:styleId="ListLabel6679">
    <w:name w:val="ListLabel 6679"/>
    <w:qFormat/>
    <w:rPr>
      <w:rFonts w:cs="OpenSymbol"/>
    </w:rPr>
  </w:style>
  <w:style w:type="character" w:customStyle="1" w:styleId="ListLabel6680">
    <w:name w:val="ListLabel 6680"/>
    <w:qFormat/>
    <w:rPr>
      <w:rFonts w:cs="OpenSymbol"/>
    </w:rPr>
  </w:style>
  <w:style w:type="character" w:customStyle="1" w:styleId="ListLabel6681">
    <w:name w:val="ListLabel 6681"/>
    <w:qFormat/>
    <w:rPr>
      <w:rFonts w:cs="OpenSymbol"/>
    </w:rPr>
  </w:style>
  <w:style w:type="character" w:customStyle="1" w:styleId="ListLabel6682">
    <w:name w:val="ListLabel 6682"/>
    <w:qFormat/>
    <w:rPr>
      <w:rFonts w:cs="OpenSymbol"/>
    </w:rPr>
  </w:style>
  <w:style w:type="character" w:customStyle="1" w:styleId="ListLabel6683">
    <w:name w:val="ListLabel 6683"/>
    <w:qFormat/>
    <w:rPr>
      <w:rFonts w:ascii="Times New Roman" w:hAnsi="Times New Roman" w:cs="OpenSymbol"/>
      <w:sz w:val="22"/>
    </w:rPr>
  </w:style>
  <w:style w:type="character" w:customStyle="1" w:styleId="ListLabel6684">
    <w:name w:val="ListLabel 6684"/>
    <w:qFormat/>
    <w:rPr>
      <w:rFonts w:cs="OpenSymbol"/>
    </w:rPr>
  </w:style>
  <w:style w:type="character" w:customStyle="1" w:styleId="ListLabel6685">
    <w:name w:val="ListLabel 6685"/>
    <w:qFormat/>
    <w:rPr>
      <w:rFonts w:cs="OpenSymbol"/>
    </w:rPr>
  </w:style>
  <w:style w:type="character" w:customStyle="1" w:styleId="ListLabel6686">
    <w:name w:val="ListLabel 6686"/>
    <w:qFormat/>
    <w:rPr>
      <w:rFonts w:cs="OpenSymbol"/>
    </w:rPr>
  </w:style>
  <w:style w:type="character" w:customStyle="1" w:styleId="ListLabel6687">
    <w:name w:val="ListLabel 6687"/>
    <w:qFormat/>
    <w:rPr>
      <w:rFonts w:cs="OpenSymbol"/>
    </w:rPr>
  </w:style>
  <w:style w:type="character" w:customStyle="1" w:styleId="ListLabel6688">
    <w:name w:val="ListLabel 6688"/>
    <w:qFormat/>
    <w:rPr>
      <w:rFonts w:cs="OpenSymbol"/>
    </w:rPr>
  </w:style>
  <w:style w:type="character" w:customStyle="1" w:styleId="ListLabel6689">
    <w:name w:val="ListLabel 6689"/>
    <w:qFormat/>
    <w:rPr>
      <w:rFonts w:cs="OpenSymbol"/>
    </w:rPr>
  </w:style>
  <w:style w:type="character" w:customStyle="1" w:styleId="ListLabel6690">
    <w:name w:val="ListLabel 6690"/>
    <w:qFormat/>
    <w:rPr>
      <w:rFonts w:cs="OpenSymbol"/>
    </w:rPr>
  </w:style>
  <w:style w:type="character" w:customStyle="1" w:styleId="ListLabel6691">
    <w:name w:val="ListLabel 6691"/>
    <w:qFormat/>
    <w:rPr>
      <w:rFonts w:cs="OpenSymbol"/>
    </w:rPr>
  </w:style>
  <w:style w:type="character" w:customStyle="1" w:styleId="ListLabel6692">
    <w:name w:val="ListLabel 6692"/>
    <w:qFormat/>
    <w:rPr>
      <w:rFonts w:ascii="Times New Roman" w:hAnsi="Times New Roman" w:cs="OpenSymbol"/>
      <w:sz w:val="22"/>
    </w:rPr>
  </w:style>
  <w:style w:type="character" w:customStyle="1" w:styleId="ListLabel6693">
    <w:name w:val="ListLabel 6693"/>
    <w:qFormat/>
    <w:rPr>
      <w:rFonts w:ascii="Times New Roman" w:hAnsi="Times New Roman" w:cs="OpenSymbol"/>
      <w:sz w:val="22"/>
    </w:rPr>
  </w:style>
  <w:style w:type="character" w:customStyle="1" w:styleId="ListLabel6694">
    <w:name w:val="ListLabel 6694"/>
    <w:qFormat/>
    <w:rPr>
      <w:rFonts w:cs="OpenSymbol"/>
    </w:rPr>
  </w:style>
  <w:style w:type="character" w:customStyle="1" w:styleId="ListLabel6695">
    <w:name w:val="ListLabel 6695"/>
    <w:qFormat/>
    <w:rPr>
      <w:rFonts w:cs="OpenSymbol"/>
    </w:rPr>
  </w:style>
  <w:style w:type="character" w:customStyle="1" w:styleId="ListLabel6696">
    <w:name w:val="ListLabel 6696"/>
    <w:qFormat/>
    <w:rPr>
      <w:rFonts w:cs="OpenSymbol"/>
    </w:rPr>
  </w:style>
  <w:style w:type="character" w:customStyle="1" w:styleId="ListLabel6697">
    <w:name w:val="ListLabel 6697"/>
    <w:qFormat/>
    <w:rPr>
      <w:rFonts w:cs="OpenSymbol"/>
    </w:rPr>
  </w:style>
  <w:style w:type="character" w:customStyle="1" w:styleId="ListLabel6698">
    <w:name w:val="ListLabel 6698"/>
    <w:qFormat/>
    <w:rPr>
      <w:rFonts w:cs="OpenSymbol"/>
    </w:rPr>
  </w:style>
  <w:style w:type="character" w:customStyle="1" w:styleId="ListLabel6699">
    <w:name w:val="ListLabel 6699"/>
    <w:qFormat/>
    <w:rPr>
      <w:rFonts w:cs="OpenSymbol"/>
    </w:rPr>
  </w:style>
  <w:style w:type="character" w:customStyle="1" w:styleId="ListLabel6700">
    <w:name w:val="ListLabel 6700"/>
    <w:qFormat/>
    <w:rPr>
      <w:rFonts w:cs="OpenSymbol"/>
    </w:rPr>
  </w:style>
  <w:style w:type="character" w:customStyle="1" w:styleId="ListLabel6701">
    <w:name w:val="ListLabel 6701"/>
    <w:qFormat/>
    <w:rPr>
      <w:rFonts w:ascii="Times New Roman" w:hAnsi="Times New Roman" w:cs="OpenSymbol"/>
      <w:sz w:val="22"/>
    </w:rPr>
  </w:style>
  <w:style w:type="character" w:customStyle="1" w:styleId="ListLabel6702">
    <w:name w:val="ListLabel 6702"/>
    <w:qFormat/>
    <w:rPr>
      <w:rFonts w:ascii="Times New Roman" w:hAnsi="Times New Roman" w:cs="OpenSymbol"/>
      <w:sz w:val="22"/>
    </w:rPr>
  </w:style>
  <w:style w:type="character" w:customStyle="1" w:styleId="ListLabel6703">
    <w:name w:val="ListLabel 6703"/>
    <w:qFormat/>
    <w:rPr>
      <w:rFonts w:cs="OpenSymbol"/>
    </w:rPr>
  </w:style>
  <w:style w:type="character" w:customStyle="1" w:styleId="ListLabel6704">
    <w:name w:val="ListLabel 6704"/>
    <w:qFormat/>
    <w:rPr>
      <w:rFonts w:cs="OpenSymbol"/>
    </w:rPr>
  </w:style>
  <w:style w:type="character" w:customStyle="1" w:styleId="ListLabel6705">
    <w:name w:val="ListLabel 6705"/>
    <w:qFormat/>
    <w:rPr>
      <w:rFonts w:cs="OpenSymbol"/>
    </w:rPr>
  </w:style>
  <w:style w:type="character" w:customStyle="1" w:styleId="ListLabel6706">
    <w:name w:val="ListLabel 6706"/>
    <w:qFormat/>
    <w:rPr>
      <w:rFonts w:cs="OpenSymbol"/>
    </w:rPr>
  </w:style>
  <w:style w:type="character" w:customStyle="1" w:styleId="ListLabel6707">
    <w:name w:val="ListLabel 6707"/>
    <w:qFormat/>
    <w:rPr>
      <w:rFonts w:cs="OpenSymbol"/>
    </w:rPr>
  </w:style>
  <w:style w:type="character" w:customStyle="1" w:styleId="ListLabel6708">
    <w:name w:val="ListLabel 6708"/>
    <w:qFormat/>
    <w:rPr>
      <w:rFonts w:cs="OpenSymbol"/>
    </w:rPr>
  </w:style>
  <w:style w:type="character" w:customStyle="1" w:styleId="ListLabel6709">
    <w:name w:val="ListLabel 6709"/>
    <w:qFormat/>
    <w:rPr>
      <w:rFonts w:cs="OpenSymbol"/>
    </w:rPr>
  </w:style>
  <w:style w:type="character" w:customStyle="1" w:styleId="ListLabel6710">
    <w:name w:val="ListLabel 6710"/>
    <w:qFormat/>
    <w:rPr>
      <w:rFonts w:cs="OpenSymbol"/>
    </w:rPr>
  </w:style>
  <w:style w:type="character" w:customStyle="1" w:styleId="ListLabel6711">
    <w:name w:val="ListLabel 6711"/>
    <w:qFormat/>
    <w:rPr>
      <w:rFonts w:cs="OpenSymbol"/>
    </w:rPr>
  </w:style>
  <w:style w:type="character" w:customStyle="1" w:styleId="ListLabel6712">
    <w:name w:val="ListLabel 6712"/>
    <w:qFormat/>
    <w:rPr>
      <w:rFonts w:cs="OpenSymbol"/>
    </w:rPr>
  </w:style>
  <w:style w:type="character" w:customStyle="1" w:styleId="ListLabel6713">
    <w:name w:val="ListLabel 6713"/>
    <w:qFormat/>
    <w:rPr>
      <w:rFonts w:cs="OpenSymbol"/>
    </w:rPr>
  </w:style>
  <w:style w:type="character" w:customStyle="1" w:styleId="ListLabel6714">
    <w:name w:val="ListLabel 6714"/>
    <w:qFormat/>
    <w:rPr>
      <w:rFonts w:cs="OpenSymbol"/>
    </w:rPr>
  </w:style>
  <w:style w:type="character" w:customStyle="1" w:styleId="ListLabel6715">
    <w:name w:val="ListLabel 6715"/>
    <w:qFormat/>
    <w:rPr>
      <w:rFonts w:cs="OpenSymbol"/>
    </w:rPr>
  </w:style>
  <w:style w:type="character" w:customStyle="1" w:styleId="ListLabel6716">
    <w:name w:val="ListLabel 6716"/>
    <w:qFormat/>
    <w:rPr>
      <w:rFonts w:cs="OpenSymbol"/>
    </w:rPr>
  </w:style>
  <w:style w:type="character" w:customStyle="1" w:styleId="ListLabel6717">
    <w:name w:val="ListLabel 6717"/>
    <w:qFormat/>
    <w:rPr>
      <w:rFonts w:cs="OpenSymbol"/>
    </w:rPr>
  </w:style>
  <w:style w:type="character" w:customStyle="1" w:styleId="ListLabel6718">
    <w:name w:val="ListLabel 6718"/>
    <w:qFormat/>
    <w:rPr>
      <w:rFonts w:cs="OpenSymbol"/>
    </w:rPr>
  </w:style>
  <w:style w:type="character" w:customStyle="1" w:styleId="ListLabel6719">
    <w:name w:val="ListLabel 6719"/>
    <w:qFormat/>
    <w:rPr>
      <w:rFonts w:ascii="Times New Roman" w:hAnsi="Times New Roman" w:cs="OpenSymbol"/>
      <w:sz w:val="21"/>
    </w:rPr>
  </w:style>
  <w:style w:type="character" w:customStyle="1" w:styleId="ListLabel6720">
    <w:name w:val="ListLabel 6720"/>
    <w:qFormat/>
    <w:rPr>
      <w:rFonts w:cs="OpenSymbol"/>
    </w:rPr>
  </w:style>
  <w:style w:type="character" w:customStyle="1" w:styleId="ListLabel6721">
    <w:name w:val="ListLabel 6721"/>
    <w:qFormat/>
    <w:rPr>
      <w:rFonts w:cs="OpenSymbol"/>
    </w:rPr>
  </w:style>
  <w:style w:type="character" w:customStyle="1" w:styleId="ListLabel6722">
    <w:name w:val="ListLabel 6722"/>
    <w:qFormat/>
    <w:rPr>
      <w:rFonts w:cs="OpenSymbol"/>
    </w:rPr>
  </w:style>
  <w:style w:type="character" w:customStyle="1" w:styleId="ListLabel6723">
    <w:name w:val="ListLabel 6723"/>
    <w:qFormat/>
    <w:rPr>
      <w:rFonts w:cs="OpenSymbol"/>
    </w:rPr>
  </w:style>
  <w:style w:type="character" w:customStyle="1" w:styleId="ListLabel6724">
    <w:name w:val="ListLabel 6724"/>
    <w:qFormat/>
    <w:rPr>
      <w:rFonts w:cs="OpenSymbol"/>
    </w:rPr>
  </w:style>
  <w:style w:type="character" w:customStyle="1" w:styleId="ListLabel6725">
    <w:name w:val="ListLabel 6725"/>
    <w:qFormat/>
    <w:rPr>
      <w:rFonts w:cs="OpenSymbol"/>
    </w:rPr>
  </w:style>
  <w:style w:type="character" w:customStyle="1" w:styleId="ListLabel6726">
    <w:name w:val="ListLabel 6726"/>
    <w:qFormat/>
    <w:rPr>
      <w:rFonts w:cs="OpenSymbol"/>
    </w:rPr>
  </w:style>
  <w:style w:type="character" w:customStyle="1" w:styleId="ListLabel6727">
    <w:name w:val="ListLabel 6727"/>
    <w:qFormat/>
    <w:rPr>
      <w:rFonts w:cs="OpenSymbol"/>
    </w:rPr>
  </w:style>
  <w:style w:type="character" w:customStyle="1" w:styleId="ListLabel6728">
    <w:name w:val="ListLabel 6728"/>
    <w:qFormat/>
    <w:rPr>
      <w:rFonts w:ascii="Times New Roman" w:hAnsi="Times New Roman" w:cs="OpenSymbol"/>
      <w:sz w:val="21"/>
    </w:rPr>
  </w:style>
  <w:style w:type="character" w:customStyle="1" w:styleId="ListLabel6729">
    <w:name w:val="ListLabel 6729"/>
    <w:qFormat/>
    <w:rPr>
      <w:rFonts w:cs="OpenSymbol"/>
    </w:rPr>
  </w:style>
  <w:style w:type="character" w:customStyle="1" w:styleId="ListLabel6730">
    <w:name w:val="ListLabel 6730"/>
    <w:qFormat/>
    <w:rPr>
      <w:rFonts w:cs="OpenSymbol"/>
    </w:rPr>
  </w:style>
  <w:style w:type="character" w:customStyle="1" w:styleId="ListLabel6731">
    <w:name w:val="ListLabel 6731"/>
    <w:qFormat/>
    <w:rPr>
      <w:rFonts w:cs="OpenSymbol"/>
    </w:rPr>
  </w:style>
  <w:style w:type="character" w:customStyle="1" w:styleId="ListLabel6732">
    <w:name w:val="ListLabel 6732"/>
    <w:qFormat/>
    <w:rPr>
      <w:rFonts w:cs="OpenSymbol"/>
    </w:rPr>
  </w:style>
  <w:style w:type="character" w:customStyle="1" w:styleId="ListLabel6733">
    <w:name w:val="ListLabel 6733"/>
    <w:qFormat/>
    <w:rPr>
      <w:rFonts w:cs="OpenSymbol"/>
    </w:rPr>
  </w:style>
  <w:style w:type="character" w:customStyle="1" w:styleId="ListLabel6734">
    <w:name w:val="ListLabel 6734"/>
    <w:qFormat/>
    <w:rPr>
      <w:rFonts w:cs="OpenSymbol"/>
    </w:rPr>
  </w:style>
  <w:style w:type="character" w:customStyle="1" w:styleId="ListLabel6735">
    <w:name w:val="ListLabel 6735"/>
    <w:qFormat/>
    <w:rPr>
      <w:rFonts w:cs="OpenSymbol"/>
    </w:rPr>
  </w:style>
  <w:style w:type="character" w:customStyle="1" w:styleId="ListLabel6736">
    <w:name w:val="ListLabel 6736"/>
    <w:qFormat/>
    <w:rPr>
      <w:rFonts w:cs="OpenSymbol"/>
    </w:rPr>
  </w:style>
  <w:style w:type="character" w:customStyle="1" w:styleId="ListLabel6737">
    <w:name w:val="ListLabel 6737"/>
    <w:qFormat/>
    <w:rPr>
      <w:rFonts w:ascii="Times New Roman" w:hAnsi="Times New Roman" w:cs="OpenSymbol"/>
      <w:sz w:val="21"/>
    </w:rPr>
  </w:style>
  <w:style w:type="character" w:customStyle="1" w:styleId="ListLabel6738">
    <w:name w:val="ListLabel 6738"/>
    <w:qFormat/>
    <w:rPr>
      <w:rFonts w:cs="OpenSymbol"/>
    </w:rPr>
  </w:style>
  <w:style w:type="character" w:customStyle="1" w:styleId="ListLabel6739">
    <w:name w:val="ListLabel 6739"/>
    <w:qFormat/>
    <w:rPr>
      <w:rFonts w:cs="OpenSymbol"/>
    </w:rPr>
  </w:style>
  <w:style w:type="character" w:customStyle="1" w:styleId="ListLabel6740">
    <w:name w:val="ListLabel 6740"/>
    <w:qFormat/>
    <w:rPr>
      <w:rFonts w:cs="OpenSymbol"/>
    </w:rPr>
  </w:style>
  <w:style w:type="character" w:customStyle="1" w:styleId="ListLabel6741">
    <w:name w:val="ListLabel 6741"/>
    <w:qFormat/>
    <w:rPr>
      <w:rFonts w:cs="OpenSymbol"/>
    </w:rPr>
  </w:style>
  <w:style w:type="character" w:customStyle="1" w:styleId="ListLabel6742">
    <w:name w:val="ListLabel 6742"/>
    <w:qFormat/>
    <w:rPr>
      <w:rFonts w:cs="OpenSymbol"/>
    </w:rPr>
  </w:style>
  <w:style w:type="character" w:customStyle="1" w:styleId="ListLabel6743">
    <w:name w:val="ListLabel 6743"/>
    <w:qFormat/>
    <w:rPr>
      <w:rFonts w:cs="OpenSymbol"/>
    </w:rPr>
  </w:style>
  <w:style w:type="character" w:customStyle="1" w:styleId="ListLabel6744">
    <w:name w:val="ListLabel 6744"/>
    <w:qFormat/>
    <w:rPr>
      <w:rFonts w:cs="OpenSymbol"/>
    </w:rPr>
  </w:style>
  <w:style w:type="character" w:customStyle="1" w:styleId="ListLabel6745">
    <w:name w:val="ListLabel 6745"/>
    <w:qFormat/>
    <w:rPr>
      <w:rFonts w:cs="OpenSymbol"/>
    </w:rPr>
  </w:style>
  <w:style w:type="character" w:customStyle="1" w:styleId="ListLabel6746">
    <w:name w:val="ListLabel 6746"/>
    <w:qFormat/>
    <w:rPr>
      <w:rFonts w:ascii="Times New Roman" w:hAnsi="Times New Roman" w:cs="OpenSymbol"/>
      <w:sz w:val="21"/>
    </w:rPr>
  </w:style>
  <w:style w:type="character" w:customStyle="1" w:styleId="ListLabel6747">
    <w:name w:val="ListLabel 6747"/>
    <w:qFormat/>
    <w:rPr>
      <w:rFonts w:cs="OpenSymbol"/>
    </w:rPr>
  </w:style>
  <w:style w:type="character" w:customStyle="1" w:styleId="ListLabel6748">
    <w:name w:val="ListLabel 6748"/>
    <w:qFormat/>
    <w:rPr>
      <w:rFonts w:cs="OpenSymbol"/>
    </w:rPr>
  </w:style>
  <w:style w:type="character" w:customStyle="1" w:styleId="ListLabel6749">
    <w:name w:val="ListLabel 6749"/>
    <w:qFormat/>
    <w:rPr>
      <w:rFonts w:cs="OpenSymbol"/>
    </w:rPr>
  </w:style>
  <w:style w:type="character" w:customStyle="1" w:styleId="ListLabel6750">
    <w:name w:val="ListLabel 6750"/>
    <w:qFormat/>
    <w:rPr>
      <w:rFonts w:cs="OpenSymbol"/>
    </w:rPr>
  </w:style>
  <w:style w:type="character" w:customStyle="1" w:styleId="ListLabel6751">
    <w:name w:val="ListLabel 6751"/>
    <w:qFormat/>
    <w:rPr>
      <w:rFonts w:cs="OpenSymbol"/>
    </w:rPr>
  </w:style>
  <w:style w:type="character" w:customStyle="1" w:styleId="ListLabel6752">
    <w:name w:val="ListLabel 6752"/>
    <w:qFormat/>
    <w:rPr>
      <w:rFonts w:cs="OpenSymbol"/>
    </w:rPr>
  </w:style>
  <w:style w:type="character" w:customStyle="1" w:styleId="ListLabel6753">
    <w:name w:val="ListLabel 6753"/>
    <w:qFormat/>
    <w:rPr>
      <w:rFonts w:cs="OpenSymbol"/>
    </w:rPr>
  </w:style>
  <w:style w:type="character" w:customStyle="1" w:styleId="ListLabel6754">
    <w:name w:val="ListLabel 6754"/>
    <w:qFormat/>
    <w:rPr>
      <w:rFonts w:cs="OpenSymbol"/>
    </w:rPr>
  </w:style>
  <w:style w:type="character" w:customStyle="1" w:styleId="ListLabel6755">
    <w:name w:val="ListLabel 6755"/>
    <w:qFormat/>
    <w:rPr>
      <w:rFonts w:ascii="Times New Roman" w:hAnsi="Times New Roman" w:cs="OpenSymbol"/>
      <w:sz w:val="21"/>
    </w:rPr>
  </w:style>
  <w:style w:type="character" w:customStyle="1" w:styleId="ListLabel6756">
    <w:name w:val="ListLabel 6756"/>
    <w:qFormat/>
    <w:rPr>
      <w:rFonts w:cs="OpenSymbol"/>
    </w:rPr>
  </w:style>
  <w:style w:type="character" w:customStyle="1" w:styleId="ListLabel6757">
    <w:name w:val="ListLabel 6757"/>
    <w:qFormat/>
    <w:rPr>
      <w:rFonts w:cs="OpenSymbol"/>
    </w:rPr>
  </w:style>
  <w:style w:type="character" w:customStyle="1" w:styleId="ListLabel6758">
    <w:name w:val="ListLabel 6758"/>
    <w:qFormat/>
    <w:rPr>
      <w:rFonts w:cs="OpenSymbol"/>
    </w:rPr>
  </w:style>
  <w:style w:type="character" w:customStyle="1" w:styleId="ListLabel6759">
    <w:name w:val="ListLabel 6759"/>
    <w:qFormat/>
    <w:rPr>
      <w:rFonts w:cs="OpenSymbol"/>
    </w:rPr>
  </w:style>
  <w:style w:type="character" w:customStyle="1" w:styleId="ListLabel6760">
    <w:name w:val="ListLabel 6760"/>
    <w:qFormat/>
    <w:rPr>
      <w:rFonts w:cs="OpenSymbol"/>
    </w:rPr>
  </w:style>
  <w:style w:type="character" w:customStyle="1" w:styleId="ListLabel6761">
    <w:name w:val="ListLabel 6761"/>
    <w:qFormat/>
    <w:rPr>
      <w:rFonts w:cs="OpenSymbol"/>
    </w:rPr>
  </w:style>
  <w:style w:type="character" w:customStyle="1" w:styleId="ListLabel6762">
    <w:name w:val="ListLabel 6762"/>
    <w:qFormat/>
    <w:rPr>
      <w:rFonts w:cs="OpenSymbol"/>
    </w:rPr>
  </w:style>
  <w:style w:type="character" w:customStyle="1" w:styleId="ListLabel6763">
    <w:name w:val="ListLabel 6763"/>
    <w:qFormat/>
    <w:rPr>
      <w:rFonts w:cs="OpenSymbol"/>
    </w:rPr>
  </w:style>
  <w:style w:type="character" w:customStyle="1" w:styleId="ListLabel6764">
    <w:name w:val="ListLabel 6764"/>
    <w:qFormat/>
    <w:rPr>
      <w:rFonts w:ascii="Times New Roman" w:hAnsi="Times New Roman" w:cs="OpenSymbol"/>
      <w:sz w:val="21"/>
    </w:rPr>
  </w:style>
  <w:style w:type="character" w:customStyle="1" w:styleId="ListLabel6765">
    <w:name w:val="ListLabel 6765"/>
    <w:qFormat/>
    <w:rPr>
      <w:rFonts w:cs="OpenSymbol"/>
    </w:rPr>
  </w:style>
  <w:style w:type="character" w:customStyle="1" w:styleId="ListLabel6766">
    <w:name w:val="ListLabel 6766"/>
    <w:qFormat/>
    <w:rPr>
      <w:rFonts w:cs="OpenSymbol"/>
    </w:rPr>
  </w:style>
  <w:style w:type="character" w:customStyle="1" w:styleId="ListLabel6767">
    <w:name w:val="ListLabel 6767"/>
    <w:qFormat/>
    <w:rPr>
      <w:rFonts w:cs="OpenSymbol"/>
    </w:rPr>
  </w:style>
  <w:style w:type="character" w:customStyle="1" w:styleId="ListLabel6768">
    <w:name w:val="ListLabel 6768"/>
    <w:qFormat/>
    <w:rPr>
      <w:rFonts w:cs="OpenSymbol"/>
    </w:rPr>
  </w:style>
  <w:style w:type="character" w:customStyle="1" w:styleId="ListLabel6769">
    <w:name w:val="ListLabel 6769"/>
    <w:qFormat/>
    <w:rPr>
      <w:rFonts w:cs="OpenSymbol"/>
    </w:rPr>
  </w:style>
  <w:style w:type="character" w:customStyle="1" w:styleId="ListLabel6770">
    <w:name w:val="ListLabel 6770"/>
    <w:qFormat/>
    <w:rPr>
      <w:rFonts w:cs="OpenSymbol"/>
    </w:rPr>
  </w:style>
  <w:style w:type="character" w:customStyle="1" w:styleId="ListLabel6771">
    <w:name w:val="ListLabel 6771"/>
    <w:qFormat/>
    <w:rPr>
      <w:rFonts w:cs="OpenSymbol"/>
    </w:rPr>
  </w:style>
  <w:style w:type="character" w:customStyle="1" w:styleId="ListLabel6772">
    <w:name w:val="ListLabel 6772"/>
    <w:qFormat/>
    <w:rPr>
      <w:rFonts w:cs="OpenSymbol"/>
    </w:rPr>
  </w:style>
  <w:style w:type="character" w:customStyle="1" w:styleId="ListLabel6773">
    <w:name w:val="ListLabel 6773"/>
    <w:qFormat/>
    <w:rPr>
      <w:rFonts w:ascii="Times New Roman" w:hAnsi="Times New Roman" w:cs="OpenSymbol"/>
      <w:sz w:val="22"/>
    </w:rPr>
  </w:style>
  <w:style w:type="character" w:customStyle="1" w:styleId="ListLabel6774">
    <w:name w:val="ListLabel 6774"/>
    <w:qFormat/>
    <w:rPr>
      <w:rFonts w:cs="OpenSymbol"/>
    </w:rPr>
  </w:style>
  <w:style w:type="character" w:customStyle="1" w:styleId="ListLabel6775">
    <w:name w:val="ListLabel 6775"/>
    <w:qFormat/>
    <w:rPr>
      <w:rFonts w:cs="OpenSymbol"/>
    </w:rPr>
  </w:style>
  <w:style w:type="character" w:customStyle="1" w:styleId="ListLabel6776">
    <w:name w:val="ListLabel 6776"/>
    <w:qFormat/>
    <w:rPr>
      <w:rFonts w:cs="OpenSymbol"/>
    </w:rPr>
  </w:style>
  <w:style w:type="character" w:customStyle="1" w:styleId="ListLabel6777">
    <w:name w:val="ListLabel 6777"/>
    <w:qFormat/>
    <w:rPr>
      <w:rFonts w:cs="OpenSymbol"/>
    </w:rPr>
  </w:style>
  <w:style w:type="character" w:customStyle="1" w:styleId="ListLabel6778">
    <w:name w:val="ListLabel 6778"/>
    <w:qFormat/>
    <w:rPr>
      <w:rFonts w:cs="OpenSymbol"/>
    </w:rPr>
  </w:style>
  <w:style w:type="character" w:customStyle="1" w:styleId="ListLabel6779">
    <w:name w:val="ListLabel 6779"/>
    <w:qFormat/>
    <w:rPr>
      <w:rFonts w:cs="OpenSymbol"/>
    </w:rPr>
  </w:style>
  <w:style w:type="character" w:customStyle="1" w:styleId="ListLabel6780">
    <w:name w:val="ListLabel 6780"/>
    <w:qFormat/>
    <w:rPr>
      <w:rFonts w:cs="OpenSymbol"/>
    </w:rPr>
  </w:style>
  <w:style w:type="character" w:customStyle="1" w:styleId="ListLabel6781">
    <w:name w:val="ListLabel 6781"/>
    <w:qFormat/>
    <w:rPr>
      <w:rFonts w:cs="OpenSymbol"/>
    </w:rPr>
  </w:style>
  <w:style w:type="character" w:customStyle="1" w:styleId="ListLabel6782">
    <w:name w:val="ListLabel 6782"/>
    <w:qFormat/>
    <w:rPr>
      <w:rFonts w:ascii="Times New Roman" w:hAnsi="Times New Roman"/>
      <w:sz w:val="22"/>
      <w:szCs w:val="22"/>
    </w:rPr>
  </w:style>
  <w:style w:type="character" w:customStyle="1" w:styleId="ListLabel6783">
    <w:name w:val="ListLabel 6783"/>
    <w:qFormat/>
    <w:rPr>
      <w:rFonts w:cs="Times New Roman"/>
      <w:color w:val="0070C0"/>
      <w:sz w:val="21"/>
      <w:szCs w:val="21"/>
    </w:rPr>
  </w:style>
  <w:style w:type="character" w:customStyle="1" w:styleId="ListLabel6784">
    <w:name w:val="ListLabel 6784"/>
    <w:qFormat/>
    <w:rPr>
      <w:rFonts w:ascii="Times New Roman" w:eastAsia="Times New Roman" w:hAnsi="Times New Roman" w:cs="Times New Roman"/>
      <w:b w:val="0"/>
      <w:bCs w:val="0"/>
      <w:sz w:val="22"/>
      <w:szCs w:val="22"/>
    </w:rPr>
  </w:style>
  <w:style w:type="character" w:customStyle="1" w:styleId="ListLabel6785">
    <w:name w:val="ListLabel 6785"/>
    <w:qFormat/>
    <w:rPr>
      <w:rFonts w:ascii="Times New Roman" w:eastAsia="Times New Roman" w:hAnsi="Times New Roman" w:cs="Times New Roman"/>
      <w:b/>
      <w:bCs/>
      <w:strike w:val="0"/>
      <w:dstrike w:val="0"/>
      <w:color w:val="0563C1"/>
      <w:sz w:val="22"/>
      <w:szCs w:val="22"/>
      <w:u w:val="none"/>
      <w:lang w:val="fr-FR"/>
    </w:rPr>
  </w:style>
  <w:style w:type="character" w:customStyle="1" w:styleId="ListLabel6786">
    <w:name w:val="ListLabel 6786"/>
    <w:qFormat/>
    <w:rPr>
      <w:rFonts w:ascii="Times New Roman" w:hAnsi="Times New Roman"/>
      <w:sz w:val="22"/>
      <w:szCs w:val="22"/>
    </w:rPr>
  </w:style>
  <w:style w:type="character" w:customStyle="1" w:styleId="ListLabel6787">
    <w:name w:val="ListLabel 6787"/>
    <w:qFormat/>
    <w:rPr>
      <w:rFonts w:ascii="Times New Roman" w:hAnsi="Times New Roman" w:cs="Times New Roman"/>
      <w:color w:val="0070C0"/>
      <w:sz w:val="22"/>
      <w:szCs w:val="22"/>
    </w:rPr>
  </w:style>
  <w:style w:type="character" w:customStyle="1" w:styleId="ListLabel6788">
    <w:name w:val="ListLabel 6788"/>
    <w:qFormat/>
    <w:rPr>
      <w:rFonts w:cs="OpenSymbol"/>
    </w:rPr>
  </w:style>
  <w:style w:type="character" w:customStyle="1" w:styleId="ListLabel6789">
    <w:name w:val="ListLabel 6789"/>
    <w:qFormat/>
    <w:rPr>
      <w:rFonts w:ascii="Times New Roman" w:hAnsi="Times New Roman" w:cs="OpenSymbol"/>
      <w:sz w:val="22"/>
    </w:rPr>
  </w:style>
  <w:style w:type="character" w:customStyle="1" w:styleId="ListLabel6790">
    <w:name w:val="ListLabel 6790"/>
    <w:qFormat/>
    <w:rPr>
      <w:rFonts w:cs="OpenSymbol"/>
    </w:rPr>
  </w:style>
  <w:style w:type="character" w:customStyle="1" w:styleId="ListLabel6791">
    <w:name w:val="ListLabel 6791"/>
    <w:qFormat/>
    <w:rPr>
      <w:rFonts w:cs="OpenSymbol"/>
    </w:rPr>
  </w:style>
  <w:style w:type="character" w:customStyle="1" w:styleId="ListLabel6792">
    <w:name w:val="ListLabel 6792"/>
    <w:qFormat/>
    <w:rPr>
      <w:rFonts w:cs="OpenSymbol"/>
    </w:rPr>
  </w:style>
  <w:style w:type="character" w:customStyle="1" w:styleId="ListLabel6793">
    <w:name w:val="ListLabel 6793"/>
    <w:qFormat/>
    <w:rPr>
      <w:rFonts w:cs="OpenSymbol"/>
    </w:rPr>
  </w:style>
  <w:style w:type="character" w:customStyle="1" w:styleId="ListLabel6794">
    <w:name w:val="ListLabel 6794"/>
    <w:qFormat/>
    <w:rPr>
      <w:rFonts w:cs="OpenSymbol"/>
    </w:rPr>
  </w:style>
  <w:style w:type="character" w:customStyle="1" w:styleId="ListLabel6795">
    <w:name w:val="ListLabel 6795"/>
    <w:qFormat/>
    <w:rPr>
      <w:rFonts w:cs="OpenSymbol"/>
    </w:rPr>
  </w:style>
  <w:style w:type="character" w:customStyle="1" w:styleId="ListLabel6796">
    <w:name w:val="ListLabel 6796"/>
    <w:qFormat/>
    <w:rPr>
      <w:rFonts w:cs="OpenSymbol"/>
    </w:rPr>
  </w:style>
  <w:style w:type="character" w:customStyle="1" w:styleId="ListLabel6797">
    <w:name w:val="ListLabel 6797"/>
    <w:qFormat/>
    <w:rPr>
      <w:rFonts w:cs="OpenSymbol"/>
    </w:rPr>
  </w:style>
  <w:style w:type="character" w:customStyle="1" w:styleId="ListLabel6798">
    <w:name w:val="ListLabel 6798"/>
    <w:qFormat/>
    <w:rPr>
      <w:rFonts w:ascii="Times New Roman" w:hAnsi="Times New Roman" w:cs="OpenSymbol"/>
      <w:b/>
      <w:sz w:val="22"/>
    </w:rPr>
  </w:style>
  <w:style w:type="character" w:customStyle="1" w:styleId="ListLabel6799">
    <w:name w:val="ListLabel 6799"/>
    <w:qFormat/>
    <w:rPr>
      <w:rFonts w:cs="OpenSymbol"/>
    </w:rPr>
  </w:style>
  <w:style w:type="character" w:customStyle="1" w:styleId="ListLabel6800">
    <w:name w:val="ListLabel 6800"/>
    <w:qFormat/>
    <w:rPr>
      <w:rFonts w:cs="OpenSymbol"/>
    </w:rPr>
  </w:style>
  <w:style w:type="character" w:customStyle="1" w:styleId="ListLabel6801">
    <w:name w:val="ListLabel 6801"/>
    <w:qFormat/>
    <w:rPr>
      <w:rFonts w:cs="OpenSymbol"/>
    </w:rPr>
  </w:style>
  <w:style w:type="character" w:customStyle="1" w:styleId="ListLabel6802">
    <w:name w:val="ListLabel 6802"/>
    <w:qFormat/>
    <w:rPr>
      <w:rFonts w:cs="OpenSymbol"/>
    </w:rPr>
  </w:style>
  <w:style w:type="character" w:customStyle="1" w:styleId="ListLabel6803">
    <w:name w:val="ListLabel 6803"/>
    <w:qFormat/>
    <w:rPr>
      <w:rFonts w:cs="OpenSymbol"/>
    </w:rPr>
  </w:style>
  <w:style w:type="character" w:customStyle="1" w:styleId="ListLabel6804">
    <w:name w:val="ListLabel 6804"/>
    <w:qFormat/>
    <w:rPr>
      <w:rFonts w:cs="OpenSymbol"/>
    </w:rPr>
  </w:style>
  <w:style w:type="character" w:customStyle="1" w:styleId="ListLabel6805">
    <w:name w:val="ListLabel 6805"/>
    <w:qFormat/>
    <w:rPr>
      <w:rFonts w:cs="OpenSymbol"/>
    </w:rPr>
  </w:style>
  <w:style w:type="character" w:customStyle="1" w:styleId="ListLabel6806">
    <w:name w:val="ListLabel 6806"/>
    <w:qFormat/>
    <w:rPr>
      <w:rFonts w:cs="OpenSymbol"/>
    </w:rPr>
  </w:style>
  <w:style w:type="character" w:customStyle="1" w:styleId="ListLabel6807">
    <w:name w:val="ListLabel 6807"/>
    <w:qFormat/>
    <w:rPr>
      <w:rFonts w:ascii="Times New Roman" w:hAnsi="Times New Roman" w:cs="OpenSymbol"/>
      <w:b/>
    </w:rPr>
  </w:style>
  <w:style w:type="character" w:customStyle="1" w:styleId="ListLabel6808">
    <w:name w:val="ListLabel 6808"/>
    <w:qFormat/>
    <w:rPr>
      <w:rFonts w:cs="OpenSymbol"/>
    </w:rPr>
  </w:style>
  <w:style w:type="character" w:customStyle="1" w:styleId="ListLabel6809">
    <w:name w:val="ListLabel 6809"/>
    <w:qFormat/>
    <w:rPr>
      <w:rFonts w:cs="OpenSymbol"/>
    </w:rPr>
  </w:style>
  <w:style w:type="character" w:customStyle="1" w:styleId="ListLabel6810">
    <w:name w:val="ListLabel 6810"/>
    <w:qFormat/>
    <w:rPr>
      <w:rFonts w:cs="OpenSymbol"/>
    </w:rPr>
  </w:style>
  <w:style w:type="character" w:customStyle="1" w:styleId="ListLabel6811">
    <w:name w:val="ListLabel 6811"/>
    <w:qFormat/>
    <w:rPr>
      <w:rFonts w:cs="OpenSymbol"/>
    </w:rPr>
  </w:style>
  <w:style w:type="character" w:customStyle="1" w:styleId="ListLabel6812">
    <w:name w:val="ListLabel 6812"/>
    <w:qFormat/>
    <w:rPr>
      <w:rFonts w:cs="OpenSymbol"/>
    </w:rPr>
  </w:style>
  <w:style w:type="character" w:customStyle="1" w:styleId="ListLabel6813">
    <w:name w:val="ListLabel 6813"/>
    <w:qFormat/>
    <w:rPr>
      <w:rFonts w:cs="OpenSymbol"/>
    </w:rPr>
  </w:style>
  <w:style w:type="character" w:customStyle="1" w:styleId="ListLabel6814">
    <w:name w:val="ListLabel 6814"/>
    <w:qFormat/>
    <w:rPr>
      <w:rFonts w:cs="OpenSymbol"/>
    </w:rPr>
  </w:style>
  <w:style w:type="character" w:customStyle="1" w:styleId="ListLabel6815">
    <w:name w:val="ListLabel 6815"/>
    <w:qFormat/>
    <w:rPr>
      <w:rFonts w:cs="OpenSymbol"/>
    </w:rPr>
  </w:style>
  <w:style w:type="character" w:customStyle="1" w:styleId="ListLabel6816">
    <w:name w:val="ListLabel 6816"/>
    <w:qFormat/>
    <w:rPr>
      <w:rFonts w:ascii="Times New Roman" w:hAnsi="Times New Roman" w:cs="OpenSymbol"/>
      <w:b/>
      <w:sz w:val="22"/>
    </w:rPr>
  </w:style>
  <w:style w:type="character" w:customStyle="1" w:styleId="ListLabel6817">
    <w:name w:val="ListLabel 6817"/>
    <w:qFormat/>
    <w:rPr>
      <w:rFonts w:cs="OpenSymbol"/>
    </w:rPr>
  </w:style>
  <w:style w:type="character" w:customStyle="1" w:styleId="ListLabel6818">
    <w:name w:val="ListLabel 6818"/>
    <w:qFormat/>
    <w:rPr>
      <w:rFonts w:cs="OpenSymbol"/>
    </w:rPr>
  </w:style>
  <w:style w:type="character" w:customStyle="1" w:styleId="ListLabel6819">
    <w:name w:val="ListLabel 6819"/>
    <w:qFormat/>
    <w:rPr>
      <w:rFonts w:cs="OpenSymbol"/>
    </w:rPr>
  </w:style>
  <w:style w:type="character" w:customStyle="1" w:styleId="ListLabel6820">
    <w:name w:val="ListLabel 6820"/>
    <w:qFormat/>
    <w:rPr>
      <w:rFonts w:cs="OpenSymbol"/>
    </w:rPr>
  </w:style>
  <w:style w:type="character" w:customStyle="1" w:styleId="ListLabel6821">
    <w:name w:val="ListLabel 6821"/>
    <w:qFormat/>
    <w:rPr>
      <w:rFonts w:cs="OpenSymbol"/>
    </w:rPr>
  </w:style>
  <w:style w:type="character" w:customStyle="1" w:styleId="ListLabel6822">
    <w:name w:val="ListLabel 6822"/>
    <w:qFormat/>
    <w:rPr>
      <w:rFonts w:cs="OpenSymbol"/>
    </w:rPr>
  </w:style>
  <w:style w:type="character" w:customStyle="1" w:styleId="ListLabel6823">
    <w:name w:val="ListLabel 6823"/>
    <w:qFormat/>
    <w:rPr>
      <w:rFonts w:cs="OpenSymbol"/>
    </w:rPr>
  </w:style>
  <w:style w:type="character" w:customStyle="1" w:styleId="ListLabel6824">
    <w:name w:val="ListLabel 6824"/>
    <w:qFormat/>
    <w:rPr>
      <w:rFonts w:cs="OpenSymbol"/>
    </w:rPr>
  </w:style>
  <w:style w:type="character" w:customStyle="1" w:styleId="ListLabel6825">
    <w:name w:val="ListLabel 6825"/>
    <w:qFormat/>
    <w:rPr>
      <w:rFonts w:ascii="Times New Roman" w:hAnsi="Times New Roman" w:cs="OpenSymbol"/>
      <w:b/>
    </w:rPr>
  </w:style>
  <w:style w:type="character" w:customStyle="1" w:styleId="ListLabel6826">
    <w:name w:val="ListLabel 6826"/>
    <w:qFormat/>
    <w:rPr>
      <w:rFonts w:cs="OpenSymbol"/>
    </w:rPr>
  </w:style>
  <w:style w:type="character" w:customStyle="1" w:styleId="ListLabel6827">
    <w:name w:val="ListLabel 6827"/>
    <w:qFormat/>
    <w:rPr>
      <w:rFonts w:cs="OpenSymbol"/>
    </w:rPr>
  </w:style>
  <w:style w:type="character" w:customStyle="1" w:styleId="ListLabel6828">
    <w:name w:val="ListLabel 6828"/>
    <w:qFormat/>
    <w:rPr>
      <w:rFonts w:cs="OpenSymbol"/>
    </w:rPr>
  </w:style>
  <w:style w:type="character" w:customStyle="1" w:styleId="ListLabel6829">
    <w:name w:val="ListLabel 6829"/>
    <w:qFormat/>
    <w:rPr>
      <w:rFonts w:cs="OpenSymbol"/>
    </w:rPr>
  </w:style>
  <w:style w:type="character" w:customStyle="1" w:styleId="ListLabel6830">
    <w:name w:val="ListLabel 6830"/>
    <w:qFormat/>
    <w:rPr>
      <w:rFonts w:cs="OpenSymbol"/>
    </w:rPr>
  </w:style>
  <w:style w:type="character" w:customStyle="1" w:styleId="ListLabel6831">
    <w:name w:val="ListLabel 6831"/>
    <w:qFormat/>
    <w:rPr>
      <w:rFonts w:cs="OpenSymbol"/>
    </w:rPr>
  </w:style>
  <w:style w:type="character" w:customStyle="1" w:styleId="ListLabel6832">
    <w:name w:val="ListLabel 6832"/>
    <w:qFormat/>
    <w:rPr>
      <w:rFonts w:cs="OpenSymbol"/>
    </w:rPr>
  </w:style>
  <w:style w:type="character" w:customStyle="1" w:styleId="ListLabel6833">
    <w:name w:val="ListLabel 6833"/>
    <w:qFormat/>
    <w:rPr>
      <w:rFonts w:cs="OpenSymbol"/>
    </w:rPr>
  </w:style>
  <w:style w:type="character" w:customStyle="1" w:styleId="ListLabel6834">
    <w:name w:val="ListLabel 6834"/>
    <w:qFormat/>
    <w:rPr>
      <w:rFonts w:ascii="Times New Roman" w:hAnsi="Times New Roman" w:cs="OpenSymbol"/>
      <w:b/>
      <w:sz w:val="22"/>
    </w:rPr>
  </w:style>
  <w:style w:type="character" w:customStyle="1" w:styleId="ListLabel6835">
    <w:name w:val="ListLabel 6835"/>
    <w:qFormat/>
    <w:rPr>
      <w:rFonts w:cs="OpenSymbol"/>
    </w:rPr>
  </w:style>
  <w:style w:type="character" w:customStyle="1" w:styleId="ListLabel6836">
    <w:name w:val="ListLabel 6836"/>
    <w:qFormat/>
    <w:rPr>
      <w:rFonts w:cs="OpenSymbol"/>
    </w:rPr>
  </w:style>
  <w:style w:type="character" w:customStyle="1" w:styleId="ListLabel6837">
    <w:name w:val="ListLabel 6837"/>
    <w:qFormat/>
    <w:rPr>
      <w:rFonts w:cs="OpenSymbol"/>
    </w:rPr>
  </w:style>
  <w:style w:type="character" w:customStyle="1" w:styleId="ListLabel6838">
    <w:name w:val="ListLabel 6838"/>
    <w:qFormat/>
    <w:rPr>
      <w:rFonts w:cs="OpenSymbol"/>
    </w:rPr>
  </w:style>
  <w:style w:type="character" w:customStyle="1" w:styleId="ListLabel6839">
    <w:name w:val="ListLabel 6839"/>
    <w:qFormat/>
    <w:rPr>
      <w:rFonts w:cs="OpenSymbol"/>
    </w:rPr>
  </w:style>
  <w:style w:type="character" w:customStyle="1" w:styleId="ListLabel6840">
    <w:name w:val="ListLabel 6840"/>
    <w:qFormat/>
    <w:rPr>
      <w:rFonts w:cs="OpenSymbol"/>
    </w:rPr>
  </w:style>
  <w:style w:type="character" w:customStyle="1" w:styleId="ListLabel6841">
    <w:name w:val="ListLabel 6841"/>
    <w:qFormat/>
    <w:rPr>
      <w:rFonts w:cs="OpenSymbol"/>
    </w:rPr>
  </w:style>
  <w:style w:type="character" w:customStyle="1" w:styleId="ListLabel6842">
    <w:name w:val="ListLabel 6842"/>
    <w:qFormat/>
    <w:rPr>
      <w:rFonts w:cs="OpenSymbol"/>
    </w:rPr>
  </w:style>
  <w:style w:type="character" w:customStyle="1" w:styleId="ListLabel6843">
    <w:name w:val="ListLabel 6843"/>
    <w:qFormat/>
    <w:rPr>
      <w:rFonts w:ascii="Times New Roman" w:hAnsi="Times New Roman" w:cs="OpenSymbol"/>
    </w:rPr>
  </w:style>
  <w:style w:type="character" w:customStyle="1" w:styleId="ListLabel6844">
    <w:name w:val="ListLabel 6844"/>
    <w:qFormat/>
    <w:rPr>
      <w:rFonts w:cs="OpenSymbol"/>
    </w:rPr>
  </w:style>
  <w:style w:type="character" w:customStyle="1" w:styleId="ListLabel6845">
    <w:name w:val="ListLabel 6845"/>
    <w:qFormat/>
    <w:rPr>
      <w:rFonts w:cs="OpenSymbol"/>
    </w:rPr>
  </w:style>
  <w:style w:type="character" w:customStyle="1" w:styleId="ListLabel6846">
    <w:name w:val="ListLabel 6846"/>
    <w:qFormat/>
    <w:rPr>
      <w:rFonts w:cs="OpenSymbol"/>
    </w:rPr>
  </w:style>
  <w:style w:type="character" w:customStyle="1" w:styleId="ListLabel6847">
    <w:name w:val="ListLabel 6847"/>
    <w:qFormat/>
    <w:rPr>
      <w:rFonts w:cs="OpenSymbol"/>
    </w:rPr>
  </w:style>
  <w:style w:type="character" w:customStyle="1" w:styleId="ListLabel6848">
    <w:name w:val="ListLabel 6848"/>
    <w:qFormat/>
    <w:rPr>
      <w:rFonts w:cs="OpenSymbol"/>
    </w:rPr>
  </w:style>
  <w:style w:type="character" w:customStyle="1" w:styleId="ListLabel6849">
    <w:name w:val="ListLabel 6849"/>
    <w:qFormat/>
    <w:rPr>
      <w:rFonts w:cs="OpenSymbol"/>
    </w:rPr>
  </w:style>
  <w:style w:type="character" w:customStyle="1" w:styleId="ListLabel6850">
    <w:name w:val="ListLabel 6850"/>
    <w:qFormat/>
    <w:rPr>
      <w:rFonts w:cs="OpenSymbol"/>
    </w:rPr>
  </w:style>
  <w:style w:type="character" w:customStyle="1" w:styleId="ListLabel6851">
    <w:name w:val="ListLabel 6851"/>
    <w:qFormat/>
    <w:rPr>
      <w:rFonts w:cs="OpenSymbol"/>
    </w:rPr>
  </w:style>
  <w:style w:type="character" w:customStyle="1" w:styleId="ListLabel6852">
    <w:name w:val="ListLabel 6852"/>
    <w:qFormat/>
    <w:rPr>
      <w:rFonts w:ascii="Times New Roman" w:hAnsi="Times New Roman" w:cs="OpenSymbol"/>
    </w:rPr>
  </w:style>
  <w:style w:type="character" w:customStyle="1" w:styleId="ListLabel6853">
    <w:name w:val="ListLabel 6853"/>
    <w:qFormat/>
    <w:rPr>
      <w:rFonts w:cs="OpenSymbol"/>
    </w:rPr>
  </w:style>
  <w:style w:type="character" w:customStyle="1" w:styleId="ListLabel6854">
    <w:name w:val="ListLabel 6854"/>
    <w:qFormat/>
    <w:rPr>
      <w:rFonts w:cs="OpenSymbol"/>
    </w:rPr>
  </w:style>
  <w:style w:type="character" w:customStyle="1" w:styleId="ListLabel6855">
    <w:name w:val="ListLabel 6855"/>
    <w:qFormat/>
    <w:rPr>
      <w:rFonts w:cs="OpenSymbol"/>
    </w:rPr>
  </w:style>
  <w:style w:type="character" w:customStyle="1" w:styleId="ListLabel6856">
    <w:name w:val="ListLabel 6856"/>
    <w:qFormat/>
    <w:rPr>
      <w:rFonts w:cs="OpenSymbol"/>
    </w:rPr>
  </w:style>
  <w:style w:type="character" w:customStyle="1" w:styleId="ListLabel6857">
    <w:name w:val="ListLabel 6857"/>
    <w:qFormat/>
    <w:rPr>
      <w:rFonts w:cs="OpenSymbol"/>
    </w:rPr>
  </w:style>
  <w:style w:type="character" w:customStyle="1" w:styleId="ListLabel6858">
    <w:name w:val="ListLabel 6858"/>
    <w:qFormat/>
    <w:rPr>
      <w:rFonts w:cs="OpenSymbol"/>
    </w:rPr>
  </w:style>
  <w:style w:type="character" w:customStyle="1" w:styleId="ListLabel6859">
    <w:name w:val="ListLabel 6859"/>
    <w:qFormat/>
    <w:rPr>
      <w:rFonts w:cs="OpenSymbol"/>
    </w:rPr>
  </w:style>
  <w:style w:type="character" w:customStyle="1" w:styleId="ListLabel6860">
    <w:name w:val="ListLabel 6860"/>
    <w:qFormat/>
    <w:rPr>
      <w:rFonts w:cs="OpenSymbol"/>
    </w:rPr>
  </w:style>
  <w:style w:type="character" w:customStyle="1" w:styleId="ListLabel6861">
    <w:name w:val="ListLabel 6861"/>
    <w:qFormat/>
    <w:rPr>
      <w:rFonts w:cs="OpenSymbol"/>
    </w:rPr>
  </w:style>
  <w:style w:type="character" w:customStyle="1" w:styleId="ListLabel6862">
    <w:name w:val="ListLabel 6862"/>
    <w:qFormat/>
    <w:rPr>
      <w:rFonts w:cs="OpenSymbol"/>
    </w:rPr>
  </w:style>
  <w:style w:type="character" w:customStyle="1" w:styleId="ListLabel6863">
    <w:name w:val="ListLabel 6863"/>
    <w:qFormat/>
    <w:rPr>
      <w:rFonts w:cs="OpenSymbol"/>
    </w:rPr>
  </w:style>
  <w:style w:type="character" w:customStyle="1" w:styleId="ListLabel6864">
    <w:name w:val="ListLabel 6864"/>
    <w:qFormat/>
    <w:rPr>
      <w:rFonts w:cs="OpenSymbol"/>
    </w:rPr>
  </w:style>
  <w:style w:type="character" w:customStyle="1" w:styleId="ListLabel6865">
    <w:name w:val="ListLabel 6865"/>
    <w:qFormat/>
    <w:rPr>
      <w:rFonts w:cs="OpenSymbol"/>
    </w:rPr>
  </w:style>
  <w:style w:type="character" w:customStyle="1" w:styleId="ListLabel6866">
    <w:name w:val="ListLabel 6866"/>
    <w:qFormat/>
    <w:rPr>
      <w:rFonts w:cs="OpenSymbol"/>
    </w:rPr>
  </w:style>
  <w:style w:type="character" w:customStyle="1" w:styleId="ListLabel6867">
    <w:name w:val="ListLabel 6867"/>
    <w:qFormat/>
    <w:rPr>
      <w:rFonts w:cs="OpenSymbol"/>
    </w:rPr>
  </w:style>
  <w:style w:type="character" w:customStyle="1" w:styleId="ListLabel6868">
    <w:name w:val="ListLabel 6868"/>
    <w:qFormat/>
    <w:rPr>
      <w:rFonts w:cs="OpenSymbol"/>
    </w:rPr>
  </w:style>
  <w:style w:type="character" w:customStyle="1" w:styleId="ListLabel6869">
    <w:name w:val="ListLabel 6869"/>
    <w:qFormat/>
    <w:rPr>
      <w:rFonts w:cs="OpenSymbol"/>
    </w:rPr>
  </w:style>
  <w:style w:type="character" w:customStyle="1" w:styleId="ListLabel6870">
    <w:name w:val="ListLabel 6870"/>
    <w:qFormat/>
    <w:rPr>
      <w:rFonts w:cs="OpenSymbol"/>
    </w:rPr>
  </w:style>
  <w:style w:type="character" w:customStyle="1" w:styleId="ListLabel6871">
    <w:name w:val="ListLabel 6871"/>
    <w:qFormat/>
    <w:rPr>
      <w:rFonts w:cs="OpenSymbol"/>
    </w:rPr>
  </w:style>
  <w:style w:type="character" w:customStyle="1" w:styleId="ListLabel6872">
    <w:name w:val="ListLabel 6872"/>
    <w:qFormat/>
    <w:rPr>
      <w:rFonts w:cs="OpenSymbol"/>
    </w:rPr>
  </w:style>
  <w:style w:type="character" w:customStyle="1" w:styleId="ListLabel6873">
    <w:name w:val="ListLabel 6873"/>
    <w:qFormat/>
    <w:rPr>
      <w:rFonts w:cs="OpenSymbol"/>
    </w:rPr>
  </w:style>
  <w:style w:type="character" w:customStyle="1" w:styleId="ListLabel6874">
    <w:name w:val="ListLabel 6874"/>
    <w:qFormat/>
    <w:rPr>
      <w:rFonts w:cs="OpenSymbol"/>
    </w:rPr>
  </w:style>
  <w:style w:type="character" w:customStyle="1" w:styleId="ListLabel6875">
    <w:name w:val="ListLabel 6875"/>
    <w:qFormat/>
    <w:rPr>
      <w:rFonts w:cs="OpenSymbol"/>
    </w:rPr>
  </w:style>
  <w:style w:type="character" w:customStyle="1" w:styleId="ListLabel6876">
    <w:name w:val="ListLabel 6876"/>
    <w:qFormat/>
    <w:rPr>
      <w:rFonts w:cs="OpenSymbol"/>
    </w:rPr>
  </w:style>
  <w:style w:type="character" w:customStyle="1" w:styleId="ListLabel6877">
    <w:name w:val="ListLabel 6877"/>
    <w:qFormat/>
    <w:rPr>
      <w:rFonts w:cs="OpenSymbol"/>
    </w:rPr>
  </w:style>
  <w:style w:type="character" w:customStyle="1" w:styleId="ListLabel6878">
    <w:name w:val="ListLabel 6878"/>
    <w:qFormat/>
    <w:rPr>
      <w:rFonts w:ascii="Times New Roman" w:hAnsi="Times New Roman" w:cs="OpenSymbol"/>
      <w:sz w:val="22"/>
    </w:rPr>
  </w:style>
  <w:style w:type="character" w:customStyle="1" w:styleId="ListLabel6879">
    <w:name w:val="ListLabel 6879"/>
    <w:qFormat/>
    <w:rPr>
      <w:rFonts w:ascii="Times New Roman" w:hAnsi="Times New Roman" w:cs="OpenSymbol"/>
      <w:sz w:val="22"/>
    </w:rPr>
  </w:style>
  <w:style w:type="character" w:customStyle="1" w:styleId="ListLabel6880">
    <w:name w:val="ListLabel 6880"/>
    <w:qFormat/>
    <w:rPr>
      <w:rFonts w:cs="OpenSymbol"/>
    </w:rPr>
  </w:style>
  <w:style w:type="character" w:customStyle="1" w:styleId="ListLabel6881">
    <w:name w:val="ListLabel 6881"/>
    <w:qFormat/>
    <w:rPr>
      <w:rFonts w:cs="OpenSymbol"/>
    </w:rPr>
  </w:style>
  <w:style w:type="character" w:customStyle="1" w:styleId="ListLabel6882">
    <w:name w:val="ListLabel 6882"/>
    <w:qFormat/>
    <w:rPr>
      <w:rFonts w:cs="OpenSymbol"/>
    </w:rPr>
  </w:style>
  <w:style w:type="character" w:customStyle="1" w:styleId="ListLabel6883">
    <w:name w:val="ListLabel 6883"/>
    <w:qFormat/>
    <w:rPr>
      <w:rFonts w:cs="OpenSymbol"/>
    </w:rPr>
  </w:style>
  <w:style w:type="character" w:customStyle="1" w:styleId="ListLabel6884">
    <w:name w:val="ListLabel 6884"/>
    <w:qFormat/>
    <w:rPr>
      <w:rFonts w:cs="OpenSymbol"/>
    </w:rPr>
  </w:style>
  <w:style w:type="character" w:customStyle="1" w:styleId="ListLabel6885">
    <w:name w:val="ListLabel 6885"/>
    <w:qFormat/>
    <w:rPr>
      <w:rFonts w:cs="OpenSymbol"/>
    </w:rPr>
  </w:style>
  <w:style w:type="character" w:customStyle="1" w:styleId="ListLabel6886">
    <w:name w:val="ListLabel 6886"/>
    <w:qFormat/>
    <w:rPr>
      <w:rFonts w:cs="OpenSymbol"/>
    </w:rPr>
  </w:style>
  <w:style w:type="character" w:customStyle="1" w:styleId="ListLabel6887">
    <w:name w:val="ListLabel 6887"/>
    <w:qFormat/>
    <w:rPr>
      <w:rFonts w:cs="OpenSymbol"/>
    </w:rPr>
  </w:style>
  <w:style w:type="character" w:customStyle="1" w:styleId="ListLabel6888">
    <w:name w:val="ListLabel 6888"/>
    <w:qFormat/>
    <w:rPr>
      <w:rFonts w:cs="OpenSymbol"/>
    </w:rPr>
  </w:style>
  <w:style w:type="character" w:customStyle="1" w:styleId="ListLabel6889">
    <w:name w:val="ListLabel 6889"/>
    <w:qFormat/>
    <w:rPr>
      <w:rFonts w:cs="OpenSymbol"/>
    </w:rPr>
  </w:style>
  <w:style w:type="character" w:customStyle="1" w:styleId="ListLabel6890">
    <w:name w:val="ListLabel 6890"/>
    <w:qFormat/>
    <w:rPr>
      <w:rFonts w:cs="OpenSymbol"/>
    </w:rPr>
  </w:style>
  <w:style w:type="character" w:customStyle="1" w:styleId="ListLabel6891">
    <w:name w:val="ListLabel 6891"/>
    <w:qFormat/>
    <w:rPr>
      <w:rFonts w:cs="OpenSymbol"/>
    </w:rPr>
  </w:style>
  <w:style w:type="character" w:customStyle="1" w:styleId="ListLabel6892">
    <w:name w:val="ListLabel 6892"/>
    <w:qFormat/>
    <w:rPr>
      <w:rFonts w:cs="OpenSymbol"/>
    </w:rPr>
  </w:style>
  <w:style w:type="character" w:customStyle="1" w:styleId="ListLabel6893">
    <w:name w:val="ListLabel 6893"/>
    <w:qFormat/>
    <w:rPr>
      <w:rFonts w:cs="OpenSymbol"/>
    </w:rPr>
  </w:style>
  <w:style w:type="character" w:customStyle="1" w:styleId="ListLabel6894">
    <w:name w:val="ListLabel 6894"/>
    <w:qFormat/>
    <w:rPr>
      <w:rFonts w:cs="OpenSymbol"/>
    </w:rPr>
  </w:style>
  <w:style w:type="character" w:customStyle="1" w:styleId="ListLabel6895">
    <w:name w:val="ListLabel 6895"/>
    <w:qFormat/>
    <w:rPr>
      <w:rFonts w:cs="OpenSymbol"/>
    </w:rPr>
  </w:style>
  <w:style w:type="character" w:customStyle="1" w:styleId="ListLabel6896">
    <w:name w:val="ListLabel 6896"/>
    <w:qFormat/>
    <w:rPr>
      <w:rFonts w:cs="OpenSymbol"/>
    </w:rPr>
  </w:style>
  <w:style w:type="character" w:customStyle="1" w:styleId="ListLabel6897">
    <w:name w:val="ListLabel 6897"/>
    <w:qFormat/>
    <w:rPr>
      <w:rFonts w:cs="OpenSymbol"/>
    </w:rPr>
  </w:style>
  <w:style w:type="character" w:customStyle="1" w:styleId="ListLabel6898">
    <w:name w:val="ListLabel 6898"/>
    <w:qFormat/>
    <w:rPr>
      <w:rFonts w:cs="OpenSymbol"/>
    </w:rPr>
  </w:style>
  <w:style w:type="character" w:customStyle="1" w:styleId="ListLabel6899">
    <w:name w:val="ListLabel 6899"/>
    <w:qFormat/>
    <w:rPr>
      <w:rFonts w:cs="OpenSymbol"/>
    </w:rPr>
  </w:style>
  <w:style w:type="character" w:customStyle="1" w:styleId="ListLabel6900">
    <w:name w:val="ListLabel 6900"/>
    <w:qFormat/>
    <w:rPr>
      <w:rFonts w:cs="OpenSymbol"/>
    </w:rPr>
  </w:style>
  <w:style w:type="character" w:customStyle="1" w:styleId="ListLabel6901">
    <w:name w:val="ListLabel 6901"/>
    <w:qFormat/>
    <w:rPr>
      <w:rFonts w:cs="OpenSymbol"/>
    </w:rPr>
  </w:style>
  <w:style w:type="character" w:customStyle="1" w:styleId="ListLabel6902">
    <w:name w:val="ListLabel 6902"/>
    <w:qFormat/>
    <w:rPr>
      <w:rFonts w:cs="OpenSymbol"/>
    </w:rPr>
  </w:style>
  <w:style w:type="character" w:customStyle="1" w:styleId="ListLabel6903">
    <w:name w:val="ListLabel 6903"/>
    <w:qFormat/>
    <w:rPr>
      <w:rFonts w:cs="OpenSymbol"/>
    </w:rPr>
  </w:style>
  <w:style w:type="character" w:customStyle="1" w:styleId="ListLabel6904">
    <w:name w:val="ListLabel 6904"/>
    <w:qFormat/>
    <w:rPr>
      <w:rFonts w:cs="OpenSymbol"/>
    </w:rPr>
  </w:style>
  <w:style w:type="character" w:customStyle="1" w:styleId="ListLabel6905">
    <w:name w:val="ListLabel 6905"/>
    <w:qFormat/>
    <w:rPr>
      <w:rFonts w:cs="OpenSymbol"/>
    </w:rPr>
  </w:style>
  <w:style w:type="character" w:customStyle="1" w:styleId="ListLabel6906">
    <w:name w:val="ListLabel 6906"/>
    <w:qFormat/>
    <w:rPr>
      <w:rFonts w:cs="OpenSymbol"/>
    </w:rPr>
  </w:style>
  <w:style w:type="character" w:customStyle="1" w:styleId="ListLabel6907">
    <w:name w:val="ListLabel 6907"/>
    <w:qFormat/>
    <w:rPr>
      <w:rFonts w:cs="OpenSymbol"/>
    </w:rPr>
  </w:style>
  <w:style w:type="character" w:customStyle="1" w:styleId="ListLabel6908">
    <w:name w:val="ListLabel 6908"/>
    <w:qFormat/>
    <w:rPr>
      <w:rFonts w:cs="OpenSymbol"/>
    </w:rPr>
  </w:style>
  <w:style w:type="character" w:customStyle="1" w:styleId="ListLabel6909">
    <w:name w:val="ListLabel 6909"/>
    <w:qFormat/>
    <w:rPr>
      <w:rFonts w:cs="OpenSymbol"/>
    </w:rPr>
  </w:style>
  <w:style w:type="character" w:customStyle="1" w:styleId="ListLabel6910">
    <w:name w:val="ListLabel 6910"/>
    <w:qFormat/>
    <w:rPr>
      <w:rFonts w:cs="OpenSymbol"/>
    </w:rPr>
  </w:style>
  <w:style w:type="character" w:customStyle="1" w:styleId="ListLabel6911">
    <w:name w:val="ListLabel 6911"/>
    <w:qFormat/>
    <w:rPr>
      <w:rFonts w:cs="OpenSymbol"/>
    </w:rPr>
  </w:style>
  <w:style w:type="character" w:customStyle="1" w:styleId="ListLabel6912">
    <w:name w:val="ListLabel 6912"/>
    <w:qFormat/>
    <w:rPr>
      <w:rFonts w:cs="OpenSymbol"/>
    </w:rPr>
  </w:style>
  <w:style w:type="character" w:customStyle="1" w:styleId="ListLabel6913">
    <w:name w:val="ListLabel 6913"/>
    <w:qFormat/>
    <w:rPr>
      <w:rFonts w:cs="OpenSymbol"/>
    </w:rPr>
  </w:style>
  <w:style w:type="character" w:customStyle="1" w:styleId="ListLabel6914">
    <w:name w:val="ListLabel 6914"/>
    <w:qFormat/>
    <w:rPr>
      <w:rFonts w:cs="OpenSymbol"/>
    </w:rPr>
  </w:style>
  <w:style w:type="character" w:customStyle="1" w:styleId="ListLabel6915">
    <w:name w:val="ListLabel 6915"/>
    <w:qFormat/>
    <w:rPr>
      <w:rFonts w:cs="OpenSymbol"/>
    </w:rPr>
  </w:style>
  <w:style w:type="character" w:customStyle="1" w:styleId="ListLabel6916">
    <w:name w:val="ListLabel 6916"/>
    <w:qFormat/>
    <w:rPr>
      <w:rFonts w:cs="OpenSymbol"/>
    </w:rPr>
  </w:style>
  <w:style w:type="character" w:customStyle="1" w:styleId="ListLabel6917">
    <w:name w:val="ListLabel 6917"/>
    <w:qFormat/>
    <w:rPr>
      <w:rFonts w:cs="OpenSymbol"/>
    </w:rPr>
  </w:style>
  <w:style w:type="character" w:customStyle="1" w:styleId="ListLabel6918">
    <w:name w:val="ListLabel 6918"/>
    <w:qFormat/>
    <w:rPr>
      <w:rFonts w:cs="OpenSymbol"/>
    </w:rPr>
  </w:style>
  <w:style w:type="character" w:customStyle="1" w:styleId="ListLabel6919">
    <w:name w:val="ListLabel 6919"/>
    <w:qFormat/>
    <w:rPr>
      <w:rFonts w:cs="OpenSymbol"/>
    </w:rPr>
  </w:style>
  <w:style w:type="character" w:customStyle="1" w:styleId="ListLabel6920">
    <w:name w:val="ListLabel 6920"/>
    <w:qFormat/>
    <w:rPr>
      <w:rFonts w:cs="OpenSymbol"/>
    </w:rPr>
  </w:style>
  <w:style w:type="character" w:customStyle="1" w:styleId="ListLabel6921">
    <w:name w:val="ListLabel 6921"/>
    <w:qFormat/>
    <w:rPr>
      <w:rFonts w:cs="OpenSymbol"/>
    </w:rPr>
  </w:style>
  <w:style w:type="character" w:customStyle="1" w:styleId="ListLabel6922">
    <w:name w:val="ListLabel 6922"/>
    <w:qFormat/>
    <w:rPr>
      <w:rFonts w:cs="OpenSymbol"/>
    </w:rPr>
  </w:style>
  <w:style w:type="character" w:customStyle="1" w:styleId="ListLabel6923">
    <w:name w:val="ListLabel 6923"/>
    <w:qFormat/>
    <w:rPr>
      <w:rFonts w:cs="OpenSymbol"/>
    </w:rPr>
  </w:style>
  <w:style w:type="character" w:customStyle="1" w:styleId="ListLabel6924">
    <w:name w:val="ListLabel 6924"/>
    <w:qFormat/>
    <w:rPr>
      <w:rFonts w:cs="OpenSymbol"/>
    </w:rPr>
  </w:style>
  <w:style w:type="character" w:customStyle="1" w:styleId="ListLabel6925">
    <w:name w:val="ListLabel 6925"/>
    <w:qFormat/>
    <w:rPr>
      <w:rFonts w:cs="OpenSymbol"/>
    </w:rPr>
  </w:style>
  <w:style w:type="character" w:customStyle="1" w:styleId="ListLabel6926">
    <w:name w:val="ListLabel 6926"/>
    <w:qFormat/>
    <w:rPr>
      <w:rFonts w:cs="OpenSymbol"/>
    </w:rPr>
  </w:style>
  <w:style w:type="character" w:customStyle="1" w:styleId="ListLabel6927">
    <w:name w:val="ListLabel 6927"/>
    <w:qFormat/>
    <w:rPr>
      <w:rFonts w:cs="OpenSymbol"/>
    </w:rPr>
  </w:style>
  <w:style w:type="character" w:customStyle="1" w:styleId="ListLabel6928">
    <w:name w:val="ListLabel 6928"/>
    <w:qFormat/>
    <w:rPr>
      <w:rFonts w:cs="OpenSymbol"/>
    </w:rPr>
  </w:style>
  <w:style w:type="character" w:customStyle="1" w:styleId="ListLabel6929">
    <w:name w:val="ListLabel 6929"/>
    <w:qFormat/>
    <w:rPr>
      <w:rFonts w:cs="OpenSymbol"/>
    </w:rPr>
  </w:style>
  <w:style w:type="character" w:customStyle="1" w:styleId="ListLabel6930">
    <w:name w:val="ListLabel 6930"/>
    <w:qFormat/>
    <w:rPr>
      <w:rFonts w:cs="OpenSymbol"/>
    </w:rPr>
  </w:style>
  <w:style w:type="character" w:customStyle="1" w:styleId="ListLabel6931">
    <w:name w:val="ListLabel 6931"/>
    <w:qFormat/>
    <w:rPr>
      <w:rFonts w:cs="OpenSymbol"/>
    </w:rPr>
  </w:style>
  <w:style w:type="character" w:customStyle="1" w:styleId="ListLabel6932">
    <w:name w:val="ListLabel 6932"/>
    <w:qFormat/>
    <w:rPr>
      <w:rFonts w:cs="OpenSymbol"/>
    </w:rPr>
  </w:style>
  <w:style w:type="character" w:customStyle="1" w:styleId="ListLabel6933">
    <w:name w:val="ListLabel 6933"/>
    <w:qFormat/>
    <w:rPr>
      <w:rFonts w:cs="OpenSymbol"/>
    </w:rPr>
  </w:style>
  <w:style w:type="character" w:customStyle="1" w:styleId="ListLabel6934">
    <w:name w:val="ListLabel 6934"/>
    <w:qFormat/>
    <w:rPr>
      <w:rFonts w:cs="OpenSymbol"/>
    </w:rPr>
  </w:style>
  <w:style w:type="character" w:customStyle="1" w:styleId="ListLabel6935">
    <w:name w:val="ListLabel 6935"/>
    <w:qFormat/>
    <w:rPr>
      <w:rFonts w:cs="OpenSymbol"/>
    </w:rPr>
  </w:style>
  <w:style w:type="character" w:customStyle="1" w:styleId="ListLabel6936">
    <w:name w:val="ListLabel 6936"/>
    <w:qFormat/>
    <w:rPr>
      <w:rFonts w:cs="OpenSymbol"/>
    </w:rPr>
  </w:style>
  <w:style w:type="character" w:customStyle="1" w:styleId="ListLabel6937">
    <w:name w:val="ListLabel 6937"/>
    <w:qFormat/>
    <w:rPr>
      <w:rFonts w:cs="OpenSymbol"/>
    </w:rPr>
  </w:style>
  <w:style w:type="character" w:customStyle="1" w:styleId="ListLabel6938">
    <w:name w:val="ListLabel 6938"/>
    <w:qFormat/>
    <w:rPr>
      <w:rFonts w:cs="OpenSymbol"/>
    </w:rPr>
  </w:style>
  <w:style w:type="character" w:customStyle="1" w:styleId="ListLabel6939">
    <w:name w:val="ListLabel 6939"/>
    <w:qFormat/>
    <w:rPr>
      <w:rFonts w:cs="OpenSymbol"/>
    </w:rPr>
  </w:style>
  <w:style w:type="character" w:customStyle="1" w:styleId="ListLabel6940">
    <w:name w:val="ListLabel 6940"/>
    <w:qFormat/>
    <w:rPr>
      <w:rFonts w:cs="OpenSymbol"/>
    </w:rPr>
  </w:style>
  <w:style w:type="character" w:customStyle="1" w:styleId="ListLabel6941">
    <w:name w:val="ListLabel 6941"/>
    <w:qFormat/>
    <w:rPr>
      <w:rFonts w:cs="OpenSymbol"/>
    </w:rPr>
  </w:style>
  <w:style w:type="character" w:customStyle="1" w:styleId="ListLabel6942">
    <w:name w:val="ListLabel 6942"/>
    <w:qFormat/>
    <w:rPr>
      <w:rFonts w:cs="OpenSymbol"/>
    </w:rPr>
  </w:style>
  <w:style w:type="character" w:customStyle="1" w:styleId="ListLabel6943">
    <w:name w:val="ListLabel 6943"/>
    <w:qFormat/>
    <w:rPr>
      <w:rFonts w:cs="OpenSymbol"/>
    </w:rPr>
  </w:style>
  <w:style w:type="character" w:customStyle="1" w:styleId="ListLabel6944">
    <w:name w:val="ListLabel 6944"/>
    <w:qFormat/>
    <w:rPr>
      <w:rFonts w:cs="OpenSymbol"/>
    </w:rPr>
  </w:style>
  <w:style w:type="character" w:customStyle="1" w:styleId="ListLabel6945">
    <w:name w:val="ListLabel 6945"/>
    <w:qFormat/>
    <w:rPr>
      <w:rFonts w:cs="OpenSymbol"/>
    </w:rPr>
  </w:style>
  <w:style w:type="character" w:customStyle="1" w:styleId="ListLabel6946">
    <w:name w:val="ListLabel 6946"/>
    <w:qFormat/>
    <w:rPr>
      <w:rFonts w:cs="OpenSymbol"/>
    </w:rPr>
  </w:style>
  <w:style w:type="character" w:customStyle="1" w:styleId="ListLabel6947">
    <w:name w:val="ListLabel 6947"/>
    <w:qFormat/>
    <w:rPr>
      <w:rFonts w:cs="OpenSymbol"/>
    </w:rPr>
  </w:style>
  <w:style w:type="character" w:customStyle="1" w:styleId="ListLabel6948">
    <w:name w:val="ListLabel 6948"/>
    <w:qFormat/>
    <w:rPr>
      <w:rFonts w:cs="OpenSymbol"/>
    </w:rPr>
  </w:style>
  <w:style w:type="character" w:customStyle="1" w:styleId="ListLabel6949">
    <w:name w:val="ListLabel 6949"/>
    <w:qFormat/>
    <w:rPr>
      <w:rFonts w:cs="OpenSymbol"/>
    </w:rPr>
  </w:style>
  <w:style w:type="character" w:customStyle="1" w:styleId="ListLabel6950">
    <w:name w:val="ListLabel 6950"/>
    <w:qFormat/>
    <w:rPr>
      <w:rFonts w:cs="OpenSymbol"/>
    </w:rPr>
  </w:style>
  <w:style w:type="character" w:customStyle="1" w:styleId="ListLabel6951">
    <w:name w:val="ListLabel 6951"/>
    <w:qFormat/>
    <w:rPr>
      <w:rFonts w:cs="OpenSymbol"/>
    </w:rPr>
  </w:style>
  <w:style w:type="character" w:customStyle="1" w:styleId="ListLabel6952">
    <w:name w:val="ListLabel 6952"/>
    <w:qFormat/>
    <w:rPr>
      <w:rFonts w:cs="OpenSymbol"/>
    </w:rPr>
  </w:style>
  <w:style w:type="character" w:customStyle="1" w:styleId="ListLabel6953">
    <w:name w:val="ListLabel 6953"/>
    <w:qFormat/>
    <w:rPr>
      <w:rFonts w:cs="OpenSymbol"/>
    </w:rPr>
  </w:style>
  <w:style w:type="character" w:customStyle="1" w:styleId="ListLabel6954">
    <w:name w:val="ListLabel 6954"/>
    <w:qFormat/>
    <w:rPr>
      <w:rFonts w:cs="OpenSymbol"/>
    </w:rPr>
  </w:style>
  <w:style w:type="character" w:customStyle="1" w:styleId="ListLabel6955">
    <w:name w:val="ListLabel 6955"/>
    <w:qFormat/>
    <w:rPr>
      <w:rFonts w:cs="OpenSymbol"/>
    </w:rPr>
  </w:style>
  <w:style w:type="character" w:customStyle="1" w:styleId="ListLabel6956">
    <w:name w:val="ListLabel 6956"/>
    <w:qFormat/>
    <w:rPr>
      <w:rFonts w:cs="OpenSymbol"/>
    </w:rPr>
  </w:style>
  <w:style w:type="character" w:customStyle="1" w:styleId="ListLabel6957">
    <w:name w:val="ListLabel 6957"/>
    <w:qFormat/>
    <w:rPr>
      <w:rFonts w:cs="OpenSymbol"/>
    </w:rPr>
  </w:style>
  <w:style w:type="character" w:customStyle="1" w:styleId="ListLabel6958">
    <w:name w:val="ListLabel 6958"/>
    <w:qFormat/>
    <w:rPr>
      <w:rFonts w:cs="OpenSymbol"/>
    </w:rPr>
  </w:style>
  <w:style w:type="character" w:customStyle="1" w:styleId="ListLabel6959">
    <w:name w:val="ListLabel 6959"/>
    <w:qFormat/>
    <w:rPr>
      <w:rFonts w:cs="OpenSymbol"/>
    </w:rPr>
  </w:style>
  <w:style w:type="character" w:customStyle="1" w:styleId="ListLabel6960">
    <w:name w:val="ListLabel 6960"/>
    <w:qFormat/>
    <w:rPr>
      <w:rFonts w:cs="OpenSymbol"/>
    </w:rPr>
  </w:style>
  <w:style w:type="character" w:customStyle="1" w:styleId="ListLabel6961">
    <w:name w:val="ListLabel 6961"/>
    <w:qFormat/>
    <w:rPr>
      <w:rFonts w:cs="OpenSymbol"/>
    </w:rPr>
  </w:style>
  <w:style w:type="character" w:customStyle="1" w:styleId="ListLabel6962">
    <w:name w:val="ListLabel 6962"/>
    <w:qFormat/>
    <w:rPr>
      <w:rFonts w:cs="OpenSymbol"/>
    </w:rPr>
  </w:style>
  <w:style w:type="character" w:customStyle="1" w:styleId="ListLabel6963">
    <w:name w:val="ListLabel 6963"/>
    <w:qFormat/>
    <w:rPr>
      <w:rFonts w:cs="OpenSymbol"/>
    </w:rPr>
  </w:style>
  <w:style w:type="character" w:customStyle="1" w:styleId="ListLabel6964">
    <w:name w:val="ListLabel 6964"/>
    <w:qFormat/>
    <w:rPr>
      <w:rFonts w:cs="OpenSymbol"/>
    </w:rPr>
  </w:style>
  <w:style w:type="character" w:customStyle="1" w:styleId="ListLabel6965">
    <w:name w:val="ListLabel 6965"/>
    <w:qFormat/>
    <w:rPr>
      <w:rFonts w:cs="OpenSymbol"/>
    </w:rPr>
  </w:style>
  <w:style w:type="character" w:customStyle="1" w:styleId="ListLabel6966">
    <w:name w:val="ListLabel 6966"/>
    <w:qFormat/>
    <w:rPr>
      <w:rFonts w:cs="OpenSymbol"/>
    </w:rPr>
  </w:style>
  <w:style w:type="character" w:customStyle="1" w:styleId="ListLabel6967">
    <w:name w:val="ListLabel 6967"/>
    <w:qFormat/>
    <w:rPr>
      <w:rFonts w:cs="OpenSymbol"/>
    </w:rPr>
  </w:style>
  <w:style w:type="character" w:customStyle="1" w:styleId="ListLabel6968">
    <w:name w:val="ListLabel 6968"/>
    <w:qFormat/>
    <w:rPr>
      <w:rFonts w:cs="OpenSymbol"/>
    </w:rPr>
  </w:style>
  <w:style w:type="character" w:customStyle="1" w:styleId="ListLabel6969">
    <w:name w:val="ListLabel 6969"/>
    <w:qFormat/>
    <w:rPr>
      <w:rFonts w:cs="OpenSymbol"/>
    </w:rPr>
  </w:style>
  <w:style w:type="character" w:customStyle="1" w:styleId="ListLabel6970">
    <w:name w:val="ListLabel 6970"/>
    <w:qFormat/>
    <w:rPr>
      <w:rFonts w:cs="OpenSymbol"/>
    </w:rPr>
  </w:style>
  <w:style w:type="character" w:customStyle="1" w:styleId="ListLabel6971">
    <w:name w:val="ListLabel 6971"/>
    <w:qFormat/>
    <w:rPr>
      <w:rFonts w:cs="OpenSymbol"/>
    </w:rPr>
  </w:style>
  <w:style w:type="character" w:customStyle="1" w:styleId="ListLabel6972">
    <w:name w:val="ListLabel 6972"/>
    <w:qFormat/>
    <w:rPr>
      <w:rFonts w:cs="OpenSymbol"/>
    </w:rPr>
  </w:style>
  <w:style w:type="character" w:customStyle="1" w:styleId="ListLabel6973">
    <w:name w:val="ListLabel 6973"/>
    <w:qFormat/>
    <w:rPr>
      <w:rFonts w:cs="OpenSymbol"/>
    </w:rPr>
  </w:style>
  <w:style w:type="character" w:customStyle="1" w:styleId="ListLabel6974">
    <w:name w:val="ListLabel 6974"/>
    <w:qFormat/>
    <w:rPr>
      <w:rFonts w:cs="OpenSymbol"/>
    </w:rPr>
  </w:style>
  <w:style w:type="character" w:customStyle="1" w:styleId="ListLabel6975">
    <w:name w:val="ListLabel 6975"/>
    <w:qFormat/>
    <w:rPr>
      <w:rFonts w:cs="OpenSymbol"/>
    </w:rPr>
  </w:style>
  <w:style w:type="character" w:customStyle="1" w:styleId="ListLabel6976">
    <w:name w:val="ListLabel 6976"/>
    <w:qFormat/>
    <w:rPr>
      <w:rFonts w:cs="OpenSymbol"/>
    </w:rPr>
  </w:style>
  <w:style w:type="character" w:customStyle="1" w:styleId="ListLabel6977">
    <w:name w:val="ListLabel 6977"/>
    <w:qFormat/>
    <w:rPr>
      <w:rFonts w:cs="OpenSymbol"/>
    </w:rPr>
  </w:style>
  <w:style w:type="character" w:customStyle="1" w:styleId="ListLabel6978">
    <w:name w:val="ListLabel 6978"/>
    <w:qFormat/>
    <w:rPr>
      <w:rFonts w:cs="OpenSymbol"/>
    </w:rPr>
  </w:style>
  <w:style w:type="character" w:customStyle="1" w:styleId="ListLabel6979">
    <w:name w:val="ListLabel 6979"/>
    <w:qFormat/>
    <w:rPr>
      <w:rFonts w:cs="OpenSymbol"/>
    </w:rPr>
  </w:style>
  <w:style w:type="character" w:customStyle="1" w:styleId="ListLabel6980">
    <w:name w:val="ListLabel 6980"/>
    <w:qFormat/>
    <w:rPr>
      <w:rFonts w:cs="OpenSymbol"/>
    </w:rPr>
  </w:style>
  <w:style w:type="character" w:customStyle="1" w:styleId="ListLabel6981">
    <w:name w:val="ListLabel 6981"/>
    <w:qFormat/>
    <w:rPr>
      <w:rFonts w:cs="OpenSymbol"/>
    </w:rPr>
  </w:style>
  <w:style w:type="character" w:customStyle="1" w:styleId="ListLabel6982">
    <w:name w:val="ListLabel 6982"/>
    <w:qFormat/>
    <w:rPr>
      <w:rFonts w:cs="OpenSymbol"/>
    </w:rPr>
  </w:style>
  <w:style w:type="character" w:customStyle="1" w:styleId="ListLabel6983">
    <w:name w:val="ListLabel 6983"/>
    <w:qFormat/>
    <w:rPr>
      <w:rFonts w:cs="OpenSymbol"/>
    </w:rPr>
  </w:style>
  <w:style w:type="character" w:customStyle="1" w:styleId="ListLabel6984">
    <w:name w:val="ListLabel 6984"/>
    <w:qFormat/>
    <w:rPr>
      <w:rFonts w:cs="OpenSymbol"/>
    </w:rPr>
  </w:style>
  <w:style w:type="character" w:customStyle="1" w:styleId="ListLabel6985">
    <w:name w:val="ListLabel 6985"/>
    <w:qFormat/>
    <w:rPr>
      <w:rFonts w:cs="OpenSymbol"/>
    </w:rPr>
  </w:style>
  <w:style w:type="character" w:customStyle="1" w:styleId="ListLabel6986">
    <w:name w:val="ListLabel 6986"/>
    <w:qFormat/>
    <w:rPr>
      <w:rFonts w:cs="OpenSymbol"/>
    </w:rPr>
  </w:style>
  <w:style w:type="character" w:customStyle="1" w:styleId="ListLabel6987">
    <w:name w:val="ListLabel 6987"/>
    <w:qFormat/>
    <w:rPr>
      <w:rFonts w:cs="OpenSymbol"/>
    </w:rPr>
  </w:style>
  <w:style w:type="character" w:customStyle="1" w:styleId="ListLabel6988">
    <w:name w:val="ListLabel 6988"/>
    <w:qFormat/>
    <w:rPr>
      <w:rFonts w:cs="OpenSymbol"/>
    </w:rPr>
  </w:style>
  <w:style w:type="character" w:customStyle="1" w:styleId="ListLabel6989">
    <w:name w:val="ListLabel 6989"/>
    <w:qFormat/>
    <w:rPr>
      <w:rFonts w:cs="OpenSymbol"/>
    </w:rPr>
  </w:style>
  <w:style w:type="character" w:customStyle="1" w:styleId="ListLabel6990">
    <w:name w:val="ListLabel 6990"/>
    <w:qFormat/>
    <w:rPr>
      <w:rFonts w:cs="OpenSymbol"/>
    </w:rPr>
  </w:style>
  <w:style w:type="character" w:customStyle="1" w:styleId="ListLabel6991">
    <w:name w:val="ListLabel 6991"/>
    <w:qFormat/>
    <w:rPr>
      <w:rFonts w:cs="OpenSymbol"/>
    </w:rPr>
  </w:style>
  <w:style w:type="character" w:customStyle="1" w:styleId="ListLabel6992">
    <w:name w:val="ListLabel 6992"/>
    <w:qFormat/>
    <w:rPr>
      <w:rFonts w:cs="OpenSymbol"/>
    </w:rPr>
  </w:style>
  <w:style w:type="character" w:customStyle="1" w:styleId="ListLabel6993">
    <w:name w:val="ListLabel 6993"/>
    <w:qFormat/>
    <w:rPr>
      <w:rFonts w:cs="OpenSymbol"/>
    </w:rPr>
  </w:style>
  <w:style w:type="character" w:customStyle="1" w:styleId="ListLabel6994">
    <w:name w:val="ListLabel 6994"/>
    <w:qFormat/>
    <w:rPr>
      <w:rFonts w:cs="OpenSymbol"/>
    </w:rPr>
  </w:style>
  <w:style w:type="character" w:customStyle="1" w:styleId="ListLabel6995">
    <w:name w:val="ListLabel 6995"/>
    <w:qFormat/>
    <w:rPr>
      <w:rFonts w:ascii="Times New Roman" w:hAnsi="Times New Roman" w:cs="OpenSymbol"/>
      <w:sz w:val="22"/>
    </w:rPr>
  </w:style>
  <w:style w:type="character" w:customStyle="1" w:styleId="ListLabel6996">
    <w:name w:val="ListLabel 6996"/>
    <w:qFormat/>
    <w:rPr>
      <w:rFonts w:cs="OpenSymbol"/>
    </w:rPr>
  </w:style>
  <w:style w:type="character" w:customStyle="1" w:styleId="ListLabel6997">
    <w:name w:val="ListLabel 6997"/>
    <w:qFormat/>
    <w:rPr>
      <w:rFonts w:cs="OpenSymbol"/>
    </w:rPr>
  </w:style>
  <w:style w:type="character" w:customStyle="1" w:styleId="ListLabel6998">
    <w:name w:val="ListLabel 6998"/>
    <w:qFormat/>
    <w:rPr>
      <w:rFonts w:cs="OpenSymbol"/>
    </w:rPr>
  </w:style>
  <w:style w:type="character" w:customStyle="1" w:styleId="ListLabel6999">
    <w:name w:val="ListLabel 6999"/>
    <w:qFormat/>
    <w:rPr>
      <w:rFonts w:cs="OpenSymbol"/>
    </w:rPr>
  </w:style>
  <w:style w:type="character" w:customStyle="1" w:styleId="ListLabel7000">
    <w:name w:val="ListLabel 7000"/>
    <w:qFormat/>
    <w:rPr>
      <w:rFonts w:cs="OpenSymbol"/>
    </w:rPr>
  </w:style>
  <w:style w:type="character" w:customStyle="1" w:styleId="ListLabel7001">
    <w:name w:val="ListLabel 7001"/>
    <w:qFormat/>
    <w:rPr>
      <w:rFonts w:cs="OpenSymbol"/>
    </w:rPr>
  </w:style>
  <w:style w:type="character" w:customStyle="1" w:styleId="ListLabel7002">
    <w:name w:val="ListLabel 7002"/>
    <w:qFormat/>
    <w:rPr>
      <w:rFonts w:cs="OpenSymbol"/>
    </w:rPr>
  </w:style>
  <w:style w:type="character" w:customStyle="1" w:styleId="ListLabel7003">
    <w:name w:val="ListLabel 7003"/>
    <w:qFormat/>
    <w:rPr>
      <w:rFonts w:cs="OpenSymbol"/>
    </w:rPr>
  </w:style>
  <w:style w:type="character" w:customStyle="1" w:styleId="ListLabel7004">
    <w:name w:val="ListLabel 7004"/>
    <w:qFormat/>
    <w:rPr>
      <w:rFonts w:cs="OpenSymbol"/>
    </w:rPr>
  </w:style>
  <w:style w:type="character" w:customStyle="1" w:styleId="ListLabel7005">
    <w:name w:val="ListLabel 7005"/>
    <w:qFormat/>
    <w:rPr>
      <w:rFonts w:cs="OpenSymbol"/>
    </w:rPr>
  </w:style>
  <w:style w:type="character" w:customStyle="1" w:styleId="ListLabel7006">
    <w:name w:val="ListLabel 7006"/>
    <w:qFormat/>
    <w:rPr>
      <w:rFonts w:cs="OpenSymbol"/>
    </w:rPr>
  </w:style>
  <w:style w:type="character" w:customStyle="1" w:styleId="ListLabel7007">
    <w:name w:val="ListLabel 7007"/>
    <w:qFormat/>
    <w:rPr>
      <w:rFonts w:cs="OpenSymbol"/>
    </w:rPr>
  </w:style>
  <w:style w:type="character" w:customStyle="1" w:styleId="ListLabel7008">
    <w:name w:val="ListLabel 7008"/>
    <w:qFormat/>
    <w:rPr>
      <w:rFonts w:cs="OpenSymbol"/>
    </w:rPr>
  </w:style>
  <w:style w:type="character" w:customStyle="1" w:styleId="ListLabel7009">
    <w:name w:val="ListLabel 7009"/>
    <w:qFormat/>
    <w:rPr>
      <w:rFonts w:cs="OpenSymbol"/>
    </w:rPr>
  </w:style>
  <w:style w:type="character" w:customStyle="1" w:styleId="ListLabel7010">
    <w:name w:val="ListLabel 7010"/>
    <w:qFormat/>
    <w:rPr>
      <w:rFonts w:cs="OpenSymbol"/>
    </w:rPr>
  </w:style>
  <w:style w:type="character" w:customStyle="1" w:styleId="ListLabel7011">
    <w:name w:val="ListLabel 7011"/>
    <w:qFormat/>
    <w:rPr>
      <w:rFonts w:cs="OpenSymbol"/>
    </w:rPr>
  </w:style>
  <w:style w:type="character" w:customStyle="1" w:styleId="ListLabel7012">
    <w:name w:val="ListLabel 7012"/>
    <w:qFormat/>
    <w:rPr>
      <w:rFonts w:cs="OpenSymbol"/>
    </w:rPr>
  </w:style>
  <w:style w:type="character" w:customStyle="1" w:styleId="ListLabel7013">
    <w:name w:val="ListLabel 7013"/>
    <w:qFormat/>
    <w:rPr>
      <w:rFonts w:cs="OpenSymbol"/>
    </w:rPr>
  </w:style>
  <w:style w:type="character" w:customStyle="1" w:styleId="ListLabel7014">
    <w:name w:val="ListLabel 7014"/>
    <w:qFormat/>
    <w:rPr>
      <w:rFonts w:cs="OpenSymbol"/>
    </w:rPr>
  </w:style>
  <w:style w:type="character" w:customStyle="1" w:styleId="ListLabel7015">
    <w:name w:val="ListLabel 7015"/>
    <w:qFormat/>
    <w:rPr>
      <w:rFonts w:cs="OpenSymbol"/>
    </w:rPr>
  </w:style>
  <w:style w:type="character" w:customStyle="1" w:styleId="ListLabel7016">
    <w:name w:val="ListLabel 7016"/>
    <w:qFormat/>
    <w:rPr>
      <w:rFonts w:cs="OpenSymbol"/>
    </w:rPr>
  </w:style>
  <w:style w:type="character" w:customStyle="1" w:styleId="ListLabel7017">
    <w:name w:val="ListLabel 7017"/>
    <w:qFormat/>
    <w:rPr>
      <w:rFonts w:cs="OpenSymbol"/>
    </w:rPr>
  </w:style>
  <w:style w:type="character" w:customStyle="1" w:styleId="ListLabel7018">
    <w:name w:val="ListLabel 7018"/>
    <w:qFormat/>
    <w:rPr>
      <w:rFonts w:cs="OpenSymbol"/>
    </w:rPr>
  </w:style>
  <w:style w:type="character" w:customStyle="1" w:styleId="ListLabel7019">
    <w:name w:val="ListLabel 7019"/>
    <w:qFormat/>
    <w:rPr>
      <w:rFonts w:cs="OpenSymbol"/>
    </w:rPr>
  </w:style>
  <w:style w:type="character" w:customStyle="1" w:styleId="ListLabel7020">
    <w:name w:val="ListLabel 7020"/>
    <w:qFormat/>
    <w:rPr>
      <w:rFonts w:cs="OpenSymbol"/>
    </w:rPr>
  </w:style>
  <w:style w:type="character" w:customStyle="1" w:styleId="ListLabel7021">
    <w:name w:val="ListLabel 7021"/>
    <w:qFormat/>
    <w:rPr>
      <w:rFonts w:cs="OpenSymbol"/>
    </w:rPr>
  </w:style>
  <w:style w:type="character" w:customStyle="1" w:styleId="ListLabel7022">
    <w:name w:val="ListLabel 7022"/>
    <w:qFormat/>
    <w:rPr>
      <w:rFonts w:ascii="Times New Roman" w:hAnsi="Times New Roman" w:cs="OpenSymbol"/>
    </w:rPr>
  </w:style>
  <w:style w:type="character" w:customStyle="1" w:styleId="ListLabel7023">
    <w:name w:val="ListLabel 7023"/>
    <w:qFormat/>
    <w:rPr>
      <w:rFonts w:cs="OpenSymbol"/>
    </w:rPr>
  </w:style>
  <w:style w:type="character" w:customStyle="1" w:styleId="ListLabel7024">
    <w:name w:val="ListLabel 7024"/>
    <w:qFormat/>
    <w:rPr>
      <w:rFonts w:cs="OpenSymbol"/>
    </w:rPr>
  </w:style>
  <w:style w:type="character" w:customStyle="1" w:styleId="ListLabel7025">
    <w:name w:val="ListLabel 7025"/>
    <w:qFormat/>
    <w:rPr>
      <w:rFonts w:cs="OpenSymbol"/>
    </w:rPr>
  </w:style>
  <w:style w:type="character" w:customStyle="1" w:styleId="ListLabel7026">
    <w:name w:val="ListLabel 7026"/>
    <w:qFormat/>
    <w:rPr>
      <w:rFonts w:cs="OpenSymbol"/>
    </w:rPr>
  </w:style>
  <w:style w:type="character" w:customStyle="1" w:styleId="ListLabel7027">
    <w:name w:val="ListLabel 7027"/>
    <w:qFormat/>
    <w:rPr>
      <w:rFonts w:cs="OpenSymbol"/>
    </w:rPr>
  </w:style>
  <w:style w:type="character" w:customStyle="1" w:styleId="ListLabel7028">
    <w:name w:val="ListLabel 7028"/>
    <w:qFormat/>
    <w:rPr>
      <w:rFonts w:cs="OpenSymbol"/>
    </w:rPr>
  </w:style>
  <w:style w:type="character" w:customStyle="1" w:styleId="ListLabel7029">
    <w:name w:val="ListLabel 7029"/>
    <w:qFormat/>
    <w:rPr>
      <w:rFonts w:cs="OpenSymbol"/>
    </w:rPr>
  </w:style>
  <w:style w:type="character" w:customStyle="1" w:styleId="ListLabel7030">
    <w:name w:val="ListLabel 7030"/>
    <w:qFormat/>
    <w:rPr>
      <w:rFonts w:cs="OpenSymbol"/>
    </w:rPr>
  </w:style>
  <w:style w:type="character" w:customStyle="1" w:styleId="ListLabel7031">
    <w:name w:val="ListLabel 7031"/>
    <w:qFormat/>
    <w:rPr>
      <w:rFonts w:cs="OpenSymbol"/>
    </w:rPr>
  </w:style>
  <w:style w:type="character" w:customStyle="1" w:styleId="ListLabel7032">
    <w:name w:val="ListLabel 7032"/>
    <w:qFormat/>
    <w:rPr>
      <w:rFonts w:cs="OpenSymbol"/>
    </w:rPr>
  </w:style>
  <w:style w:type="character" w:customStyle="1" w:styleId="ListLabel7033">
    <w:name w:val="ListLabel 7033"/>
    <w:qFormat/>
    <w:rPr>
      <w:rFonts w:cs="OpenSymbol"/>
    </w:rPr>
  </w:style>
  <w:style w:type="character" w:customStyle="1" w:styleId="ListLabel7034">
    <w:name w:val="ListLabel 7034"/>
    <w:qFormat/>
    <w:rPr>
      <w:rFonts w:cs="OpenSymbol"/>
    </w:rPr>
  </w:style>
  <w:style w:type="character" w:customStyle="1" w:styleId="ListLabel7035">
    <w:name w:val="ListLabel 7035"/>
    <w:qFormat/>
    <w:rPr>
      <w:rFonts w:cs="OpenSymbol"/>
    </w:rPr>
  </w:style>
  <w:style w:type="character" w:customStyle="1" w:styleId="ListLabel7036">
    <w:name w:val="ListLabel 7036"/>
    <w:qFormat/>
    <w:rPr>
      <w:rFonts w:cs="OpenSymbol"/>
    </w:rPr>
  </w:style>
  <w:style w:type="character" w:customStyle="1" w:styleId="ListLabel7037">
    <w:name w:val="ListLabel 7037"/>
    <w:qFormat/>
    <w:rPr>
      <w:rFonts w:cs="OpenSymbol"/>
    </w:rPr>
  </w:style>
  <w:style w:type="character" w:customStyle="1" w:styleId="ListLabel7038">
    <w:name w:val="ListLabel 7038"/>
    <w:qFormat/>
    <w:rPr>
      <w:rFonts w:cs="OpenSymbol"/>
    </w:rPr>
  </w:style>
  <w:style w:type="character" w:customStyle="1" w:styleId="ListLabel7039">
    <w:name w:val="ListLabel 7039"/>
    <w:qFormat/>
    <w:rPr>
      <w:rFonts w:cs="OpenSymbol"/>
    </w:rPr>
  </w:style>
  <w:style w:type="character" w:customStyle="1" w:styleId="ListLabel7040">
    <w:name w:val="ListLabel 7040"/>
    <w:qFormat/>
    <w:rPr>
      <w:rFonts w:ascii="Times New Roman" w:hAnsi="Times New Roman" w:cs="OpenSymbol"/>
      <w:sz w:val="18"/>
    </w:rPr>
  </w:style>
  <w:style w:type="character" w:customStyle="1" w:styleId="ListLabel7041">
    <w:name w:val="ListLabel 7041"/>
    <w:qFormat/>
    <w:rPr>
      <w:rFonts w:cs="OpenSymbol"/>
    </w:rPr>
  </w:style>
  <w:style w:type="character" w:customStyle="1" w:styleId="ListLabel7042">
    <w:name w:val="ListLabel 7042"/>
    <w:qFormat/>
    <w:rPr>
      <w:rFonts w:cs="OpenSymbol"/>
    </w:rPr>
  </w:style>
  <w:style w:type="character" w:customStyle="1" w:styleId="ListLabel7043">
    <w:name w:val="ListLabel 7043"/>
    <w:qFormat/>
    <w:rPr>
      <w:rFonts w:cs="OpenSymbol"/>
    </w:rPr>
  </w:style>
  <w:style w:type="character" w:customStyle="1" w:styleId="ListLabel7044">
    <w:name w:val="ListLabel 7044"/>
    <w:qFormat/>
    <w:rPr>
      <w:rFonts w:cs="OpenSymbol"/>
    </w:rPr>
  </w:style>
  <w:style w:type="character" w:customStyle="1" w:styleId="ListLabel7045">
    <w:name w:val="ListLabel 7045"/>
    <w:qFormat/>
    <w:rPr>
      <w:rFonts w:cs="OpenSymbol"/>
    </w:rPr>
  </w:style>
  <w:style w:type="character" w:customStyle="1" w:styleId="ListLabel7046">
    <w:name w:val="ListLabel 7046"/>
    <w:qFormat/>
    <w:rPr>
      <w:rFonts w:cs="OpenSymbol"/>
    </w:rPr>
  </w:style>
  <w:style w:type="character" w:customStyle="1" w:styleId="ListLabel7047">
    <w:name w:val="ListLabel 7047"/>
    <w:qFormat/>
    <w:rPr>
      <w:rFonts w:cs="OpenSymbol"/>
    </w:rPr>
  </w:style>
  <w:style w:type="character" w:customStyle="1" w:styleId="ListLabel7048">
    <w:name w:val="ListLabel 7048"/>
    <w:qFormat/>
    <w:rPr>
      <w:rFonts w:cs="OpenSymbol"/>
    </w:rPr>
  </w:style>
  <w:style w:type="character" w:customStyle="1" w:styleId="ListLabel7049">
    <w:name w:val="ListLabel 7049"/>
    <w:qFormat/>
    <w:rPr>
      <w:rFonts w:cs="OpenSymbol"/>
    </w:rPr>
  </w:style>
  <w:style w:type="character" w:customStyle="1" w:styleId="ListLabel7050">
    <w:name w:val="ListLabel 7050"/>
    <w:qFormat/>
    <w:rPr>
      <w:rFonts w:cs="OpenSymbol"/>
    </w:rPr>
  </w:style>
  <w:style w:type="character" w:customStyle="1" w:styleId="ListLabel7051">
    <w:name w:val="ListLabel 7051"/>
    <w:qFormat/>
    <w:rPr>
      <w:rFonts w:cs="OpenSymbol"/>
    </w:rPr>
  </w:style>
  <w:style w:type="character" w:customStyle="1" w:styleId="ListLabel7052">
    <w:name w:val="ListLabel 7052"/>
    <w:qFormat/>
    <w:rPr>
      <w:rFonts w:cs="OpenSymbol"/>
    </w:rPr>
  </w:style>
  <w:style w:type="character" w:customStyle="1" w:styleId="ListLabel7053">
    <w:name w:val="ListLabel 7053"/>
    <w:qFormat/>
    <w:rPr>
      <w:rFonts w:cs="OpenSymbol"/>
    </w:rPr>
  </w:style>
  <w:style w:type="character" w:customStyle="1" w:styleId="ListLabel7054">
    <w:name w:val="ListLabel 7054"/>
    <w:qFormat/>
    <w:rPr>
      <w:rFonts w:cs="OpenSymbol"/>
    </w:rPr>
  </w:style>
  <w:style w:type="character" w:customStyle="1" w:styleId="ListLabel7055">
    <w:name w:val="ListLabel 7055"/>
    <w:qFormat/>
    <w:rPr>
      <w:rFonts w:cs="OpenSymbol"/>
    </w:rPr>
  </w:style>
  <w:style w:type="character" w:customStyle="1" w:styleId="ListLabel7056">
    <w:name w:val="ListLabel 7056"/>
    <w:qFormat/>
    <w:rPr>
      <w:rFonts w:cs="OpenSymbol"/>
    </w:rPr>
  </w:style>
  <w:style w:type="character" w:customStyle="1" w:styleId="ListLabel7057">
    <w:name w:val="ListLabel 7057"/>
    <w:qFormat/>
    <w:rPr>
      <w:rFonts w:cs="OpenSymbol"/>
    </w:rPr>
  </w:style>
  <w:style w:type="character" w:customStyle="1" w:styleId="ListLabel7058">
    <w:name w:val="ListLabel 7058"/>
    <w:qFormat/>
    <w:rPr>
      <w:rFonts w:ascii="Times New Roman" w:hAnsi="Times New Roman" w:cs="OpenSymbol"/>
      <w:sz w:val="18"/>
    </w:rPr>
  </w:style>
  <w:style w:type="character" w:customStyle="1" w:styleId="ListLabel7059">
    <w:name w:val="ListLabel 7059"/>
    <w:qFormat/>
    <w:rPr>
      <w:rFonts w:ascii="Times New Roman" w:hAnsi="Times New Roman" w:cs="OpenSymbol"/>
      <w:sz w:val="18"/>
    </w:rPr>
  </w:style>
  <w:style w:type="character" w:customStyle="1" w:styleId="ListLabel7060">
    <w:name w:val="ListLabel 7060"/>
    <w:qFormat/>
    <w:rPr>
      <w:rFonts w:cs="OpenSymbol"/>
    </w:rPr>
  </w:style>
  <w:style w:type="character" w:customStyle="1" w:styleId="ListLabel7061">
    <w:name w:val="ListLabel 7061"/>
    <w:qFormat/>
    <w:rPr>
      <w:rFonts w:cs="OpenSymbol"/>
    </w:rPr>
  </w:style>
  <w:style w:type="character" w:customStyle="1" w:styleId="ListLabel7062">
    <w:name w:val="ListLabel 7062"/>
    <w:qFormat/>
    <w:rPr>
      <w:rFonts w:cs="OpenSymbol"/>
    </w:rPr>
  </w:style>
  <w:style w:type="character" w:customStyle="1" w:styleId="ListLabel7063">
    <w:name w:val="ListLabel 7063"/>
    <w:qFormat/>
    <w:rPr>
      <w:rFonts w:cs="OpenSymbol"/>
    </w:rPr>
  </w:style>
  <w:style w:type="character" w:customStyle="1" w:styleId="ListLabel7064">
    <w:name w:val="ListLabel 7064"/>
    <w:qFormat/>
    <w:rPr>
      <w:rFonts w:cs="OpenSymbol"/>
    </w:rPr>
  </w:style>
  <w:style w:type="character" w:customStyle="1" w:styleId="ListLabel7065">
    <w:name w:val="ListLabel 7065"/>
    <w:qFormat/>
    <w:rPr>
      <w:rFonts w:cs="OpenSymbol"/>
    </w:rPr>
  </w:style>
  <w:style w:type="character" w:customStyle="1" w:styleId="ListLabel7066">
    <w:name w:val="ListLabel 7066"/>
    <w:qFormat/>
    <w:rPr>
      <w:rFonts w:cs="OpenSymbol"/>
    </w:rPr>
  </w:style>
  <w:style w:type="character" w:customStyle="1" w:styleId="ListLabel7067">
    <w:name w:val="ListLabel 7067"/>
    <w:qFormat/>
    <w:rPr>
      <w:rFonts w:cs="OpenSymbol"/>
    </w:rPr>
  </w:style>
  <w:style w:type="character" w:customStyle="1" w:styleId="ListLabel7068">
    <w:name w:val="ListLabel 7068"/>
    <w:qFormat/>
    <w:rPr>
      <w:rFonts w:cs="OpenSymbol"/>
    </w:rPr>
  </w:style>
  <w:style w:type="character" w:customStyle="1" w:styleId="ListLabel7069">
    <w:name w:val="ListLabel 7069"/>
    <w:qFormat/>
    <w:rPr>
      <w:rFonts w:cs="OpenSymbol"/>
    </w:rPr>
  </w:style>
  <w:style w:type="character" w:customStyle="1" w:styleId="ListLabel7070">
    <w:name w:val="ListLabel 7070"/>
    <w:qFormat/>
    <w:rPr>
      <w:rFonts w:cs="OpenSymbol"/>
    </w:rPr>
  </w:style>
  <w:style w:type="character" w:customStyle="1" w:styleId="ListLabel7071">
    <w:name w:val="ListLabel 7071"/>
    <w:qFormat/>
    <w:rPr>
      <w:rFonts w:cs="OpenSymbol"/>
    </w:rPr>
  </w:style>
  <w:style w:type="character" w:customStyle="1" w:styleId="ListLabel7072">
    <w:name w:val="ListLabel 7072"/>
    <w:qFormat/>
    <w:rPr>
      <w:rFonts w:cs="OpenSymbol"/>
    </w:rPr>
  </w:style>
  <w:style w:type="character" w:customStyle="1" w:styleId="ListLabel7073">
    <w:name w:val="ListLabel 7073"/>
    <w:qFormat/>
    <w:rPr>
      <w:rFonts w:cs="OpenSymbol"/>
    </w:rPr>
  </w:style>
  <w:style w:type="character" w:customStyle="1" w:styleId="ListLabel7074">
    <w:name w:val="ListLabel 7074"/>
    <w:qFormat/>
    <w:rPr>
      <w:rFonts w:cs="OpenSymbol"/>
    </w:rPr>
  </w:style>
  <w:style w:type="character" w:customStyle="1" w:styleId="ListLabel7075">
    <w:name w:val="ListLabel 7075"/>
    <w:qFormat/>
    <w:rPr>
      <w:rFonts w:cs="OpenSymbol"/>
    </w:rPr>
  </w:style>
  <w:style w:type="character" w:customStyle="1" w:styleId="ListLabel7076">
    <w:name w:val="ListLabel 7076"/>
    <w:qFormat/>
    <w:rPr>
      <w:rFonts w:ascii="Times New Roman" w:hAnsi="Times New Roman" w:cs="OpenSymbol"/>
      <w:sz w:val="21"/>
    </w:rPr>
  </w:style>
  <w:style w:type="character" w:customStyle="1" w:styleId="ListLabel7077">
    <w:name w:val="ListLabel 7077"/>
    <w:qFormat/>
    <w:rPr>
      <w:rFonts w:cs="OpenSymbol"/>
    </w:rPr>
  </w:style>
  <w:style w:type="character" w:customStyle="1" w:styleId="ListLabel7078">
    <w:name w:val="ListLabel 7078"/>
    <w:qFormat/>
    <w:rPr>
      <w:rFonts w:cs="OpenSymbol"/>
    </w:rPr>
  </w:style>
  <w:style w:type="character" w:customStyle="1" w:styleId="ListLabel7079">
    <w:name w:val="ListLabel 7079"/>
    <w:qFormat/>
    <w:rPr>
      <w:rFonts w:cs="OpenSymbol"/>
    </w:rPr>
  </w:style>
  <w:style w:type="character" w:customStyle="1" w:styleId="ListLabel7080">
    <w:name w:val="ListLabel 7080"/>
    <w:qFormat/>
    <w:rPr>
      <w:rFonts w:cs="OpenSymbol"/>
    </w:rPr>
  </w:style>
  <w:style w:type="character" w:customStyle="1" w:styleId="ListLabel7081">
    <w:name w:val="ListLabel 7081"/>
    <w:qFormat/>
    <w:rPr>
      <w:rFonts w:cs="OpenSymbol"/>
    </w:rPr>
  </w:style>
  <w:style w:type="character" w:customStyle="1" w:styleId="ListLabel7082">
    <w:name w:val="ListLabel 7082"/>
    <w:qFormat/>
    <w:rPr>
      <w:rFonts w:cs="OpenSymbol"/>
    </w:rPr>
  </w:style>
  <w:style w:type="character" w:customStyle="1" w:styleId="ListLabel7083">
    <w:name w:val="ListLabel 7083"/>
    <w:qFormat/>
    <w:rPr>
      <w:rFonts w:cs="OpenSymbol"/>
    </w:rPr>
  </w:style>
  <w:style w:type="character" w:customStyle="1" w:styleId="ListLabel7084">
    <w:name w:val="ListLabel 7084"/>
    <w:qFormat/>
    <w:rPr>
      <w:rFonts w:cs="OpenSymbol"/>
    </w:rPr>
  </w:style>
  <w:style w:type="character" w:customStyle="1" w:styleId="ListLabel7085">
    <w:name w:val="ListLabel 7085"/>
    <w:qFormat/>
    <w:rPr>
      <w:rFonts w:cs="OpenSymbol"/>
    </w:rPr>
  </w:style>
  <w:style w:type="character" w:customStyle="1" w:styleId="ListLabel7086">
    <w:name w:val="ListLabel 7086"/>
    <w:qFormat/>
    <w:rPr>
      <w:rFonts w:ascii="Times New Roman" w:hAnsi="Times New Roman" w:cs="OpenSymbol"/>
      <w:sz w:val="21"/>
    </w:rPr>
  </w:style>
  <w:style w:type="character" w:customStyle="1" w:styleId="ListLabel7087">
    <w:name w:val="ListLabel 7087"/>
    <w:qFormat/>
    <w:rPr>
      <w:rFonts w:cs="OpenSymbol"/>
    </w:rPr>
  </w:style>
  <w:style w:type="character" w:customStyle="1" w:styleId="ListLabel7088">
    <w:name w:val="ListLabel 7088"/>
    <w:qFormat/>
    <w:rPr>
      <w:rFonts w:cs="OpenSymbol"/>
    </w:rPr>
  </w:style>
  <w:style w:type="character" w:customStyle="1" w:styleId="ListLabel7089">
    <w:name w:val="ListLabel 7089"/>
    <w:qFormat/>
    <w:rPr>
      <w:rFonts w:cs="OpenSymbol"/>
    </w:rPr>
  </w:style>
  <w:style w:type="character" w:customStyle="1" w:styleId="ListLabel7090">
    <w:name w:val="ListLabel 7090"/>
    <w:qFormat/>
    <w:rPr>
      <w:rFonts w:cs="OpenSymbol"/>
    </w:rPr>
  </w:style>
  <w:style w:type="character" w:customStyle="1" w:styleId="ListLabel7091">
    <w:name w:val="ListLabel 7091"/>
    <w:qFormat/>
    <w:rPr>
      <w:rFonts w:cs="OpenSymbol"/>
    </w:rPr>
  </w:style>
  <w:style w:type="character" w:customStyle="1" w:styleId="ListLabel7092">
    <w:name w:val="ListLabel 7092"/>
    <w:qFormat/>
    <w:rPr>
      <w:rFonts w:cs="OpenSymbol"/>
    </w:rPr>
  </w:style>
  <w:style w:type="character" w:customStyle="1" w:styleId="ListLabel7093">
    <w:name w:val="ListLabel 7093"/>
    <w:qFormat/>
    <w:rPr>
      <w:rFonts w:cs="OpenSymbol"/>
    </w:rPr>
  </w:style>
  <w:style w:type="character" w:customStyle="1" w:styleId="ListLabel7094">
    <w:name w:val="ListLabel 7094"/>
    <w:qFormat/>
    <w:rPr>
      <w:rFonts w:ascii="Times New Roman" w:hAnsi="Times New Roman" w:cs="OpenSymbol"/>
      <w:sz w:val="22"/>
    </w:rPr>
  </w:style>
  <w:style w:type="character" w:customStyle="1" w:styleId="ListLabel7095">
    <w:name w:val="ListLabel 7095"/>
    <w:qFormat/>
    <w:rPr>
      <w:rFonts w:ascii="Times New Roman" w:hAnsi="Times New Roman" w:cs="OpenSymbol"/>
      <w:sz w:val="22"/>
    </w:rPr>
  </w:style>
  <w:style w:type="character" w:customStyle="1" w:styleId="ListLabel7096">
    <w:name w:val="ListLabel 7096"/>
    <w:qFormat/>
    <w:rPr>
      <w:rFonts w:cs="OpenSymbol"/>
    </w:rPr>
  </w:style>
  <w:style w:type="character" w:customStyle="1" w:styleId="ListLabel7097">
    <w:name w:val="ListLabel 7097"/>
    <w:qFormat/>
    <w:rPr>
      <w:rFonts w:cs="OpenSymbol"/>
    </w:rPr>
  </w:style>
  <w:style w:type="character" w:customStyle="1" w:styleId="ListLabel7098">
    <w:name w:val="ListLabel 7098"/>
    <w:qFormat/>
    <w:rPr>
      <w:rFonts w:cs="OpenSymbol"/>
    </w:rPr>
  </w:style>
  <w:style w:type="character" w:customStyle="1" w:styleId="ListLabel7099">
    <w:name w:val="ListLabel 7099"/>
    <w:qFormat/>
    <w:rPr>
      <w:rFonts w:cs="OpenSymbol"/>
    </w:rPr>
  </w:style>
  <w:style w:type="character" w:customStyle="1" w:styleId="ListLabel7100">
    <w:name w:val="ListLabel 7100"/>
    <w:qFormat/>
    <w:rPr>
      <w:rFonts w:cs="OpenSymbol"/>
    </w:rPr>
  </w:style>
  <w:style w:type="character" w:customStyle="1" w:styleId="ListLabel7101">
    <w:name w:val="ListLabel 7101"/>
    <w:qFormat/>
    <w:rPr>
      <w:rFonts w:cs="OpenSymbol"/>
    </w:rPr>
  </w:style>
  <w:style w:type="character" w:customStyle="1" w:styleId="ListLabel7102">
    <w:name w:val="ListLabel 7102"/>
    <w:qFormat/>
    <w:rPr>
      <w:rFonts w:cs="OpenSymbol"/>
    </w:rPr>
  </w:style>
  <w:style w:type="character" w:customStyle="1" w:styleId="ListLabel7103">
    <w:name w:val="ListLabel 7103"/>
    <w:qFormat/>
    <w:rPr>
      <w:rFonts w:ascii="Times New Roman" w:hAnsi="Times New Roman" w:cs="OpenSymbol"/>
      <w:sz w:val="22"/>
    </w:rPr>
  </w:style>
  <w:style w:type="character" w:customStyle="1" w:styleId="ListLabel7104">
    <w:name w:val="ListLabel 7104"/>
    <w:qFormat/>
    <w:rPr>
      <w:rFonts w:cs="OpenSymbol"/>
    </w:rPr>
  </w:style>
  <w:style w:type="character" w:customStyle="1" w:styleId="ListLabel7105">
    <w:name w:val="ListLabel 7105"/>
    <w:qFormat/>
    <w:rPr>
      <w:rFonts w:cs="OpenSymbol"/>
    </w:rPr>
  </w:style>
  <w:style w:type="character" w:customStyle="1" w:styleId="ListLabel7106">
    <w:name w:val="ListLabel 7106"/>
    <w:qFormat/>
    <w:rPr>
      <w:rFonts w:cs="OpenSymbol"/>
    </w:rPr>
  </w:style>
  <w:style w:type="character" w:customStyle="1" w:styleId="ListLabel7107">
    <w:name w:val="ListLabel 7107"/>
    <w:qFormat/>
    <w:rPr>
      <w:rFonts w:cs="OpenSymbol"/>
    </w:rPr>
  </w:style>
  <w:style w:type="character" w:customStyle="1" w:styleId="ListLabel7108">
    <w:name w:val="ListLabel 7108"/>
    <w:qFormat/>
    <w:rPr>
      <w:rFonts w:cs="OpenSymbol"/>
    </w:rPr>
  </w:style>
  <w:style w:type="character" w:customStyle="1" w:styleId="ListLabel7109">
    <w:name w:val="ListLabel 7109"/>
    <w:qFormat/>
    <w:rPr>
      <w:rFonts w:cs="OpenSymbol"/>
    </w:rPr>
  </w:style>
  <w:style w:type="character" w:customStyle="1" w:styleId="ListLabel7110">
    <w:name w:val="ListLabel 7110"/>
    <w:qFormat/>
    <w:rPr>
      <w:rFonts w:cs="OpenSymbol"/>
    </w:rPr>
  </w:style>
  <w:style w:type="character" w:customStyle="1" w:styleId="ListLabel7111">
    <w:name w:val="ListLabel 7111"/>
    <w:qFormat/>
    <w:rPr>
      <w:rFonts w:cs="OpenSymbol"/>
    </w:rPr>
  </w:style>
  <w:style w:type="character" w:customStyle="1" w:styleId="ListLabel7112">
    <w:name w:val="ListLabel 7112"/>
    <w:qFormat/>
    <w:rPr>
      <w:rFonts w:ascii="Times New Roman" w:hAnsi="Times New Roman" w:cs="OpenSymbol"/>
    </w:rPr>
  </w:style>
  <w:style w:type="character" w:customStyle="1" w:styleId="ListLabel7113">
    <w:name w:val="ListLabel 7113"/>
    <w:qFormat/>
    <w:rPr>
      <w:rFonts w:ascii="Times New Roman" w:hAnsi="Times New Roman" w:cs="OpenSymbol"/>
    </w:rPr>
  </w:style>
  <w:style w:type="character" w:customStyle="1" w:styleId="ListLabel7114">
    <w:name w:val="ListLabel 7114"/>
    <w:qFormat/>
    <w:rPr>
      <w:rFonts w:cs="OpenSymbol"/>
    </w:rPr>
  </w:style>
  <w:style w:type="character" w:customStyle="1" w:styleId="ListLabel7115">
    <w:name w:val="ListLabel 7115"/>
    <w:qFormat/>
    <w:rPr>
      <w:rFonts w:cs="OpenSymbol"/>
    </w:rPr>
  </w:style>
  <w:style w:type="character" w:customStyle="1" w:styleId="ListLabel7116">
    <w:name w:val="ListLabel 7116"/>
    <w:qFormat/>
    <w:rPr>
      <w:rFonts w:cs="OpenSymbol"/>
    </w:rPr>
  </w:style>
  <w:style w:type="character" w:customStyle="1" w:styleId="ListLabel7117">
    <w:name w:val="ListLabel 7117"/>
    <w:qFormat/>
    <w:rPr>
      <w:rFonts w:cs="OpenSymbol"/>
    </w:rPr>
  </w:style>
  <w:style w:type="character" w:customStyle="1" w:styleId="ListLabel7118">
    <w:name w:val="ListLabel 7118"/>
    <w:qFormat/>
    <w:rPr>
      <w:rFonts w:cs="OpenSymbol"/>
    </w:rPr>
  </w:style>
  <w:style w:type="character" w:customStyle="1" w:styleId="ListLabel7119">
    <w:name w:val="ListLabel 7119"/>
    <w:qFormat/>
    <w:rPr>
      <w:rFonts w:cs="OpenSymbol"/>
    </w:rPr>
  </w:style>
  <w:style w:type="character" w:customStyle="1" w:styleId="ListLabel7120">
    <w:name w:val="ListLabel 7120"/>
    <w:qFormat/>
    <w:rPr>
      <w:rFonts w:cs="OpenSymbol"/>
    </w:rPr>
  </w:style>
  <w:style w:type="character" w:customStyle="1" w:styleId="ListLabel7121">
    <w:name w:val="ListLabel 7121"/>
    <w:qFormat/>
    <w:rPr>
      <w:rFonts w:ascii="Times New Roman" w:hAnsi="Times New Roman" w:cs="OpenSymbol"/>
      <w:sz w:val="22"/>
    </w:rPr>
  </w:style>
  <w:style w:type="character" w:customStyle="1" w:styleId="ListLabel7122">
    <w:name w:val="ListLabel 7122"/>
    <w:qFormat/>
    <w:rPr>
      <w:rFonts w:ascii="Times New Roman" w:hAnsi="Times New Roman" w:cs="OpenSymbol"/>
      <w:sz w:val="22"/>
    </w:rPr>
  </w:style>
  <w:style w:type="character" w:customStyle="1" w:styleId="ListLabel7123">
    <w:name w:val="ListLabel 7123"/>
    <w:qFormat/>
    <w:rPr>
      <w:rFonts w:cs="OpenSymbol"/>
    </w:rPr>
  </w:style>
  <w:style w:type="character" w:customStyle="1" w:styleId="ListLabel7124">
    <w:name w:val="ListLabel 7124"/>
    <w:qFormat/>
    <w:rPr>
      <w:rFonts w:cs="OpenSymbol"/>
    </w:rPr>
  </w:style>
  <w:style w:type="character" w:customStyle="1" w:styleId="ListLabel7125">
    <w:name w:val="ListLabel 7125"/>
    <w:qFormat/>
    <w:rPr>
      <w:rFonts w:cs="OpenSymbol"/>
    </w:rPr>
  </w:style>
  <w:style w:type="character" w:customStyle="1" w:styleId="ListLabel7126">
    <w:name w:val="ListLabel 7126"/>
    <w:qFormat/>
    <w:rPr>
      <w:rFonts w:cs="OpenSymbol"/>
    </w:rPr>
  </w:style>
  <w:style w:type="character" w:customStyle="1" w:styleId="ListLabel7127">
    <w:name w:val="ListLabel 7127"/>
    <w:qFormat/>
    <w:rPr>
      <w:rFonts w:cs="OpenSymbol"/>
    </w:rPr>
  </w:style>
  <w:style w:type="character" w:customStyle="1" w:styleId="ListLabel7128">
    <w:name w:val="ListLabel 7128"/>
    <w:qFormat/>
    <w:rPr>
      <w:rFonts w:cs="OpenSymbol"/>
    </w:rPr>
  </w:style>
  <w:style w:type="character" w:customStyle="1" w:styleId="ListLabel7129">
    <w:name w:val="ListLabel 7129"/>
    <w:qFormat/>
    <w:rPr>
      <w:rFonts w:cs="OpenSymbol"/>
    </w:rPr>
  </w:style>
  <w:style w:type="character" w:customStyle="1" w:styleId="ListLabel7130">
    <w:name w:val="ListLabel 7130"/>
    <w:qFormat/>
    <w:rPr>
      <w:rFonts w:cs="OpenSymbol"/>
      <w:sz w:val="20"/>
    </w:rPr>
  </w:style>
  <w:style w:type="character" w:customStyle="1" w:styleId="ListLabel7131">
    <w:name w:val="ListLabel 7131"/>
    <w:qFormat/>
    <w:rPr>
      <w:rFonts w:cs="OpenSymbol"/>
    </w:rPr>
  </w:style>
  <w:style w:type="character" w:customStyle="1" w:styleId="ListLabel7132">
    <w:name w:val="ListLabel 7132"/>
    <w:qFormat/>
    <w:rPr>
      <w:rFonts w:cs="OpenSymbol"/>
    </w:rPr>
  </w:style>
  <w:style w:type="character" w:customStyle="1" w:styleId="ListLabel7133">
    <w:name w:val="ListLabel 7133"/>
    <w:qFormat/>
    <w:rPr>
      <w:rFonts w:cs="OpenSymbol"/>
    </w:rPr>
  </w:style>
  <w:style w:type="character" w:customStyle="1" w:styleId="ListLabel7134">
    <w:name w:val="ListLabel 7134"/>
    <w:qFormat/>
    <w:rPr>
      <w:rFonts w:cs="OpenSymbol"/>
    </w:rPr>
  </w:style>
  <w:style w:type="character" w:customStyle="1" w:styleId="ListLabel7135">
    <w:name w:val="ListLabel 7135"/>
    <w:qFormat/>
    <w:rPr>
      <w:rFonts w:cs="OpenSymbol"/>
    </w:rPr>
  </w:style>
  <w:style w:type="character" w:customStyle="1" w:styleId="ListLabel7136">
    <w:name w:val="ListLabel 7136"/>
    <w:qFormat/>
    <w:rPr>
      <w:rFonts w:cs="OpenSymbol"/>
    </w:rPr>
  </w:style>
  <w:style w:type="character" w:customStyle="1" w:styleId="ListLabel7137">
    <w:name w:val="ListLabel 7137"/>
    <w:qFormat/>
    <w:rPr>
      <w:rFonts w:cs="OpenSymbol"/>
    </w:rPr>
  </w:style>
  <w:style w:type="character" w:customStyle="1" w:styleId="ListLabel7138">
    <w:name w:val="ListLabel 7138"/>
    <w:qFormat/>
    <w:rPr>
      <w:rFonts w:cs="OpenSymbol"/>
    </w:rPr>
  </w:style>
  <w:style w:type="character" w:customStyle="1" w:styleId="ListLabel7139">
    <w:name w:val="ListLabel 7139"/>
    <w:qFormat/>
    <w:rPr>
      <w:rFonts w:cs="OpenSymbol"/>
    </w:rPr>
  </w:style>
  <w:style w:type="character" w:customStyle="1" w:styleId="ListLabel7140">
    <w:name w:val="ListLabel 7140"/>
    <w:qFormat/>
    <w:rPr>
      <w:rFonts w:cs="OpenSymbol"/>
    </w:rPr>
  </w:style>
  <w:style w:type="character" w:customStyle="1" w:styleId="ListLabel7141">
    <w:name w:val="ListLabel 7141"/>
    <w:qFormat/>
    <w:rPr>
      <w:rFonts w:cs="OpenSymbol"/>
    </w:rPr>
  </w:style>
  <w:style w:type="character" w:customStyle="1" w:styleId="ListLabel7142">
    <w:name w:val="ListLabel 7142"/>
    <w:qFormat/>
    <w:rPr>
      <w:rFonts w:cs="OpenSymbol"/>
    </w:rPr>
  </w:style>
  <w:style w:type="character" w:customStyle="1" w:styleId="ListLabel7143">
    <w:name w:val="ListLabel 7143"/>
    <w:qFormat/>
    <w:rPr>
      <w:rFonts w:cs="OpenSymbol"/>
    </w:rPr>
  </w:style>
  <w:style w:type="character" w:customStyle="1" w:styleId="ListLabel7144">
    <w:name w:val="ListLabel 7144"/>
    <w:qFormat/>
    <w:rPr>
      <w:rFonts w:cs="OpenSymbol"/>
    </w:rPr>
  </w:style>
  <w:style w:type="character" w:customStyle="1" w:styleId="ListLabel7145">
    <w:name w:val="ListLabel 7145"/>
    <w:qFormat/>
    <w:rPr>
      <w:rFonts w:cs="OpenSymbol"/>
    </w:rPr>
  </w:style>
  <w:style w:type="character" w:customStyle="1" w:styleId="ListLabel7146">
    <w:name w:val="ListLabel 7146"/>
    <w:qFormat/>
    <w:rPr>
      <w:rFonts w:cs="OpenSymbol"/>
    </w:rPr>
  </w:style>
  <w:style w:type="character" w:customStyle="1" w:styleId="ListLabel7147">
    <w:name w:val="ListLabel 7147"/>
    <w:qFormat/>
    <w:rPr>
      <w:rFonts w:cs="OpenSymbol"/>
    </w:rPr>
  </w:style>
  <w:style w:type="character" w:customStyle="1" w:styleId="ListLabel7148">
    <w:name w:val="ListLabel 7148"/>
    <w:qFormat/>
    <w:rPr>
      <w:rFonts w:cs="OpenSymbol"/>
    </w:rPr>
  </w:style>
  <w:style w:type="character" w:customStyle="1" w:styleId="ListLabel7149">
    <w:name w:val="ListLabel 7149"/>
    <w:qFormat/>
    <w:rPr>
      <w:rFonts w:cs="OpenSymbol"/>
    </w:rPr>
  </w:style>
  <w:style w:type="character" w:customStyle="1" w:styleId="ListLabel7150">
    <w:name w:val="ListLabel 7150"/>
    <w:qFormat/>
    <w:rPr>
      <w:rFonts w:cs="OpenSymbol"/>
    </w:rPr>
  </w:style>
  <w:style w:type="character" w:customStyle="1" w:styleId="ListLabel7151">
    <w:name w:val="ListLabel 7151"/>
    <w:qFormat/>
    <w:rPr>
      <w:rFonts w:cs="OpenSymbol"/>
    </w:rPr>
  </w:style>
  <w:style w:type="character" w:customStyle="1" w:styleId="ListLabel7152">
    <w:name w:val="ListLabel 7152"/>
    <w:qFormat/>
    <w:rPr>
      <w:rFonts w:cs="OpenSymbol"/>
    </w:rPr>
  </w:style>
  <w:style w:type="character" w:customStyle="1" w:styleId="ListLabel7153">
    <w:name w:val="ListLabel 7153"/>
    <w:qFormat/>
    <w:rPr>
      <w:rFonts w:cs="OpenSymbol"/>
    </w:rPr>
  </w:style>
  <w:style w:type="character" w:customStyle="1" w:styleId="ListLabel7154">
    <w:name w:val="ListLabel 7154"/>
    <w:qFormat/>
    <w:rPr>
      <w:rFonts w:cs="OpenSymbol"/>
    </w:rPr>
  </w:style>
  <w:style w:type="character" w:customStyle="1" w:styleId="ListLabel7155">
    <w:name w:val="ListLabel 7155"/>
    <w:qFormat/>
    <w:rPr>
      <w:rFonts w:cs="OpenSymbol"/>
    </w:rPr>
  </w:style>
  <w:style w:type="character" w:customStyle="1" w:styleId="ListLabel7156">
    <w:name w:val="ListLabel 7156"/>
    <w:qFormat/>
    <w:rPr>
      <w:rFonts w:cs="OpenSymbol"/>
    </w:rPr>
  </w:style>
  <w:style w:type="character" w:customStyle="1" w:styleId="ListLabel7157">
    <w:name w:val="ListLabel 7157"/>
    <w:qFormat/>
    <w:rPr>
      <w:rFonts w:cs="OpenSymbol"/>
    </w:rPr>
  </w:style>
  <w:style w:type="character" w:customStyle="1" w:styleId="ListLabel7158">
    <w:name w:val="ListLabel 7158"/>
    <w:qFormat/>
    <w:rPr>
      <w:rFonts w:cs="OpenSymbol"/>
    </w:rPr>
  </w:style>
  <w:style w:type="character" w:customStyle="1" w:styleId="ListLabel7159">
    <w:name w:val="ListLabel 7159"/>
    <w:qFormat/>
    <w:rPr>
      <w:rFonts w:cs="OpenSymbol"/>
    </w:rPr>
  </w:style>
  <w:style w:type="character" w:customStyle="1" w:styleId="ListLabel7160">
    <w:name w:val="ListLabel 7160"/>
    <w:qFormat/>
    <w:rPr>
      <w:rFonts w:cs="OpenSymbol"/>
    </w:rPr>
  </w:style>
  <w:style w:type="character" w:customStyle="1" w:styleId="ListLabel7161">
    <w:name w:val="ListLabel 7161"/>
    <w:qFormat/>
    <w:rPr>
      <w:rFonts w:cs="OpenSymbol"/>
    </w:rPr>
  </w:style>
  <w:style w:type="character" w:customStyle="1" w:styleId="ListLabel7162">
    <w:name w:val="ListLabel 7162"/>
    <w:qFormat/>
    <w:rPr>
      <w:rFonts w:cs="OpenSymbol"/>
    </w:rPr>
  </w:style>
  <w:style w:type="character" w:customStyle="1" w:styleId="ListLabel7163">
    <w:name w:val="ListLabel 7163"/>
    <w:qFormat/>
    <w:rPr>
      <w:rFonts w:cs="OpenSymbol"/>
    </w:rPr>
  </w:style>
  <w:style w:type="character" w:customStyle="1" w:styleId="ListLabel7164">
    <w:name w:val="ListLabel 7164"/>
    <w:qFormat/>
    <w:rPr>
      <w:rFonts w:cs="OpenSymbol"/>
    </w:rPr>
  </w:style>
  <w:style w:type="character" w:customStyle="1" w:styleId="ListLabel7165">
    <w:name w:val="ListLabel 7165"/>
    <w:qFormat/>
    <w:rPr>
      <w:rFonts w:cs="OpenSymbol"/>
    </w:rPr>
  </w:style>
  <w:style w:type="character" w:customStyle="1" w:styleId="ListLabel7166">
    <w:name w:val="ListLabel 7166"/>
    <w:qFormat/>
    <w:rPr>
      <w:rFonts w:ascii="Times New Roman" w:hAnsi="Times New Roman" w:cs="OpenSymbol"/>
      <w:sz w:val="21"/>
    </w:rPr>
  </w:style>
  <w:style w:type="character" w:customStyle="1" w:styleId="ListLabel7167">
    <w:name w:val="ListLabel 7167"/>
    <w:qFormat/>
    <w:rPr>
      <w:rFonts w:cs="OpenSymbol"/>
    </w:rPr>
  </w:style>
  <w:style w:type="character" w:customStyle="1" w:styleId="ListLabel7168">
    <w:name w:val="ListLabel 7168"/>
    <w:qFormat/>
    <w:rPr>
      <w:rFonts w:cs="OpenSymbol"/>
    </w:rPr>
  </w:style>
  <w:style w:type="character" w:customStyle="1" w:styleId="ListLabel7169">
    <w:name w:val="ListLabel 7169"/>
    <w:qFormat/>
    <w:rPr>
      <w:rFonts w:cs="OpenSymbol"/>
    </w:rPr>
  </w:style>
  <w:style w:type="character" w:customStyle="1" w:styleId="ListLabel7170">
    <w:name w:val="ListLabel 7170"/>
    <w:qFormat/>
    <w:rPr>
      <w:rFonts w:cs="OpenSymbol"/>
    </w:rPr>
  </w:style>
  <w:style w:type="character" w:customStyle="1" w:styleId="ListLabel7171">
    <w:name w:val="ListLabel 7171"/>
    <w:qFormat/>
    <w:rPr>
      <w:rFonts w:cs="OpenSymbol"/>
    </w:rPr>
  </w:style>
  <w:style w:type="character" w:customStyle="1" w:styleId="ListLabel7172">
    <w:name w:val="ListLabel 7172"/>
    <w:qFormat/>
    <w:rPr>
      <w:rFonts w:cs="OpenSymbol"/>
    </w:rPr>
  </w:style>
  <w:style w:type="character" w:customStyle="1" w:styleId="ListLabel7173">
    <w:name w:val="ListLabel 7173"/>
    <w:qFormat/>
    <w:rPr>
      <w:rFonts w:cs="OpenSymbol"/>
    </w:rPr>
  </w:style>
  <w:style w:type="character" w:customStyle="1" w:styleId="ListLabel7174">
    <w:name w:val="ListLabel 7174"/>
    <w:qFormat/>
    <w:rPr>
      <w:rFonts w:cs="OpenSymbol"/>
    </w:rPr>
  </w:style>
  <w:style w:type="character" w:customStyle="1" w:styleId="ListLabel7175">
    <w:name w:val="ListLabel 7175"/>
    <w:qFormat/>
    <w:rPr>
      <w:rFonts w:cs="OpenSymbol"/>
    </w:rPr>
  </w:style>
  <w:style w:type="character" w:customStyle="1" w:styleId="ListLabel7176">
    <w:name w:val="ListLabel 7176"/>
    <w:qFormat/>
    <w:rPr>
      <w:rFonts w:cs="OpenSymbol"/>
    </w:rPr>
  </w:style>
  <w:style w:type="character" w:customStyle="1" w:styleId="ListLabel7177">
    <w:name w:val="ListLabel 7177"/>
    <w:qFormat/>
    <w:rPr>
      <w:rFonts w:cs="OpenSymbol"/>
    </w:rPr>
  </w:style>
  <w:style w:type="character" w:customStyle="1" w:styleId="ListLabel7178">
    <w:name w:val="ListLabel 7178"/>
    <w:qFormat/>
    <w:rPr>
      <w:rFonts w:cs="OpenSymbol"/>
    </w:rPr>
  </w:style>
  <w:style w:type="character" w:customStyle="1" w:styleId="ListLabel7179">
    <w:name w:val="ListLabel 7179"/>
    <w:qFormat/>
    <w:rPr>
      <w:rFonts w:cs="OpenSymbol"/>
    </w:rPr>
  </w:style>
  <w:style w:type="character" w:customStyle="1" w:styleId="ListLabel7180">
    <w:name w:val="ListLabel 7180"/>
    <w:qFormat/>
    <w:rPr>
      <w:rFonts w:cs="OpenSymbol"/>
    </w:rPr>
  </w:style>
  <w:style w:type="character" w:customStyle="1" w:styleId="ListLabel7181">
    <w:name w:val="ListLabel 7181"/>
    <w:qFormat/>
    <w:rPr>
      <w:rFonts w:cs="OpenSymbol"/>
    </w:rPr>
  </w:style>
  <w:style w:type="character" w:customStyle="1" w:styleId="ListLabel7182">
    <w:name w:val="ListLabel 7182"/>
    <w:qFormat/>
    <w:rPr>
      <w:rFonts w:cs="OpenSymbol"/>
    </w:rPr>
  </w:style>
  <w:style w:type="character" w:customStyle="1" w:styleId="ListLabel7183">
    <w:name w:val="ListLabel 7183"/>
    <w:qFormat/>
    <w:rPr>
      <w:rFonts w:cs="OpenSymbol"/>
    </w:rPr>
  </w:style>
  <w:style w:type="character" w:customStyle="1" w:styleId="ListLabel7184">
    <w:name w:val="ListLabel 7184"/>
    <w:qFormat/>
    <w:rPr>
      <w:rFonts w:cs="OpenSymbol"/>
    </w:rPr>
  </w:style>
  <w:style w:type="character" w:customStyle="1" w:styleId="ListLabel7185">
    <w:name w:val="ListLabel 7185"/>
    <w:qFormat/>
    <w:rPr>
      <w:rFonts w:cs="OpenSymbol"/>
    </w:rPr>
  </w:style>
  <w:style w:type="character" w:customStyle="1" w:styleId="ListLabel7186">
    <w:name w:val="ListLabel 7186"/>
    <w:qFormat/>
    <w:rPr>
      <w:rFonts w:cs="OpenSymbol"/>
    </w:rPr>
  </w:style>
  <w:style w:type="character" w:customStyle="1" w:styleId="ListLabel7187">
    <w:name w:val="ListLabel 7187"/>
    <w:qFormat/>
    <w:rPr>
      <w:rFonts w:cs="OpenSymbol"/>
    </w:rPr>
  </w:style>
  <w:style w:type="character" w:customStyle="1" w:styleId="ListLabel7188">
    <w:name w:val="ListLabel 7188"/>
    <w:qFormat/>
    <w:rPr>
      <w:rFonts w:cs="OpenSymbol"/>
    </w:rPr>
  </w:style>
  <w:style w:type="character" w:customStyle="1" w:styleId="ListLabel7189">
    <w:name w:val="ListLabel 7189"/>
    <w:qFormat/>
    <w:rPr>
      <w:rFonts w:cs="OpenSymbol"/>
    </w:rPr>
  </w:style>
  <w:style w:type="character" w:customStyle="1" w:styleId="ListLabel7190">
    <w:name w:val="ListLabel 7190"/>
    <w:qFormat/>
    <w:rPr>
      <w:rFonts w:cs="OpenSymbol"/>
    </w:rPr>
  </w:style>
  <w:style w:type="character" w:customStyle="1" w:styleId="ListLabel7191">
    <w:name w:val="ListLabel 7191"/>
    <w:qFormat/>
    <w:rPr>
      <w:rFonts w:cs="OpenSymbol"/>
    </w:rPr>
  </w:style>
  <w:style w:type="character" w:customStyle="1" w:styleId="ListLabel7192">
    <w:name w:val="ListLabel 7192"/>
    <w:qFormat/>
    <w:rPr>
      <w:rFonts w:cs="OpenSymbol"/>
    </w:rPr>
  </w:style>
  <w:style w:type="character" w:customStyle="1" w:styleId="ListLabel7193">
    <w:name w:val="ListLabel 7193"/>
    <w:qFormat/>
    <w:rPr>
      <w:rFonts w:cs="OpenSymbol"/>
    </w:rPr>
  </w:style>
  <w:style w:type="character" w:customStyle="1" w:styleId="ListLabel7194">
    <w:name w:val="ListLabel 7194"/>
    <w:qFormat/>
    <w:rPr>
      <w:rFonts w:cs="OpenSymbol"/>
    </w:rPr>
  </w:style>
  <w:style w:type="character" w:customStyle="1" w:styleId="ListLabel7195">
    <w:name w:val="ListLabel 7195"/>
    <w:qFormat/>
    <w:rPr>
      <w:rFonts w:cs="OpenSymbol"/>
    </w:rPr>
  </w:style>
  <w:style w:type="character" w:customStyle="1" w:styleId="ListLabel7196">
    <w:name w:val="ListLabel 7196"/>
    <w:qFormat/>
    <w:rPr>
      <w:rFonts w:cs="OpenSymbol"/>
    </w:rPr>
  </w:style>
  <w:style w:type="character" w:customStyle="1" w:styleId="ListLabel7197">
    <w:name w:val="ListLabel 7197"/>
    <w:qFormat/>
    <w:rPr>
      <w:rFonts w:cs="OpenSymbol"/>
    </w:rPr>
  </w:style>
  <w:style w:type="character" w:customStyle="1" w:styleId="ListLabel7198">
    <w:name w:val="ListLabel 7198"/>
    <w:qFormat/>
    <w:rPr>
      <w:rFonts w:cs="OpenSymbol"/>
    </w:rPr>
  </w:style>
  <w:style w:type="character" w:customStyle="1" w:styleId="ListLabel7199">
    <w:name w:val="ListLabel 7199"/>
    <w:qFormat/>
    <w:rPr>
      <w:rFonts w:cs="OpenSymbol"/>
    </w:rPr>
  </w:style>
  <w:style w:type="character" w:customStyle="1" w:styleId="ListLabel7200">
    <w:name w:val="ListLabel 7200"/>
    <w:qFormat/>
    <w:rPr>
      <w:rFonts w:cs="OpenSymbol"/>
    </w:rPr>
  </w:style>
  <w:style w:type="character" w:customStyle="1" w:styleId="ListLabel7201">
    <w:name w:val="ListLabel 7201"/>
    <w:qFormat/>
    <w:rPr>
      <w:rFonts w:cs="OpenSymbol"/>
    </w:rPr>
  </w:style>
  <w:style w:type="character" w:customStyle="1" w:styleId="ListLabel7202">
    <w:name w:val="ListLabel 7202"/>
    <w:qFormat/>
    <w:rPr>
      <w:rFonts w:cs="OpenSymbol"/>
    </w:rPr>
  </w:style>
  <w:style w:type="character" w:customStyle="1" w:styleId="ListLabel7203">
    <w:name w:val="ListLabel 7203"/>
    <w:qFormat/>
    <w:rPr>
      <w:rFonts w:cs="OpenSymbol"/>
    </w:rPr>
  </w:style>
  <w:style w:type="character" w:customStyle="1" w:styleId="ListLabel7204">
    <w:name w:val="ListLabel 7204"/>
    <w:qFormat/>
    <w:rPr>
      <w:rFonts w:cs="OpenSymbol"/>
    </w:rPr>
  </w:style>
  <w:style w:type="character" w:customStyle="1" w:styleId="ListLabel7205">
    <w:name w:val="ListLabel 7205"/>
    <w:qFormat/>
    <w:rPr>
      <w:rFonts w:cs="OpenSymbol"/>
    </w:rPr>
  </w:style>
  <w:style w:type="character" w:customStyle="1" w:styleId="ListLabel7206">
    <w:name w:val="ListLabel 7206"/>
    <w:qFormat/>
    <w:rPr>
      <w:rFonts w:cs="OpenSymbol"/>
    </w:rPr>
  </w:style>
  <w:style w:type="character" w:customStyle="1" w:styleId="ListLabel7207">
    <w:name w:val="ListLabel 7207"/>
    <w:qFormat/>
    <w:rPr>
      <w:rFonts w:cs="OpenSymbol"/>
    </w:rPr>
  </w:style>
  <w:style w:type="character" w:customStyle="1" w:styleId="ListLabel7208">
    <w:name w:val="ListLabel 7208"/>
    <w:qFormat/>
    <w:rPr>
      <w:rFonts w:cs="OpenSymbol"/>
    </w:rPr>
  </w:style>
  <w:style w:type="character" w:customStyle="1" w:styleId="ListLabel7209">
    <w:name w:val="ListLabel 7209"/>
    <w:qFormat/>
    <w:rPr>
      <w:rFonts w:cs="OpenSymbol"/>
    </w:rPr>
  </w:style>
  <w:style w:type="character" w:customStyle="1" w:styleId="ListLabel7210">
    <w:name w:val="ListLabel 7210"/>
    <w:qFormat/>
    <w:rPr>
      <w:rFonts w:cs="OpenSymbol"/>
    </w:rPr>
  </w:style>
  <w:style w:type="character" w:customStyle="1" w:styleId="ListLabel7211">
    <w:name w:val="ListLabel 7211"/>
    <w:qFormat/>
    <w:rPr>
      <w:rFonts w:ascii="Times New Roman" w:hAnsi="Times New Roman" w:cs="OpenSymbol"/>
      <w:sz w:val="22"/>
    </w:rPr>
  </w:style>
  <w:style w:type="character" w:customStyle="1" w:styleId="ListLabel7212">
    <w:name w:val="ListLabel 7212"/>
    <w:qFormat/>
    <w:rPr>
      <w:rFonts w:cs="OpenSymbol"/>
    </w:rPr>
  </w:style>
  <w:style w:type="character" w:customStyle="1" w:styleId="ListLabel7213">
    <w:name w:val="ListLabel 7213"/>
    <w:qFormat/>
    <w:rPr>
      <w:rFonts w:cs="OpenSymbol"/>
    </w:rPr>
  </w:style>
  <w:style w:type="character" w:customStyle="1" w:styleId="ListLabel7214">
    <w:name w:val="ListLabel 7214"/>
    <w:qFormat/>
    <w:rPr>
      <w:rFonts w:cs="OpenSymbol"/>
    </w:rPr>
  </w:style>
  <w:style w:type="character" w:customStyle="1" w:styleId="ListLabel7215">
    <w:name w:val="ListLabel 7215"/>
    <w:qFormat/>
    <w:rPr>
      <w:rFonts w:cs="OpenSymbol"/>
    </w:rPr>
  </w:style>
  <w:style w:type="character" w:customStyle="1" w:styleId="ListLabel7216">
    <w:name w:val="ListLabel 7216"/>
    <w:qFormat/>
    <w:rPr>
      <w:rFonts w:cs="OpenSymbol"/>
    </w:rPr>
  </w:style>
  <w:style w:type="character" w:customStyle="1" w:styleId="ListLabel7217">
    <w:name w:val="ListLabel 7217"/>
    <w:qFormat/>
    <w:rPr>
      <w:rFonts w:cs="OpenSymbol"/>
    </w:rPr>
  </w:style>
  <w:style w:type="character" w:customStyle="1" w:styleId="ListLabel7218">
    <w:name w:val="ListLabel 7218"/>
    <w:qFormat/>
    <w:rPr>
      <w:rFonts w:cs="OpenSymbol"/>
    </w:rPr>
  </w:style>
  <w:style w:type="character" w:customStyle="1" w:styleId="ListLabel7219">
    <w:name w:val="ListLabel 7219"/>
    <w:qFormat/>
    <w:rPr>
      <w:rFonts w:cs="OpenSymbol"/>
    </w:rPr>
  </w:style>
  <w:style w:type="character" w:customStyle="1" w:styleId="ListLabel7220">
    <w:name w:val="ListLabel 7220"/>
    <w:qFormat/>
    <w:rPr>
      <w:rFonts w:ascii="Times New Roman" w:hAnsi="Times New Roman" w:cs="OpenSymbol"/>
      <w:sz w:val="22"/>
    </w:rPr>
  </w:style>
  <w:style w:type="character" w:customStyle="1" w:styleId="ListLabel7221">
    <w:name w:val="ListLabel 7221"/>
    <w:qFormat/>
    <w:rPr>
      <w:rFonts w:ascii="Times New Roman" w:hAnsi="Times New Roman" w:cs="OpenSymbol"/>
      <w:sz w:val="22"/>
    </w:rPr>
  </w:style>
  <w:style w:type="character" w:customStyle="1" w:styleId="ListLabel7222">
    <w:name w:val="ListLabel 7222"/>
    <w:qFormat/>
    <w:rPr>
      <w:rFonts w:cs="OpenSymbol"/>
    </w:rPr>
  </w:style>
  <w:style w:type="character" w:customStyle="1" w:styleId="ListLabel7223">
    <w:name w:val="ListLabel 7223"/>
    <w:qFormat/>
    <w:rPr>
      <w:rFonts w:cs="OpenSymbol"/>
    </w:rPr>
  </w:style>
  <w:style w:type="character" w:customStyle="1" w:styleId="ListLabel7224">
    <w:name w:val="ListLabel 7224"/>
    <w:qFormat/>
    <w:rPr>
      <w:rFonts w:cs="OpenSymbol"/>
    </w:rPr>
  </w:style>
  <w:style w:type="character" w:customStyle="1" w:styleId="ListLabel7225">
    <w:name w:val="ListLabel 7225"/>
    <w:qFormat/>
    <w:rPr>
      <w:rFonts w:cs="OpenSymbol"/>
    </w:rPr>
  </w:style>
  <w:style w:type="character" w:customStyle="1" w:styleId="ListLabel7226">
    <w:name w:val="ListLabel 7226"/>
    <w:qFormat/>
    <w:rPr>
      <w:rFonts w:cs="OpenSymbol"/>
    </w:rPr>
  </w:style>
  <w:style w:type="character" w:customStyle="1" w:styleId="ListLabel7227">
    <w:name w:val="ListLabel 7227"/>
    <w:qFormat/>
    <w:rPr>
      <w:rFonts w:cs="OpenSymbol"/>
    </w:rPr>
  </w:style>
  <w:style w:type="character" w:customStyle="1" w:styleId="ListLabel7228">
    <w:name w:val="ListLabel 7228"/>
    <w:qFormat/>
    <w:rPr>
      <w:rFonts w:cs="OpenSymbol"/>
    </w:rPr>
  </w:style>
  <w:style w:type="character" w:customStyle="1" w:styleId="ListLabel7229">
    <w:name w:val="ListLabel 7229"/>
    <w:qFormat/>
    <w:rPr>
      <w:rFonts w:ascii="Times New Roman" w:hAnsi="Times New Roman" w:cs="OpenSymbol"/>
      <w:sz w:val="22"/>
    </w:rPr>
  </w:style>
  <w:style w:type="character" w:customStyle="1" w:styleId="ListLabel7230">
    <w:name w:val="ListLabel 7230"/>
    <w:qFormat/>
    <w:rPr>
      <w:rFonts w:ascii="Times New Roman" w:hAnsi="Times New Roman" w:cs="OpenSymbol"/>
      <w:sz w:val="22"/>
    </w:rPr>
  </w:style>
  <w:style w:type="character" w:customStyle="1" w:styleId="ListLabel7231">
    <w:name w:val="ListLabel 7231"/>
    <w:qFormat/>
    <w:rPr>
      <w:rFonts w:cs="OpenSymbol"/>
    </w:rPr>
  </w:style>
  <w:style w:type="character" w:customStyle="1" w:styleId="ListLabel7232">
    <w:name w:val="ListLabel 7232"/>
    <w:qFormat/>
    <w:rPr>
      <w:rFonts w:cs="OpenSymbol"/>
    </w:rPr>
  </w:style>
  <w:style w:type="character" w:customStyle="1" w:styleId="ListLabel7233">
    <w:name w:val="ListLabel 7233"/>
    <w:qFormat/>
    <w:rPr>
      <w:rFonts w:cs="OpenSymbol"/>
    </w:rPr>
  </w:style>
  <w:style w:type="character" w:customStyle="1" w:styleId="ListLabel7234">
    <w:name w:val="ListLabel 7234"/>
    <w:qFormat/>
    <w:rPr>
      <w:rFonts w:cs="OpenSymbol"/>
    </w:rPr>
  </w:style>
  <w:style w:type="character" w:customStyle="1" w:styleId="ListLabel7235">
    <w:name w:val="ListLabel 7235"/>
    <w:qFormat/>
    <w:rPr>
      <w:rFonts w:cs="OpenSymbol"/>
    </w:rPr>
  </w:style>
  <w:style w:type="character" w:customStyle="1" w:styleId="ListLabel7236">
    <w:name w:val="ListLabel 7236"/>
    <w:qFormat/>
    <w:rPr>
      <w:rFonts w:cs="OpenSymbol"/>
    </w:rPr>
  </w:style>
  <w:style w:type="character" w:customStyle="1" w:styleId="ListLabel7237">
    <w:name w:val="ListLabel 7237"/>
    <w:qFormat/>
    <w:rPr>
      <w:rFonts w:cs="OpenSymbol"/>
    </w:rPr>
  </w:style>
  <w:style w:type="character" w:customStyle="1" w:styleId="ListLabel7238">
    <w:name w:val="ListLabel 7238"/>
    <w:qFormat/>
    <w:rPr>
      <w:rFonts w:cs="OpenSymbol"/>
    </w:rPr>
  </w:style>
  <w:style w:type="character" w:customStyle="1" w:styleId="ListLabel7239">
    <w:name w:val="ListLabel 7239"/>
    <w:qFormat/>
    <w:rPr>
      <w:rFonts w:cs="OpenSymbol"/>
    </w:rPr>
  </w:style>
  <w:style w:type="character" w:customStyle="1" w:styleId="ListLabel7240">
    <w:name w:val="ListLabel 7240"/>
    <w:qFormat/>
    <w:rPr>
      <w:rFonts w:cs="OpenSymbol"/>
    </w:rPr>
  </w:style>
  <w:style w:type="character" w:customStyle="1" w:styleId="ListLabel7241">
    <w:name w:val="ListLabel 7241"/>
    <w:qFormat/>
    <w:rPr>
      <w:rFonts w:cs="OpenSymbol"/>
    </w:rPr>
  </w:style>
  <w:style w:type="character" w:customStyle="1" w:styleId="ListLabel7242">
    <w:name w:val="ListLabel 7242"/>
    <w:qFormat/>
    <w:rPr>
      <w:rFonts w:cs="OpenSymbol"/>
    </w:rPr>
  </w:style>
  <w:style w:type="character" w:customStyle="1" w:styleId="ListLabel7243">
    <w:name w:val="ListLabel 7243"/>
    <w:qFormat/>
    <w:rPr>
      <w:rFonts w:cs="OpenSymbol"/>
    </w:rPr>
  </w:style>
  <w:style w:type="character" w:customStyle="1" w:styleId="ListLabel7244">
    <w:name w:val="ListLabel 7244"/>
    <w:qFormat/>
    <w:rPr>
      <w:rFonts w:cs="OpenSymbol"/>
    </w:rPr>
  </w:style>
  <w:style w:type="character" w:customStyle="1" w:styleId="ListLabel7245">
    <w:name w:val="ListLabel 7245"/>
    <w:qFormat/>
    <w:rPr>
      <w:rFonts w:cs="OpenSymbol"/>
    </w:rPr>
  </w:style>
  <w:style w:type="character" w:customStyle="1" w:styleId="ListLabel7246">
    <w:name w:val="ListLabel 7246"/>
    <w:qFormat/>
    <w:rPr>
      <w:rFonts w:cs="OpenSymbol"/>
    </w:rPr>
  </w:style>
  <w:style w:type="character" w:customStyle="1" w:styleId="ListLabel7247">
    <w:name w:val="ListLabel 7247"/>
    <w:qFormat/>
    <w:rPr>
      <w:rFonts w:ascii="Times New Roman" w:hAnsi="Times New Roman" w:cs="OpenSymbol"/>
      <w:sz w:val="21"/>
    </w:rPr>
  </w:style>
  <w:style w:type="character" w:customStyle="1" w:styleId="ListLabel7248">
    <w:name w:val="ListLabel 7248"/>
    <w:qFormat/>
    <w:rPr>
      <w:rFonts w:cs="OpenSymbol"/>
    </w:rPr>
  </w:style>
  <w:style w:type="character" w:customStyle="1" w:styleId="ListLabel7249">
    <w:name w:val="ListLabel 7249"/>
    <w:qFormat/>
    <w:rPr>
      <w:rFonts w:cs="OpenSymbol"/>
    </w:rPr>
  </w:style>
  <w:style w:type="character" w:customStyle="1" w:styleId="ListLabel7250">
    <w:name w:val="ListLabel 7250"/>
    <w:qFormat/>
    <w:rPr>
      <w:rFonts w:cs="OpenSymbol"/>
    </w:rPr>
  </w:style>
  <w:style w:type="character" w:customStyle="1" w:styleId="ListLabel7251">
    <w:name w:val="ListLabel 7251"/>
    <w:qFormat/>
    <w:rPr>
      <w:rFonts w:cs="OpenSymbol"/>
    </w:rPr>
  </w:style>
  <w:style w:type="character" w:customStyle="1" w:styleId="ListLabel7252">
    <w:name w:val="ListLabel 7252"/>
    <w:qFormat/>
    <w:rPr>
      <w:rFonts w:cs="OpenSymbol"/>
    </w:rPr>
  </w:style>
  <w:style w:type="character" w:customStyle="1" w:styleId="ListLabel7253">
    <w:name w:val="ListLabel 7253"/>
    <w:qFormat/>
    <w:rPr>
      <w:rFonts w:cs="OpenSymbol"/>
    </w:rPr>
  </w:style>
  <w:style w:type="character" w:customStyle="1" w:styleId="ListLabel7254">
    <w:name w:val="ListLabel 7254"/>
    <w:qFormat/>
    <w:rPr>
      <w:rFonts w:cs="OpenSymbol"/>
    </w:rPr>
  </w:style>
  <w:style w:type="character" w:customStyle="1" w:styleId="ListLabel7255">
    <w:name w:val="ListLabel 7255"/>
    <w:qFormat/>
    <w:rPr>
      <w:rFonts w:cs="OpenSymbol"/>
    </w:rPr>
  </w:style>
  <w:style w:type="character" w:customStyle="1" w:styleId="ListLabel7256">
    <w:name w:val="ListLabel 7256"/>
    <w:qFormat/>
    <w:rPr>
      <w:rFonts w:ascii="Times New Roman" w:hAnsi="Times New Roman" w:cs="OpenSymbol"/>
      <w:sz w:val="21"/>
    </w:rPr>
  </w:style>
  <w:style w:type="character" w:customStyle="1" w:styleId="ListLabel7257">
    <w:name w:val="ListLabel 7257"/>
    <w:qFormat/>
    <w:rPr>
      <w:rFonts w:cs="OpenSymbol"/>
    </w:rPr>
  </w:style>
  <w:style w:type="character" w:customStyle="1" w:styleId="ListLabel7258">
    <w:name w:val="ListLabel 7258"/>
    <w:qFormat/>
    <w:rPr>
      <w:rFonts w:cs="OpenSymbol"/>
    </w:rPr>
  </w:style>
  <w:style w:type="character" w:customStyle="1" w:styleId="ListLabel7259">
    <w:name w:val="ListLabel 7259"/>
    <w:qFormat/>
    <w:rPr>
      <w:rFonts w:cs="OpenSymbol"/>
    </w:rPr>
  </w:style>
  <w:style w:type="character" w:customStyle="1" w:styleId="ListLabel7260">
    <w:name w:val="ListLabel 7260"/>
    <w:qFormat/>
    <w:rPr>
      <w:rFonts w:cs="OpenSymbol"/>
    </w:rPr>
  </w:style>
  <w:style w:type="character" w:customStyle="1" w:styleId="ListLabel7261">
    <w:name w:val="ListLabel 7261"/>
    <w:qFormat/>
    <w:rPr>
      <w:rFonts w:cs="OpenSymbol"/>
    </w:rPr>
  </w:style>
  <w:style w:type="character" w:customStyle="1" w:styleId="ListLabel7262">
    <w:name w:val="ListLabel 7262"/>
    <w:qFormat/>
    <w:rPr>
      <w:rFonts w:cs="OpenSymbol"/>
    </w:rPr>
  </w:style>
  <w:style w:type="character" w:customStyle="1" w:styleId="ListLabel7263">
    <w:name w:val="ListLabel 7263"/>
    <w:qFormat/>
    <w:rPr>
      <w:rFonts w:cs="OpenSymbol"/>
    </w:rPr>
  </w:style>
  <w:style w:type="character" w:customStyle="1" w:styleId="ListLabel7264">
    <w:name w:val="ListLabel 7264"/>
    <w:qFormat/>
    <w:rPr>
      <w:rFonts w:cs="OpenSymbol"/>
    </w:rPr>
  </w:style>
  <w:style w:type="character" w:customStyle="1" w:styleId="ListLabel7265">
    <w:name w:val="ListLabel 7265"/>
    <w:qFormat/>
    <w:rPr>
      <w:rFonts w:ascii="Times New Roman" w:hAnsi="Times New Roman" w:cs="OpenSymbol"/>
      <w:sz w:val="21"/>
    </w:rPr>
  </w:style>
  <w:style w:type="character" w:customStyle="1" w:styleId="ListLabel7266">
    <w:name w:val="ListLabel 7266"/>
    <w:qFormat/>
    <w:rPr>
      <w:rFonts w:cs="OpenSymbol"/>
    </w:rPr>
  </w:style>
  <w:style w:type="character" w:customStyle="1" w:styleId="ListLabel7267">
    <w:name w:val="ListLabel 7267"/>
    <w:qFormat/>
    <w:rPr>
      <w:rFonts w:cs="OpenSymbol"/>
    </w:rPr>
  </w:style>
  <w:style w:type="character" w:customStyle="1" w:styleId="ListLabel7268">
    <w:name w:val="ListLabel 7268"/>
    <w:qFormat/>
    <w:rPr>
      <w:rFonts w:cs="OpenSymbol"/>
    </w:rPr>
  </w:style>
  <w:style w:type="character" w:customStyle="1" w:styleId="ListLabel7269">
    <w:name w:val="ListLabel 7269"/>
    <w:qFormat/>
    <w:rPr>
      <w:rFonts w:cs="OpenSymbol"/>
    </w:rPr>
  </w:style>
  <w:style w:type="character" w:customStyle="1" w:styleId="ListLabel7270">
    <w:name w:val="ListLabel 7270"/>
    <w:qFormat/>
    <w:rPr>
      <w:rFonts w:cs="OpenSymbol"/>
    </w:rPr>
  </w:style>
  <w:style w:type="character" w:customStyle="1" w:styleId="ListLabel7271">
    <w:name w:val="ListLabel 7271"/>
    <w:qFormat/>
    <w:rPr>
      <w:rFonts w:cs="OpenSymbol"/>
    </w:rPr>
  </w:style>
  <w:style w:type="character" w:customStyle="1" w:styleId="ListLabel7272">
    <w:name w:val="ListLabel 7272"/>
    <w:qFormat/>
    <w:rPr>
      <w:rFonts w:cs="OpenSymbol"/>
    </w:rPr>
  </w:style>
  <w:style w:type="character" w:customStyle="1" w:styleId="ListLabel7273">
    <w:name w:val="ListLabel 7273"/>
    <w:qFormat/>
    <w:rPr>
      <w:rFonts w:cs="OpenSymbol"/>
    </w:rPr>
  </w:style>
  <w:style w:type="character" w:customStyle="1" w:styleId="ListLabel7274">
    <w:name w:val="ListLabel 7274"/>
    <w:qFormat/>
    <w:rPr>
      <w:rFonts w:ascii="Times New Roman" w:hAnsi="Times New Roman" w:cs="OpenSymbol"/>
      <w:sz w:val="21"/>
    </w:rPr>
  </w:style>
  <w:style w:type="character" w:customStyle="1" w:styleId="ListLabel7275">
    <w:name w:val="ListLabel 7275"/>
    <w:qFormat/>
    <w:rPr>
      <w:rFonts w:cs="OpenSymbol"/>
    </w:rPr>
  </w:style>
  <w:style w:type="character" w:customStyle="1" w:styleId="ListLabel7276">
    <w:name w:val="ListLabel 7276"/>
    <w:qFormat/>
    <w:rPr>
      <w:rFonts w:cs="OpenSymbol"/>
    </w:rPr>
  </w:style>
  <w:style w:type="character" w:customStyle="1" w:styleId="ListLabel7277">
    <w:name w:val="ListLabel 7277"/>
    <w:qFormat/>
    <w:rPr>
      <w:rFonts w:cs="OpenSymbol"/>
    </w:rPr>
  </w:style>
  <w:style w:type="character" w:customStyle="1" w:styleId="ListLabel7278">
    <w:name w:val="ListLabel 7278"/>
    <w:qFormat/>
    <w:rPr>
      <w:rFonts w:cs="OpenSymbol"/>
    </w:rPr>
  </w:style>
  <w:style w:type="character" w:customStyle="1" w:styleId="ListLabel7279">
    <w:name w:val="ListLabel 7279"/>
    <w:qFormat/>
    <w:rPr>
      <w:rFonts w:cs="OpenSymbol"/>
    </w:rPr>
  </w:style>
  <w:style w:type="character" w:customStyle="1" w:styleId="ListLabel7280">
    <w:name w:val="ListLabel 7280"/>
    <w:qFormat/>
    <w:rPr>
      <w:rFonts w:cs="OpenSymbol"/>
    </w:rPr>
  </w:style>
  <w:style w:type="character" w:customStyle="1" w:styleId="ListLabel7281">
    <w:name w:val="ListLabel 7281"/>
    <w:qFormat/>
    <w:rPr>
      <w:rFonts w:cs="OpenSymbol"/>
    </w:rPr>
  </w:style>
  <w:style w:type="character" w:customStyle="1" w:styleId="ListLabel7282">
    <w:name w:val="ListLabel 7282"/>
    <w:qFormat/>
    <w:rPr>
      <w:rFonts w:cs="OpenSymbol"/>
    </w:rPr>
  </w:style>
  <w:style w:type="character" w:customStyle="1" w:styleId="ListLabel7283">
    <w:name w:val="ListLabel 7283"/>
    <w:qFormat/>
    <w:rPr>
      <w:rFonts w:ascii="Times New Roman" w:hAnsi="Times New Roman" w:cs="OpenSymbol"/>
      <w:sz w:val="21"/>
    </w:rPr>
  </w:style>
  <w:style w:type="character" w:customStyle="1" w:styleId="ListLabel7284">
    <w:name w:val="ListLabel 7284"/>
    <w:qFormat/>
    <w:rPr>
      <w:rFonts w:cs="OpenSymbol"/>
    </w:rPr>
  </w:style>
  <w:style w:type="character" w:customStyle="1" w:styleId="ListLabel7285">
    <w:name w:val="ListLabel 7285"/>
    <w:qFormat/>
    <w:rPr>
      <w:rFonts w:cs="OpenSymbol"/>
    </w:rPr>
  </w:style>
  <w:style w:type="character" w:customStyle="1" w:styleId="ListLabel7286">
    <w:name w:val="ListLabel 7286"/>
    <w:qFormat/>
    <w:rPr>
      <w:rFonts w:cs="OpenSymbol"/>
    </w:rPr>
  </w:style>
  <w:style w:type="character" w:customStyle="1" w:styleId="ListLabel7287">
    <w:name w:val="ListLabel 7287"/>
    <w:qFormat/>
    <w:rPr>
      <w:rFonts w:cs="OpenSymbol"/>
    </w:rPr>
  </w:style>
  <w:style w:type="character" w:customStyle="1" w:styleId="ListLabel7288">
    <w:name w:val="ListLabel 7288"/>
    <w:qFormat/>
    <w:rPr>
      <w:rFonts w:cs="OpenSymbol"/>
    </w:rPr>
  </w:style>
  <w:style w:type="character" w:customStyle="1" w:styleId="ListLabel7289">
    <w:name w:val="ListLabel 7289"/>
    <w:qFormat/>
    <w:rPr>
      <w:rFonts w:cs="OpenSymbol"/>
    </w:rPr>
  </w:style>
  <w:style w:type="character" w:customStyle="1" w:styleId="ListLabel7290">
    <w:name w:val="ListLabel 7290"/>
    <w:qFormat/>
    <w:rPr>
      <w:rFonts w:cs="OpenSymbol"/>
    </w:rPr>
  </w:style>
  <w:style w:type="character" w:customStyle="1" w:styleId="ListLabel7291">
    <w:name w:val="ListLabel 7291"/>
    <w:qFormat/>
    <w:rPr>
      <w:rFonts w:cs="OpenSymbol"/>
    </w:rPr>
  </w:style>
  <w:style w:type="character" w:customStyle="1" w:styleId="ListLabel7292">
    <w:name w:val="ListLabel 7292"/>
    <w:qFormat/>
    <w:rPr>
      <w:rFonts w:ascii="Times New Roman" w:hAnsi="Times New Roman" w:cs="OpenSymbol"/>
      <w:sz w:val="21"/>
    </w:rPr>
  </w:style>
  <w:style w:type="character" w:customStyle="1" w:styleId="ListLabel7293">
    <w:name w:val="ListLabel 7293"/>
    <w:qFormat/>
    <w:rPr>
      <w:rFonts w:cs="OpenSymbol"/>
    </w:rPr>
  </w:style>
  <w:style w:type="character" w:customStyle="1" w:styleId="ListLabel7294">
    <w:name w:val="ListLabel 7294"/>
    <w:qFormat/>
    <w:rPr>
      <w:rFonts w:cs="OpenSymbol"/>
    </w:rPr>
  </w:style>
  <w:style w:type="character" w:customStyle="1" w:styleId="ListLabel7295">
    <w:name w:val="ListLabel 7295"/>
    <w:qFormat/>
    <w:rPr>
      <w:rFonts w:cs="OpenSymbol"/>
    </w:rPr>
  </w:style>
  <w:style w:type="character" w:customStyle="1" w:styleId="ListLabel7296">
    <w:name w:val="ListLabel 7296"/>
    <w:qFormat/>
    <w:rPr>
      <w:rFonts w:cs="OpenSymbol"/>
    </w:rPr>
  </w:style>
  <w:style w:type="character" w:customStyle="1" w:styleId="ListLabel7297">
    <w:name w:val="ListLabel 7297"/>
    <w:qFormat/>
    <w:rPr>
      <w:rFonts w:cs="OpenSymbol"/>
    </w:rPr>
  </w:style>
  <w:style w:type="character" w:customStyle="1" w:styleId="ListLabel7298">
    <w:name w:val="ListLabel 7298"/>
    <w:qFormat/>
    <w:rPr>
      <w:rFonts w:cs="OpenSymbol"/>
    </w:rPr>
  </w:style>
  <w:style w:type="character" w:customStyle="1" w:styleId="ListLabel7299">
    <w:name w:val="ListLabel 7299"/>
    <w:qFormat/>
    <w:rPr>
      <w:rFonts w:cs="OpenSymbol"/>
    </w:rPr>
  </w:style>
  <w:style w:type="character" w:customStyle="1" w:styleId="ListLabel7300">
    <w:name w:val="ListLabel 7300"/>
    <w:qFormat/>
    <w:rPr>
      <w:rFonts w:cs="OpenSymbol"/>
    </w:rPr>
  </w:style>
  <w:style w:type="character" w:customStyle="1" w:styleId="ListLabel7301">
    <w:name w:val="ListLabel 7301"/>
    <w:qFormat/>
    <w:rPr>
      <w:rFonts w:ascii="Times New Roman" w:hAnsi="Times New Roman" w:cs="OpenSymbol"/>
      <w:sz w:val="22"/>
    </w:rPr>
  </w:style>
  <w:style w:type="character" w:customStyle="1" w:styleId="ListLabel7302">
    <w:name w:val="ListLabel 7302"/>
    <w:qFormat/>
    <w:rPr>
      <w:rFonts w:cs="OpenSymbol"/>
    </w:rPr>
  </w:style>
  <w:style w:type="character" w:customStyle="1" w:styleId="ListLabel7303">
    <w:name w:val="ListLabel 7303"/>
    <w:qFormat/>
    <w:rPr>
      <w:rFonts w:cs="OpenSymbol"/>
    </w:rPr>
  </w:style>
  <w:style w:type="character" w:customStyle="1" w:styleId="ListLabel7304">
    <w:name w:val="ListLabel 7304"/>
    <w:qFormat/>
    <w:rPr>
      <w:rFonts w:cs="OpenSymbol"/>
    </w:rPr>
  </w:style>
  <w:style w:type="character" w:customStyle="1" w:styleId="ListLabel7305">
    <w:name w:val="ListLabel 7305"/>
    <w:qFormat/>
    <w:rPr>
      <w:rFonts w:cs="OpenSymbol"/>
    </w:rPr>
  </w:style>
  <w:style w:type="character" w:customStyle="1" w:styleId="ListLabel7306">
    <w:name w:val="ListLabel 7306"/>
    <w:qFormat/>
    <w:rPr>
      <w:rFonts w:cs="OpenSymbol"/>
    </w:rPr>
  </w:style>
  <w:style w:type="character" w:customStyle="1" w:styleId="ListLabel7307">
    <w:name w:val="ListLabel 7307"/>
    <w:qFormat/>
    <w:rPr>
      <w:rFonts w:cs="OpenSymbol"/>
    </w:rPr>
  </w:style>
  <w:style w:type="character" w:customStyle="1" w:styleId="ListLabel7308">
    <w:name w:val="ListLabel 7308"/>
    <w:qFormat/>
    <w:rPr>
      <w:rFonts w:cs="OpenSymbol"/>
    </w:rPr>
  </w:style>
  <w:style w:type="character" w:customStyle="1" w:styleId="ListLabel7309">
    <w:name w:val="ListLabel 7309"/>
    <w:qFormat/>
    <w:rPr>
      <w:rFonts w:cs="OpenSymbol"/>
    </w:rPr>
  </w:style>
  <w:style w:type="character" w:customStyle="1" w:styleId="ListLabel7310">
    <w:name w:val="ListLabel 7310"/>
    <w:qFormat/>
    <w:rPr>
      <w:rFonts w:ascii="Times New Roman" w:hAnsi="Times New Roman"/>
      <w:sz w:val="22"/>
      <w:szCs w:val="22"/>
    </w:rPr>
  </w:style>
  <w:style w:type="character" w:customStyle="1" w:styleId="ListLabel7311">
    <w:name w:val="ListLabel 7311"/>
    <w:qFormat/>
    <w:rPr>
      <w:rFonts w:cs="Times New Roman"/>
      <w:color w:val="0070C0"/>
      <w:sz w:val="21"/>
      <w:szCs w:val="21"/>
    </w:rPr>
  </w:style>
  <w:style w:type="character" w:customStyle="1" w:styleId="ListLabel7312">
    <w:name w:val="ListLabel 7312"/>
    <w:qFormat/>
    <w:rPr>
      <w:rFonts w:ascii="Times New Roman" w:eastAsia="Times New Roman" w:hAnsi="Times New Roman" w:cs="Times New Roman"/>
      <w:b w:val="0"/>
      <w:bCs w:val="0"/>
      <w:sz w:val="22"/>
      <w:szCs w:val="22"/>
    </w:rPr>
  </w:style>
  <w:style w:type="character" w:customStyle="1" w:styleId="ListLabel7313">
    <w:name w:val="ListLabel 7313"/>
    <w:qFormat/>
    <w:rPr>
      <w:rFonts w:ascii="Times New Roman" w:eastAsia="Times New Roman" w:hAnsi="Times New Roman" w:cs="Times New Roman"/>
      <w:b/>
      <w:bCs/>
      <w:strike w:val="0"/>
      <w:dstrike w:val="0"/>
      <w:color w:val="0563C1"/>
      <w:sz w:val="22"/>
      <w:szCs w:val="22"/>
      <w:u w:val="none"/>
      <w:lang w:val="fr-FR"/>
    </w:rPr>
  </w:style>
  <w:style w:type="character" w:customStyle="1" w:styleId="ListLabel7314">
    <w:name w:val="ListLabel 7314"/>
    <w:qFormat/>
    <w:rPr>
      <w:rFonts w:ascii="Times New Roman" w:hAnsi="Times New Roman"/>
      <w:sz w:val="22"/>
      <w:szCs w:val="22"/>
    </w:rPr>
  </w:style>
  <w:style w:type="character" w:customStyle="1" w:styleId="ListLabel7315">
    <w:name w:val="ListLabel 7315"/>
    <w:qFormat/>
    <w:rPr>
      <w:rFonts w:ascii="Times New Roman" w:hAnsi="Times New Roman" w:cs="Times New Roman"/>
      <w:color w:val="0070C0"/>
      <w:sz w:val="22"/>
      <w:szCs w:val="22"/>
    </w:rPr>
  </w:style>
  <w:style w:type="character" w:customStyle="1" w:styleId="Caractresdenumrotation">
    <w:name w:val="Caractères de numérotation"/>
    <w:qFormat/>
  </w:style>
  <w:style w:type="character" w:customStyle="1" w:styleId="ListLabel7316">
    <w:name w:val="ListLabel 7316"/>
    <w:qFormat/>
    <w:rPr>
      <w:rFonts w:cs="OpenSymbol"/>
    </w:rPr>
  </w:style>
  <w:style w:type="character" w:customStyle="1" w:styleId="ListLabel7317">
    <w:name w:val="ListLabel 7317"/>
    <w:qFormat/>
    <w:rPr>
      <w:rFonts w:cs="OpenSymbol"/>
      <w:sz w:val="22"/>
    </w:rPr>
  </w:style>
  <w:style w:type="character" w:customStyle="1" w:styleId="ListLabel7318">
    <w:name w:val="ListLabel 7318"/>
    <w:qFormat/>
    <w:rPr>
      <w:rFonts w:cs="OpenSymbol"/>
    </w:rPr>
  </w:style>
  <w:style w:type="character" w:customStyle="1" w:styleId="ListLabel7319">
    <w:name w:val="ListLabel 7319"/>
    <w:qFormat/>
    <w:rPr>
      <w:rFonts w:cs="OpenSymbol"/>
    </w:rPr>
  </w:style>
  <w:style w:type="character" w:customStyle="1" w:styleId="ListLabel7320">
    <w:name w:val="ListLabel 7320"/>
    <w:qFormat/>
    <w:rPr>
      <w:rFonts w:cs="OpenSymbol"/>
    </w:rPr>
  </w:style>
  <w:style w:type="character" w:customStyle="1" w:styleId="ListLabel7321">
    <w:name w:val="ListLabel 7321"/>
    <w:qFormat/>
    <w:rPr>
      <w:rFonts w:cs="OpenSymbol"/>
    </w:rPr>
  </w:style>
  <w:style w:type="character" w:customStyle="1" w:styleId="ListLabel7322">
    <w:name w:val="ListLabel 7322"/>
    <w:qFormat/>
    <w:rPr>
      <w:rFonts w:cs="OpenSymbol"/>
    </w:rPr>
  </w:style>
  <w:style w:type="character" w:customStyle="1" w:styleId="ListLabel7323">
    <w:name w:val="ListLabel 7323"/>
    <w:qFormat/>
    <w:rPr>
      <w:rFonts w:cs="OpenSymbol"/>
    </w:rPr>
  </w:style>
  <w:style w:type="character" w:customStyle="1" w:styleId="ListLabel7324">
    <w:name w:val="ListLabel 7324"/>
    <w:qFormat/>
    <w:rPr>
      <w:rFonts w:cs="OpenSymbol"/>
    </w:rPr>
  </w:style>
  <w:style w:type="character" w:customStyle="1" w:styleId="ListLabel7325">
    <w:name w:val="ListLabel 7325"/>
    <w:qFormat/>
    <w:rPr>
      <w:rFonts w:cs="OpenSymbol"/>
    </w:rPr>
  </w:style>
  <w:style w:type="character" w:customStyle="1" w:styleId="ListLabel7326">
    <w:name w:val="ListLabel 7326"/>
    <w:qFormat/>
    <w:rPr>
      <w:rFonts w:cs="OpenSymbol"/>
      <w:b/>
      <w:sz w:val="22"/>
    </w:rPr>
  </w:style>
  <w:style w:type="character" w:customStyle="1" w:styleId="ListLabel7327">
    <w:name w:val="ListLabel 7327"/>
    <w:qFormat/>
    <w:rPr>
      <w:rFonts w:cs="OpenSymbol"/>
    </w:rPr>
  </w:style>
  <w:style w:type="character" w:customStyle="1" w:styleId="ListLabel7328">
    <w:name w:val="ListLabel 7328"/>
    <w:qFormat/>
    <w:rPr>
      <w:rFonts w:cs="OpenSymbol"/>
    </w:rPr>
  </w:style>
  <w:style w:type="character" w:customStyle="1" w:styleId="ListLabel7329">
    <w:name w:val="ListLabel 7329"/>
    <w:qFormat/>
    <w:rPr>
      <w:rFonts w:cs="OpenSymbol"/>
    </w:rPr>
  </w:style>
  <w:style w:type="character" w:customStyle="1" w:styleId="ListLabel7330">
    <w:name w:val="ListLabel 7330"/>
    <w:qFormat/>
    <w:rPr>
      <w:rFonts w:cs="OpenSymbol"/>
    </w:rPr>
  </w:style>
  <w:style w:type="character" w:customStyle="1" w:styleId="ListLabel7331">
    <w:name w:val="ListLabel 7331"/>
    <w:qFormat/>
    <w:rPr>
      <w:rFonts w:cs="OpenSymbol"/>
    </w:rPr>
  </w:style>
  <w:style w:type="character" w:customStyle="1" w:styleId="ListLabel7332">
    <w:name w:val="ListLabel 7332"/>
    <w:qFormat/>
    <w:rPr>
      <w:rFonts w:cs="OpenSymbol"/>
    </w:rPr>
  </w:style>
  <w:style w:type="character" w:customStyle="1" w:styleId="ListLabel7333">
    <w:name w:val="ListLabel 7333"/>
    <w:qFormat/>
    <w:rPr>
      <w:rFonts w:cs="OpenSymbol"/>
    </w:rPr>
  </w:style>
  <w:style w:type="character" w:customStyle="1" w:styleId="ListLabel7334">
    <w:name w:val="ListLabel 7334"/>
    <w:qFormat/>
    <w:rPr>
      <w:rFonts w:cs="OpenSymbol"/>
    </w:rPr>
  </w:style>
  <w:style w:type="character" w:customStyle="1" w:styleId="ListLabel7335">
    <w:name w:val="ListLabel 7335"/>
    <w:qFormat/>
    <w:rPr>
      <w:rFonts w:cs="OpenSymbol"/>
      <w:b/>
    </w:rPr>
  </w:style>
  <w:style w:type="character" w:customStyle="1" w:styleId="ListLabel7336">
    <w:name w:val="ListLabel 7336"/>
    <w:qFormat/>
    <w:rPr>
      <w:rFonts w:cs="OpenSymbol"/>
    </w:rPr>
  </w:style>
  <w:style w:type="character" w:customStyle="1" w:styleId="ListLabel7337">
    <w:name w:val="ListLabel 7337"/>
    <w:qFormat/>
    <w:rPr>
      <w:rFonts w:cs="OpenSymbol"/>
    </w:rPr>
  </w:style>
  <w:style w:type="character" w:customStyle="1" w:styleId="ListLabel7338">
    <w:name w:val="ListLabel 7338"/>
    <w:qFormat/>
    <w:rPr>
      <w:rFonts w:cs="OpenSymbol"/>
    </w:rPr>
  </w:style>
  <w:style w:type="character" w:customStyle="1" w:styleId="ListLabel7339">
    <w:name w:val="ListLabel 7339"/>
    <w:qFormat/>
    <w:rPr>
      <w:rFonts w:cs="OpenSymbol"/>
    </w:rPr>
  </w:style>
  <w:style w:type="character" w:customStyle="1" w:styleId="ListLabel7340">
    <w:name w:val="ListLabel 7340"/>
    <w:qFormat/>
    <w:rPr>
      <w:rFonts w:cs="OpenSymbol"/>
    </w:rPr>
  </w:style>
  <w:style w:type="character" w:customStyle="1" w:styleId="ListLabel7341">
    <w:name w:val="ListLabel 7341"/>
    <w:qFormat/>
    <w:rPr>
      <w:rFonts w:cs="OpenSymbol"/>
    </w:rPr>
  </w:style>
  <w:style w:type="character" w:customStyle="1" w:styleId="ListLabel7342">
    <w:name w:val="ListLabel 7342"/>
    <w:qFormat/>
    <w:rPr>
      <w:rFonts w:cs="OpenSymbol"/>
    </w:rPr>
  </w:style>
  <w:style w:type="character" w:customStyle="1" w:styleId="ListLabel7343">
    <w:name w:val="ListLabel 7343"/>
    <w:qFormat/>
    <w:rPr>
      <w:rFonts w:cs="OpenSymbol"/>
    </w:rPr>
  </w:style>
  <w:style w:type="character" w:customStyle="1" w:styleId="ListLabel7344">
    <w:name w:val="ListLabel 7344"/>
    <w:qFormat/>
    <w:rPr>
      <w:rFonts w:cs="OpenSymbol"/>
      <w:b/>
      <w:sz w:val="22"/>
    </w:rPr>
  </w:style>
  <w:style w:type="character" w:customStyle="1" w:styleId="ListLabel7345">
    <w:name w:val="ListLabel 7345"/>
    <w:qFormat/>
    <w:rPr>
      <w:rFonts w:cs="OpenSymbol"/>
    </w:rPr>
  </w:style>
  <w:style w:type="character" w:customStyle="1" w:styleId="ListLabel7346">
    <w:name w:val="ListLabel 7346"/>
    <w:qFormat/>
    <w:rPr>
      <w:rFonts w:cs="OpenSymbol"/>
    </w:rPr>
  </w:style>
  <w:style w:type="character" w:customStyle="1" w:styleId="ListLabel7347">
    <w:name w:val="ListLabel 7347"/>
    <w:qFormat/>
    <w:rPr>
      <w:rFonts w:cs="OpenSymbol"/>
    </w:rPr>
  </w:style>
  <w:style w:type="character" w:customStyle="1" w:styleId="ListLabel7348">
    <w:name w:val="ListLabel 7348"/>
    <w:qFormat/>
    <w:rPr>
      <w:rFonts w:cs="OpenSymbol"/>
    </w:rPr>
  </w:style>
  <w:style w:type="character" w:customStyle="1" w:styleId="ListLabel7349">
    <w:name w:val="ListLabel 7349"/>
    <w:qFormat/>
    <w:rPr>
      <w:rFonts w:cs="OpenSymbol"/>
    </w:rPr>
  </w:style>
  <w:style w:type="character" w:customStyle="1" w:styleId="ListLabel7350">
    <w:name w:val="ListLabel 7350"/>
    <w:qFormat/>
    <w:rPr>
      <w:rFonts w:cs="OpenSymbol"/>
    </w:rPr>
  </w:style>
  <w:style w:type="character" w:customStyle="1" w:styleId="ListLabel7351">
    <w:name w:val="ListLabel 7351"/>
    <w:qFormat/>
    <w:rPr>
      <w:rFonts w:cs="OpenSymbol"/>
    </w:rPr>
  </w:style>
  <w:style w:type="character" w:customStyle="1" w:styleId="ListLabel7352">
    <w:name w:val="ListLabel 7352"/>
    <w:qFormat/>
    <w:rPr>
      <w:rFonts w:cs="OpenSymbol"/>
    </w:rPr>
  </w:style>
  <w:style w:type="character" w:customStyle="1" w:styleId="ListLabel7353">
    <w:name w:val="ListLabel 7353"/>
    <w:qFormat/>
    <w:rPr>
      <w:rFonts w:cs="OpenSymbol"/>
      <w:b/>
    </w:rPr>
  </w:style>
  <w:style w:type="character" w:customStyle="1" w:styleId="ListLabel7354">
    <w:name w:val="ListLabel 7354"/>
    <w:qFormat/>
    <w:rPr>
      <w:rFonts w:cs="OpenSymbol"/>
    </w:rPr>
  </w:style>
  <w:style w:type="character" w:customStyle="1" w:styleId="ListLabel7355">
    <w:name w:val="ListLabel 7355"/>
    <w:qFormat/>
    <w:rPr>
      <w:rFonts w:cs="OpenSymbol"/>
    </w:rPr>
  </w:style>
  <w:style w:type="character" w:customStyle="1" w:styleId="ListLabel7356">
    <w:name w:val="ListLabel 7356"/>
    <w:qFormat/>
    <w:rPr>
      <w:rFonts w:cs="OpenSymbol"/>
    </w:rPr>
  </w:style>
  <w:style w:type="character" w:customStyle="1" w:styleId="ListLabel7357">
    <w:name w:val="ListLabel 7357"/>
    <w:qFormat/>
    <w:rPr>
      <w:rFonts w:cs="OpenSymbol"/>
    </w:rPr>
  </w:style>
  <w:style w:type="character" w:customStyle="1" w:styleId="ListLabel7358">
    <w:name w:val="ListLabel 7358"/>
    <w:qFormat/>
    <w:rPr>
      <w:rFonts w:cs="OpenSymbol"/>
    </w:rPr>
  </w:style>
  <w:style w:type="character" w:customStyle="1" w:styleId="ListLabel7359">
    <w:name w:val="ListLabel 7359"/>
    <w:qFormat/>
    <w:rPr>
      <w:rFonts w:cs="OpenSymbol"/>
    </w:rPr>
  </w:style>
  <w:style w:type="character" w:customStyle="1" w:styleId="ListLabel7360">
    <w:name w:val="ListLabel 7360"/>
    <w:qFormat/>
    <w:rPr>
      <w:rFonts w:cs="OpenSymbol"/>
    </w:rPr>
  </w:style>
  <w:style w:type="character" w:customStyle="1" w:styleId="ListLabel7361">
    <w:name w:val="ListLabel 7361"/>
    <w:qFormat/>
    <w:rPr>
      <w:rFonts w:cs="OpenSymbol"/>
    </w:rPr>
  </w:style>
  <w:style w:type="character" w:customStyle="1" w:styleId="ListLabel7362">
    <w:name w:val="ListLabel 7362"/>
    <w:qFormat/>
    <w:rPr>
      <w:rFonts w:cs="OpenSymbol"/>
      <w:b/>
      <w:sz w:val="22"/>
    </w:rPr>
  </w:style>
  <w:style w:type="character" w:customStyle="1" w:styleId="ListLabel7363">
    <w:name w:val="ListLabel 7363"/>
    <w:qFormat/>
    <w:rPr>
      <w:rFonts w:cs="OpenSymbol"/>
    </w:rPr>
  </w:style>
  <w:style w:type="character" w:customStyle="1" w:styleId="ListLabel7364">
    <w:name w:val="ListLabel 7364"/>
    <w:qFormat/>
    <w:rPr>
      <w:rFonts w:cs="OpenSymbol"/>
    </w:rPr>
  </w:style>
  <w:style w:type="character" w:customStyle="1" w:styleId="ListLabel7365">
    <w:name w:val="ListLabel 7365"/>
    <w:qFormat/>
    <w:rPr>
      <w:rFonts w:cs="OpenSymbol"/>
    </w:rPr>
  </w:style>
  <w:style w:type="character" w:customStyle="1" w:styleId="ListLabel7366">
    <w:name w:val="ListLabel 7366"/>
    <w:qFormat/>
    <w:rPr>
      <w:rFonts w:cs="OpenSymbol"/>
    </w:rPr>
  </w:style>
  <w:style w:type="character" w:customStyle="1" w:styleId="ListLabel7367">
    <w:name w:val="ListLabel 7367"/>
    <w:qFormat/>
    <w:rPr>
      <w:rFonts w:cs="OpenSymbol"/>
    </w:rPr>
  </w:style>
  <w:style w:type="character" w:customStyle="1" w:styleId="ListLabel7368">
    <w:name w:val="ListLabel 7368"/>
    <w:qFormat/>
    <w:rPr>
      <w:rFonts w:cs="OpenSymbol"/>
    </w:rPr>
  </w:style>
  <w:style w:type="character" w:customStyle="1" w:styleId="ListLabel7369">
    <w:name w:val="ListLabel 7369"/>
    <w:qFormat/>
    <w:rPr>
      <w:rFonts w:cs="OpenSymbol"/>
    </w:rPr>
  </w:style>
  <w:style w:type="character" w:customStyle="1" w:styleId="ListLabel7370">
    <w:name w:val="ListLabel 7370"/>
    <w:qFormat/>
    <w:rPr>
      <w:rFonts w:cs="OpenSymbol"/>
    </w:rPr>
  </w:style>
  <w:style w:type="character" w:customStyle="1" w:styleId="ListLabel7371">
    <w:name w:val="ListLabel 7371"/>
    <w:qFormat/>
    <w:rPr>
      <w:rFonts w:cs="OpenSymbol"/>
    </w:rPr>
  </w:style>
  <w:style w:type="character" w:customStyle="1" w:styleId="ListLabel7372">
    <w:name w:val="ListLabel 7372"/>
    <w:qFormat/>
    <w:rPr>
      <w:rFonts w:cs="OpenSymbol"/>
    </w:rPr>
  </w:style>
  <w:style w:type="character" w:customStyle="1" w:styleId="ListLabel7373">
    <w:name w:val="ListLabel 7373"/>
    <w:qFormat/>
    <w:rPr>
      <w:rFonts w:cs="OpenSymbol"/>
    </w:rPr>
  </w:style>
  <w:style w:type="character" w:customStyle="1" w:styleId="ListLabel7374">
    <w:name w:val="ListLabel 7374"/>
    <w:qFormat/>
    <w:rPr>
      <w:rFonts w:cs="OpenSymbol"/>
    </w:rPr>
  </w:style>
  <w:style w:type="character" w:customStyle="1" w:styleId="ListLabel7375">
    <w:name w:val="ListLabel 7375"/>
    <w:qFormat/>
    <w:rPr>
      <w:rFonts w:cs="OpenSymbol"/>
    </w:rPr>
  </w:style>
  <w:style w:type="character" w:customStyle="1" w:styleId="ListLabel7376">
    <w:name w:val="ListLabel 7376"/>
    <w:qFormat/>
    <w:rPr>
      <w:rFonts w:cs="OpenSymbol"/>
    </w:rPr>
  </w:style>
  <w:style w:type="character" w:customStyle="1" w:styleId="ListLabel7377">
    <w:name w:val="ListLabel 7377"/>
    <w:qFormat/>
    <w:rPr>
      <w:rFonts w:cs="OpenSymbol"/>
    </w:rPr>
  </w:style>
  <w:style w:type="character" w:customStyle="1" w:styleId="ListLabel7378">
    <w:name w:val="ListLabel 7378"/>
    <w:qFormat/>
    <w:rPr>
      <w:rFonts w:cs="OpenSymbol"/>
    </w:rPr>
  </w:style>
  <w:style w:type="character" w:customStyle="1" w:styleId="ListLabel7379">
    <w:name w:val="ListLabel 7379"/>
    <w:qFormat/>
    <w:rPr>
      <w:rFonts w:cs="OpenSymbol"/>
    </w:rPr>
  </w:style>
  <w:style w:type="character" w:customStyle="1" w:styleId="ListLabel7380">
    <w:name w:val="ListLabel 7380"/>
    <w:qFormat/>
    <w:rPr>
      <w:rFonts w:cs="OpenSymbol"/>
    </w:rPr>
  </w:style>
  <w:style w:type="character" w:customStyle="1" w:styleId="ListLabel7381">
    <w:name w:val="ListLabel 7381"/>
    <w:qFormat/>
    <w:rPr>
      <w:rFonts w:cs="OpenSymbol"/>
    </w:rPr>
  </w:style>
  <w:style w:type="character" w:customStyle="1" w:styleId="ListLabel7382">
    <w:name w:val="ListLabel 7382"/>
    <w:qFormat/>
    <w:rPr>
      <w:rFonts w:cs="OpenSymbol"/>
    </w:rPr>
  </w:style>
  <w:style w:type="character" w:customStyle="1" w:styleId="ListLabel7383">
    <w:name w:val="ListLabel 7383"/>
    <w:qFormat/>
    <w:rPr>
      <w:rFonts w:cs="OpenSymbol"/>
    </w:rPr>
  </w:style>
  <w:style w:type="character" w:customStyle="1" w:styleId="ListLabel7384">
    <w:name w:val="ListLabel 7384"/>
    <w:qFormat/>
    <w:rPr>
      <w:rFonts w:cs="OpenSymbol"/>
    </w:rPr>
  </w:style>
  <w:style w:type="character" w:customStyle="1" w:styleId="ListLabel7385">
    <w:name w:val="ListLabel 7385"/>
    <w:qFormat/>
    <w:rPr>
      <w:rFonts w:cs="OpenSymbol"/>
    </w:rPr>
  </w:style>
  <w:style w:type="character" w:customStyle="1" w:styleId="ListLabel7386">
    <w:name w:val="ListLabel 7386"/>
    <w:qFormat/>
    <w:rPr>
      <w:rFonts w:cs="OpenSymbol"/>
    </w:rPr>
  </w:style>
  <w:style w:type="character" w:customStyle="1" w:styleId="ListLabel7387">
    <w:name w:val="ListLabel 7387"/>
    <w:qFormat/>
    <w:rPr>
      <w:rFonts w:cs="OpenSymbol"/>
    </w:rPr>
  </w:style>
  <w:style w:type="character" w:customStyle="1" w:styleId="ListLabel7388">
    <w:name w:val="ListLabel 7388"/>
    <w:qFormat/>
    <w:rPr>
      <w:rFonts w:cs="OpenSymbol"/>
    </w:rPr>
  </w:style>
  <w:style w:type="character" w:customStyle="1" w:styleId="ListLabel7389">
    <w:name w:val="ListLabel 7389"/>
    <w:qFormat/>
    <w:rPr>
      <w:rFonts w:cs="OpenSymbol"/>
    </w:rPr>
  </w:style>
  <w:style w:type="character" w:customStyle="1" w:styleId="ListLabel7390">
    <w:name w:val="ListLabel 7390"/>
    <w:qFormat/>
    <w:rPr>
      <w:rFonts w:cs="OpenSymbol"/>
    </w:rPr>
  </w:style>
  <w:style w:type="character" w:customStyle="1" w:styleId="ListLabel7391">
    <w:name w:val="ListLabel 7391"/>
    <w:qFormat/>
    <w:rPr>
      <w:rFonts w:cs="OpenSymbol"/>
    </w:rPr>
  </w:style>
  <w:style w:type="character" w:customStyle="1" w:styleId="ListLabel7392">
    <w:name w:val="ListLabel 7392"/>
    <w:qFormat/>
    <w:rPr>
      <w:rFonts w:cs="OpenSymbol"/>
    </w:rPr>
  </w:style>
  <w:style w:type="character" w:customStyle="1" w:styleId="ListLabel7393">
    <w:name w:val="ListLabel 7393"/>
    <w:qFormat/>
    <w:rPr>
      <w:rFonts w:cs="OpenSymbol"/>
    </w:rPr>
  </w:style>
  <w:style w:type="character" w:customStyle="1" w:styleId="ListLabel7394">
    <w:name w:val="ListLabel 7394"/>
    <w:qFormat/>
    <w:rPr>
      <w:rFonts w:cs="OpenSymbol"/>
    </w:rPr>
  </w:style>
  <w:style w:type="character" w:customStyle="1" w:styleId="ListLabel7395">
    <w:name w:val="ListLabel 7395"/>
    <w:qFormat/>
    <w:rPr>
      <w:rFonts w:cs="OpenSymbol"/>
    </w:rPr>
  </w:style>
  <w:style w:type="character" w:customStyle="1" w:styleId="ListLabel7396">
    <w:name w:val="ListLabel 7396"/>
    <w:qFormat/>
    <w:rPr>
      <w:rFonts w:cs="OpenSymbol"/>
    </w:rPr>
  </w:style>
  <w:style w:type="character" w:customStyle="1" w:styleId="ListLabel7397">
    <w:name w:val="ListLabel 7397"/>
    <w:qFormat/>
    <w:rPr>
      <w:rFonts w:cs="OpenSymbol"/>
    </w:rPr>
  </w:style>
  <w:style w:type="character" w:customStyle="1" w:styleId="ListLabel7398">
    <w:name w:val="ListLabel 7398"/>
    <w:qFormat/>
    <w:rPr>
      <w:rFonts w:cs="OpenSymbol"/>
    </w:rPr>
  </w:style>
  <w:style w:type="character" w:customStyle="1" w:styleId="ListLabel7399">
    <w:name w:val="ListLabel 7399"/>
    <w:qFormat/>
    <w:rPr>
      <w:rFonts w:cs="OpenSymbol"/>
    </w:rPr>
  </w:style>
  <w:style w:type="character" w:customStyle="1" w:styleId="ListLabel7400">
    <w:name w:val="ListLabel 7400"/>
    <w:qFormat/>
    <w:rPr>
      <w:rFonts w:cs="OpenSymbol"/>
    </w:rPr>
  </w:style>
  <w:style w:type="character" w:customStyle="1" w:styleId="ListLabel7401">
    <w:name w:val="ListLabel 7401"/>
    <w:qFormat/>
    <w:rPr>
      <w:rFonts w:cs="OpenSymbol"/>
    </w:rPr>
  </w:style>
  <w:style w:type="character" w:customStyle="1" w:styleId="ListLabel7402">
    <w:name w:val="ListLabel 7402"/>
    <w:qFormat/>
    <w:rPr>
      <w:rFonts w:cs="OpenSymbol"/>
    </w:rPr>
  </w:style>
  <w:style w:type="character" w:customStyle="1" w:styleId="ListLabel7403">
    <w:name w:val="ListLabel 7403"/>
    <w:qFormat/>
    <w:rPr>
      <w:rFonts w:cs="OpenSymbol"/>
    </w:rPr>
  </w:style>
  <w:style w:type="character" w:customStyle="1" w:styleId="ListLabel7404">
    <w:name w:val="ListLabel 7404"/>
    <w:qFormat/>
    <w:rPr>
      <w:rFonts w:cs="OpenSymbol"/>
    </w:rPr>
  </w:style>
  <w:style w:type="character" w:customStyle="1" w:styleId="ListLabel7405">
    <w:name w:val="ListLabel 7405"/>
    <w:qFormat/>
    <w:rPr>
      <w:rFonts w:cs="OpenSymbol"/>
    </w:rPr>
  </w:style>
  <w:style w:type="character" w:customStyle="1" w:styleId="ListLabel7406">
    <w:name w:val="ListLabel 7406"/>
    <w:qFormat/>
    <w:rPr>
      <w:rFonts w:cs="OpenSymbol"/>
      <w:sz w:val="22"/>
    </w:rPr>
  </w:style>
  <w:style w:type="character" w:customStyle="1" w:styleId="ListLabel7407">
    <w:name w:val="ListLabel 7407"/>
    <w:qFormat/>
    <w:rPr>
      <w:rFonts w:cs="OpenSymbol"/>
      <w:sz w:val="22"/>
    </w:rPr>
  </w:style>
  <w:style w:type="character" w:customStyle="1" w:styleId="ListLabel7408">
    <w:name w:val="ListLabel 7408"/>
    <w:qFormat/>
    <w:rPr>
      <w:rFonts w:cs="OpenSymbol"/>
    </w:rPr>
  </w:style>
  <w:style w:type="character" w:customStyle="1" w:styleId="ListLabel7409">
    <w:name w:val="ListLabel 7409"/>
    <w:qFormat/>
    <w:rPr>
      <w:rFonts w:cs="OpenSymbol"/>
    </w:rPr>
  </w:style>
  <w:style w:type="character" w:customStyle="1" w:styleId="ListLabel7410">
    <w:name w:val="ListLabel 7410"/>
    <w:qFormat/>
    <w:rPr>
      <w:rFonts w:cs="OpenSymbol"/>
    </w:rPr>
  </w:style>
  <w:style w:type="character" w:customStyle="1" w:styleId="ListLabel7411">
    <w:name w:val="ListLabel 7411"/>
    <w:qFormat/>
    <w:rPr>
      <w:rFonts w:cs="OpenSymbol"/>
    </w:rPr>
  </w:style>
  <w:style w:type="character" w:customStyle="1" w:styleId="ListLabel7412">
    <w:name w:val="ListLabel 7412"/>
    <w:qFormat/>
    <w:rPr>
      <w:rFonts w:cs="OpenSymbol"/>
    </w:rPr>
  </w:style>
  <w:style w:type="character" w:customStyle="1" w:styleId="ListLabel7413">
    <w:name w:val="ListLabel 7413"/>
    <w:qFormat/>
    <w:rPr>
      <w:rFonts w:cs="OpenSymbol"/>
    </w:rPr>
  </w:style>
  <w:style w:type="character" w:customStyle="1" w:styleId="ListLabel7414">
    <w:name w:val="ListLabel 7414"/>
    <w:qFormat/>
    <w:rPr>
      <w:rFonts w:cs="OpenSymbol"/>
    </w:rPr>
  </w:style>
  <w:style w:type="character" w:customStyle="1" w:styleId="ListLabel7415">
    <w:name w:val="ListLabel 7415"/>
    <w:qFormat/>
    <w:rPr>
      <w:rFonts w:cs="OpenSymbol"/>
    </w:rPr>
  </w:style>
  <w:style w:type="character" w:customStyle="1" w:styleId="ListLabel7416">
    <w:name w:val="ListLabel 7416"/>
    <w:qFormat/>
    <w:rPr>
      <w:rFonts w:cs="OpenSymbol"/>
    </w:rPr>
  </w:style>
  <w:style w:type="character" w:customStyle="1" w:styleId="ListLabel7417">
    <w:name w:val="ListLabel 7417"/>
    <w:qFormat/>
    <w:rPr>
      <w:rFonts w:cs="OpenSymbol"/>
    </w:rPr>
  </w:style>
  <w:style w:type="character" w:customStyle="1" w:styleId="ListLabel7418">
    <w:name w:val="ListLabel 7418"/>
    <w:qFormat/>
    <w:rPr>
      <w:rFonts w:cs="OpenSymbol"/>
    </w:rPr>
  </w:style>
  <w:style w:type="character" w:customStyle="1" w:styleId="ListLabel7419">
    <w:name w:val="ListLabel 7419"/>
    <w:qFormat/>
    <w:rPr>
      <w:rFonts w:cs="OpenSymbol"/>
    </w:rPr>
  </w:style>
  <w:style w:type="character" w:customStyle="1" w:styleId="ListLabel7420">
    <w:name w:val="ListLabel 7420"/>
    <w:qFormat/>
    <w:rPr>
      <w:rFonts w:cs="OpenSymbol"/>
    </w:rPr>
  </w:style>
  <w:style w:type="character" w:customStyle="1" w:styleId="ListLabel7421">
    <w:name w:val="ListLabel 7421"/>
    <w:qFormat/>
    <w:rPr>
      <w:rFonts w:cs="OpenSymbol"/>
    </w:rPr>
  </w:style>
  <w:style w:type="character" w:customStyle="1" w:styleId="ListLabel7422">
    <w:name w:val="ListLabel 7422"/>
    <w:qFormat/>
    <w:rPr>
      <w:rFonts w:cs="OpenSymbol"/>
    </w:rPr>
  </w:style>
  <w:style w:type="character" w:customStyle="1" w:styleId="ListLabel7423">
    <w:name w:val="ListLabel 7423"/>
    <w:qFormat/>
    <w:rPr>
      <w:rFonts w:cs="OpenSymbol"/>
    </w:rPr>
  </w:style>
  <w:style w:type="character" w:customStyle="1" w:styleId="ListLabel7424">
    <w:name w:val="ListLabel 7424"/>
    <w:qFormat/>
    <w:rPr>
      <w:rFonts w:cs="OpenSymbol"/>
    </w:rPr>
  </w:style>
  <w:style w:type="character" w:customStyle="1" w:styleId="ListLabel7425">
    <w:name w:val="ListLabel 7425"/>
    <w:qFormat/>
    <w:rPr>
      <w:rFonts w:cs="OpenSymbol"/>
    </w:rPr>
  </w:style>
  <w:style w:type="character" w:customStyle="1" w:styleId="ListLabel7426">
    <w:name w:val="ListLabel 7426"/>
    <w:qFormat/>
    <w:rPr>
      <w:rFonts w:cs="OpenSymbol"/>
    </w:rPr>
  </w:style>
  <w:style w:type="character" w:customStyle="1" w:styleId="ListLabel7427">
    <w:name w:val="ListLabel 7427"/>
    <w:qFormat/>
    <w:rPr>
      <w:rFonts w:cs="OpenSymbol"/>
    </w:rPr>
  </w:style>
  <w:style w:type="character" w:customStyle="1" w:styleId="ListLabel7428">
    <w:name w:val="ListLabel 7428"/>
    <w:qFormat/>
    <w:rPr>
      <w:rFonts w:cs="OpenSymbol"/>
    </w:rPr>
  </w:style>
  <w:style w:type="character" w:customStyle="1" w:styleId="ListLabel7429">
    <w:name w:val="ListLabel 7429"/>
    <w:qFormat/>
    <w:rPr>
      <w:rFonts w:cs="OpenSymbol"/>
    </w:rPr>
  </w:style>
  <w:style w:type="character" w:customStyle="1" w:styleId="ListLabel7430">
    <w:name w:val="ListLabel 7430"/>
    <w:qFormat/>
    <w:rPr>
      <w:rFonts w:cs="OpenSymbol"/>
    </w:rPr>
  </w:style>
  <w:style w:type="character" w:customStyle="1" w:styleId="ListLabel7431">
    <w:name w:val="ListLabel 7431"/>
    <w:qFormat/>
    <w:rPr>
      <w:rFonts w:cs="OpenSymbol"/>
    </w:rPr>
  </w:style>
  <w:style w:type="character" w:customStyle="1" w:styleId="ListLabel7432">
    <w:name w:val="ListLabel 7432"/>
    <w:qFormat/>
    <w:rPr>
      <w:rFonts w:cs="OpenSymbol"/>
    </w:rPr>
  </w:style>
  <w:style w:type="character" w:customStyle="1" w:styleId="ListLabel7433">
    <w:name w:val="ListLabel 7433"/>
    <w:qFormat/>
    <w:rPr>
      <w:rFonts w:cs="OpenSymbol"/>
    </w:rPr>
  </w:style>
  <w:style w:type="character" w:customStyle="1" w:styleId="ListLabel7434">
    <w:name w:val="ListLabel 7434"/>
    <w:qFormat/>
    <w:rPr>
      <w:rFonts w:cs="OpenSymbol"/>
    </w:rPr>
  </w:style>
  <w:style w:type="character" w:customStyle="1" w:styleId="ListLabel7435">
    <w:name w:val="ListLabel 7435"/>
    <w:qFormat/>
    <w:rPr>
      <w:rFonts w:cs="OpenSymbol"/>
    </w:rPr>
  </w:style>
  <w:style w:type="character" w:customStyle="1" w:styleId="ListLabel7436">
    <w:name w:val="ListLabel 7436"/>
    <w:qFormat/>
    <w:rPr>
      <w:rFonts w:cs="OpenSymbol"/>
    </w:rPr>
  </w:style>
  <w:style w:type="character" w:customStyle="1" w:styleId="ListLabel7437">
    <w:name w:val="ListLabel 7437"/>
    <w:qFormat/>
    <w:rPr>
      <w:rFonts w:cs="OpenSymbol"/>
    </w:rPr>
  </w:style>
  <w:style w:type="character" w:customStyle="1" w:styleId="ListLabel7438">
    <w:name w:val="ListLabel 7438"/>
    <w:qFormat/>
    <w:rPr>
      <w:rFonts w:cs="OpenSymbol"/>
    </w:rPr>
  </w:style>
  <w:style w:type="character" w:customStyle="1" w:styleId="ListLabel7439">
    <w:name w:val="ListLabel 7439"/>
    <w:qFormat/>
    <w:rPr>
      <w:rFonts w:cs="OpenSymbol"/>
    </w:rPr>
  </w:style>
  <w:style w:type="character" w:customStyle="1" w:styleId="ListLabel7440">
    <w:name w:val="ListLabel 7440"/>
    <w:qFormat/>
    <w:rPr>
      <w:rFonts w:cs="OpenSymbol"/>
    </w:rPr>
  </w:style>
  <w:style w:type="character" w:customStyle="1" w:styleId="ListLabel7441">
    <w:name w:val="ListLabel 7441"/>
    <w:qFormat/>
    <w:rPr>
      <w:rFonts w:cs="OpenSymbol"/>
    </w:rPr>
  </w:style>
  <w:style w:type="character" w:customStyle="1" w:styleId="ListLabel7442">
    <w:name w:val="ListLabel 7442"/>
    <w:qFormat/>
    <w:rPr>
      <w:rFonts w:cs="OpenSymbol"/>
    </w:rPr>
  </w:style>
  <w:style w:type="character" w:customStyle="1" w:styleId="ListLabel7443">
    <w:name w:val="ListLabel 7443"/>
    <w:qFormat/>
    <w:rPr>
      <w:rFonts w:cs="OpenSymbol"/>
    </w:rPr>
  </w:style>
  <w:style w:type="character" w:customStyle="1" w:styleId="ListLabel7444">
    <w:name w:val="ListLabel 7444"/>
    <w:qFormat/>
    <w:rPr>
      <w:rFonts w:cs="OpenSymbol"/>
    </w:rPr>
  </w:style>
  <w:style w:type="character" w:customStyle="1" w:styleId="ListLabel7445">
    <w:name w:val="ListLabel 7445"/>
    <w:qFormat/>
    <w:rPr>
      <w:rFonts w:cs="OpenSymbol"/>
    </w:rPr>
  </w:style>
  <w:style w:type="character" w:customStyle="1" w:styleId="ListLabel7446">
    <w:name w:val="ListLabel 7446"/>
    <w:qFormat/>
    <w:rPr>
      <w:rFonts w:cs="OpenSymbol"/>
    </w:rPr>
  </w:style>
  <w:style w:type="character" w:customStyle="1" w:styleId="ListLabel7447">
    <w:name w:val="ListLabel 7447"/>
    <w:qFormat/>
    <w:rPr>
      <w:rFonts w:cs="OpenSymbol"/>
    </w:rPr>
  </w:style>
  <w:style w:type="character" w:customStyle="1" w:styleId="ListLabel7448">
    <w:name w:val="ListLabel 7448"/>
    <w:qFormat/>
    <w:rPr>
      <w:rFonts w:cs="OpenSymbol"/>
    </w:rPr>
  </w:style>
  <w:style w:type="character" w:customStyle="1" w:styleId="ListLabel7449">
    <w:name w:val="ListLabel 7449"/>
    <w:qFormat/>
    <w:rPr>
      <w:rFonts w:cs="OpenSymbol"/>
    </w:rPr>
  </w:style>
  <w:style w:type="character" w:customStyle="1" w:styleId="ListLabel7450">
    <w:name w:val="ListLabel 7450"/>
    <w:qFormat/>
    <w:rPr>
      <w:rFonts w:cs="OpenSymbol"/>
    </w:rPr>
  </w:style>
  <w:style w:type="character" w:customStyle="1" w:styleId="ListLabel7451">
    <w:name w:val="ListLabel 7451"/>
    <w:qFormat/>
    <w:rPr>
      <w:rFonts w:cs="OpenSymbol"/>
    </w:rPr>
  </w:style>
  <w:style w:type="character" w:customStyle="1" w:styleId="ListLabel7452">
    <w:name w:val="ListLabel 7452"/>
    <w:qFormat/>
    <w:rPr>
      <w:rFonts w:cs="OpenSymbol"/>
    </w:rPr>
  </w:style>
  <w:style w:type="character" w:customStyle="1" w:styleId="ListLabel7453">
    <w:name w:val="ListLabel 7453"/>
    <w:qFormat/>
    <w:rPr>
      <w:rFonts w:cs="OpenSymbol"/>
    </w:rPr>
  </w:style>
  <w:style w:type="character" w:customStyle="1" w:styleId="ListLabel7454">
    <w:name w:val="ListLabel 7454"/>
    <w:qFormat/>
    <w:rPr>
      <w:rFonts w:cs="OpenSymbol"/>
    </w:rPr>
  </w:style>
  <w:style w:type="character" w:customStyle="1" w:styleId="ListLabel7455">
    <w:name w:val="ListLabel 7455"/>
    <w:qFormat/>
    <w:rPr>
      <w:rFonts w:cs="OpenSymbol"/>
    </w:rPr>
  </w:style>
  <w:style w:type="character" w:customStyle="1" w:styleId="ListLabel7456">
    <w:name w:val="ListLabel 7456"/>
    <w:qFormat/>
    <w:rPr>
      <w:rFonts w:cs="OpenSymbol"/>
    </w:rPr>
  </w:style>
  <w:style w:type="character" w:customStyle="1" w:styleId="ListLabel7457">
    <w:name w:val="ListLabel 7457"/>
    <w:qFormat/>
    <w:rPr>
      <w:rFonts w:cs="OpenSymbol"/>
    </w:rPr>
  </w:style>
  <w:style w:type="character" w:customStyle="1" w:styleId="ListLabel7458">
    <w:name w:val="ListLabel 7458"/>
    <w:qFormat/>
    <w:rPr>
      <w:rFonts w:cs="OpenSymbol"/>
    </w:rPr>
  </w:style>
  <w:style w:type="character" w:customStyle="1" w:styleId="ListLabel7459">
    <w:name w:val="ListLabel 7459"/>
    <w:qFormat/>
    <w:rPr>
      <w:rFonts w:cs="OpenSymbol"/>
    </w:rPr>
  </w:style>
  <w:style w:type="character" w:customStyle="1" w:styleId="ListLabel7460">
    <w:name w:val="ListLabel 7460"/>
    <w:qFormat/>
    <w:rPr>
      <w:rFonts w:cs="OpenSymbol"/>
    </w:rPr>
  </w:style>
  <w:style w:type="character" w:customStyle="1" w:styleId="ListLabel7461">
    <w:name w:val="ListLabel 7461"/>
    <w:qFormat/>
    <w:rPr>
      <w:rFonts w:cs="OpenSymbol"/>
    </w:rPr>
  </w:style>
  <w:style w:type="character" w:customStyle="1" w:styleId="ListLabel7462">
    <w:name w:val="ListLabel 7462"/>
    <w:qFormat/>
    <w:rPr>
      <w:rFonts w:cs="OpenSymbol"/>
    </w:rPr>
  </w:style>
  <w:style w:type="character" w:customStyle="1" w:styleId="ListLabel7463">
    <w:name w:val="ListLabel 7463"/>
    <w:qFormat/>
    <w:rPr>
      <w:rFonts w:cs="OpenSymbol"/>
    </w:rPr>
  </w:style>
  <w:style w:type="character" w:customStyle="1" w:styleId="ListLabel7464">
    <w:name w:val="ListLabel 7464"/>
    <w:qFormat/>
    <w:rPr>
      <w:rFonts w:cs="OpenSymbol"/>
    </w:rPr>
  </w:style>
  <w:style w:type="character" w:customStyle="1" w:styleId="ListLabel7465">
    <w:name w:val="ListLabel 7465"/>
    <w:qFormat/>
    <w:rPr>
      <w:rFonts w:cs="OpenSymbol"/>
    </w:rPr>
  </w:style>
  <w:style w:type="character" w:customStyle="1" w:styleId="ListLabel7466">
    <w:name w:val="ListLabel 7466"/>
    <w:qFormat/>
    <w:rPr>
      <w:rFonts w:cs="OpenSymbol"/>
    </w:rPr>
  </w:style>
  <w:style w:type="character" w:customStyle="1" w:styleId="ListLabel7467">
    <w:name w:val="ListLabel 7467"/>
    <w:qFormat/>
    <w:rPr>
      <w:rFonts w:cs="OpenSymbol"/>
    </w:rPr>
  </w:style>
  <w:style w:type="character" w:customStyle="1" w:styleId="ListLabel7468">
    <w:name w:val="ListLabel 7468"/>
    <w:qFormat/>
    <w:rPr>
      <w:rFonts w:cs="OpenSymbol"/>
    </w:rPr>
  </w:style>
  <w:style w:type="character" w:customStyle="1" w:styleId="ListLabel7469">
    <w:name w:val="ListLabel 7469"/>
    <w:qFormat/>
    <w:rPr>
      <w:rFonts w:cs="OpenSymbol"/>
    </w:rPr>
  </w:style>
  <w:style w:type="character" w:customStyle="1" w:styleId="ListLabel7470">
    <w:name w:val="ListLabel 7470"/>
    <w:qFormat/>
    <w:rPr>
      <w:rFonts w:cs="OpenSymbol"/>
    </w:rPr>
  </w:style>
  <w:style w:type="character" w:customStyle="1" w:styleId="ListLabel7471">
    <w:name w:val="ListLabel 7471"/>
    <w:qFormat/>
    <w:rPr>
      <w:rFonts w:cs="OpenSymbol"/>
    </w:rPr>
  </w:style>
  <w:style w:type="character" w:customStyle="1" w:styleId="ListLabel7472">
    <w:name w:val="ListLabel 7472"/>
    <w:qFormat/>
    <w:rPr>
      <w:rFonts w:cs="OpenSymbol"/>
    </w:rPr>
  </w:style>
  <w:style w:type="character" w:customStyle="1" w:styleId="ListLabel7473">
    <w:name w:val="ListLabel 7473"/>
    <w:qFormat/>
    <w:rPr>
      <w:rFonts w:cs="OpenSymbol"/>
    </w:rPr>
  </w:style>
  <w:style w:type="character" w:customStyle="1" w:styleId="ListLabel7474">
    <w:name w:val="ListLabel 7474"/>
    <w:qFormat/>
    <w:rPr>
      <w:rFonts w:cs="OpenSymbol"/>
    </w:rPr>
  </w:style>
  <w:style w:type="character" w:customStyle="1" w:styleId="ListLabel7475">
    <w:name w:val="ListLabel 7475"/>
    <w:qFormat/>
    <w:rPr>
      <w:rFonts w:cs="OpenSymbol"/>
    </w:rPr>
  </w:style>
  <w:style w:type="character" w:customStyle="1" w:styleId="ListLabel7476">
    <w:name w:val="ListLabel 7476"/>
    <w:qFormat/>
    <w:rPr>
      <w:rFonts w:cs="OpenSymbol"/>
    </w:rPr>
  </w:style>
  <w:style w:type="character" w:customStyle="1" w:styleId="ListLabel7477">
    <w:name w:val="ListLabel 7477"/>
    <w:qFormat/>
    <w:rPr>
      <w:rFonts w:cs="OpenSymbol"/>
    </w:rPr>
  </w:style>
  <w:style w:type="character" w:customStyle="1" w:styleId="ListLabel7478">
    <w:name w:val="ListLabel 7478"/>
    <w:qFormat/>
    <w:rPr>
      <w:rFonts w:cs="OpenSymbol"/>
    </w:rPr>
  </w:style>
  <w:style w:type="character" w:customStyle="1" w:styleId="ListLabel7479">
    <w:name w:val="ListLabel 7479"/>
    <w:qFormat/>
    <w:rPr>
      <w:rFonts w:cs="OpenSymbol"/>
    </w:rPr>
  </w:style>
  <w:style w:type="character" w:customStyle="1" w:styleId="ListLabel7480">
    <w:name w:val="ListLabel 7480"/>
    <w:qFormat/>
    <w:rPr>
      <w:rFonts w:cs="OpenSymbol"/>
    </w:rPr>
  </w:style>
  <w:style w:type="character" w:customStyle="1" w:styleId="ListLabel7481">
    <w:name w:val="ListLabel 7481"/>
    <w:qFormat/>
    <w:rPr>
      <w:rFonts w:cs="OpenSymbol"/>
    </w:rPr>
  </w:style>
  <w:style w:type="character" w:customStyle="1" w:styleId="ListLabel7482">
    <w:name w:val="ListLabel 7482"/>
    <w:qFormat/>
    <w:rPr>
      <w:rFonts w:cs="OpenSymbol"/>
    </w:rPr>
  </w:style>
  <w:style w:type="character" w:customStyle="1" w:styleId="ListLabel7483">
    <w:name w:val="ListLabel 7483"/>
    <w:qFormat/>
    <w:rPr>
      <w:rFonts w:cs="OpenSymbol"/>
    </w:rPr>
  </w:style>
  <w:style w:type="character" w:customStyle="1" w:styleId="ListLabel7484">
    <w:name w:val="ListLabel 7484"/>
    <w:qFormat/>
    <w:rPr>
      <w:rFonts w:cs="OpenSymbol"/>
    </w:rPr>
  </w:style>
  <w:style w:type="character" w:customStyle="1" w:styleId="ListLabel7485">
    <w:name w:val="ListLabel 7485"/>
    <w:qFormat/>
    <w:rPr>
      <w:rFonts w:cs="OpenSymbol"/>
    </w:rPr>
  </w:style>
  <w:style w:type="character" w:customStyle="1" w:styleId="ListLabel7486">
    <w:name w:val="ListLabel 7486"/>
    <w:qFormat/>
    <w:rPr>
      <w:rFonts w:cs="OpenSymbol"/>
    </w:rPr>
  </w:style>
  <w:style w:type="character" w:customStyle="1" w:styleId="ListLabel7487">
    <w:name w:val="ListLabel 7487"/>
    <w:qFormat/>
    <w:rPr>
      <w:rFonts w:cs="OpenSymbol"/>
    </w:rPr>
  </w:style>
  <w:style w:type="character" w:customStyle="1" w:styleId="ListLabel7488">
    <w:name w:val="ListLabel 7488"/>
    <w:qFormat/>
    <w:rPr>
      <w:rFonts w:cs="OpenSymbol"/>
    </w:rPr>
  </w:style>
  <w:style w:type="character" w:customStyle="1" w:styleId="ListLabel7489">
    <w:name w:val="ListLabel 7489"/>
    <w:qFormat/>
    <w:rPr>
      <w:rFonts w:cs="OpenSymbol"/>
    </w:rPr>
  </w:style>
  <w:style w:type="character" w:customStyle="1" w:styleId="ListLabel7490">
    <w:name w:val="ListLabel 7490"/>
    <w:qFormat/>
    <w:rPr>
      <w:rFonts w:cs="OpenSymbol"/>
    </w:rPr>
  </w:style>
  <w:style w:type="character" w:customStyle="1" w:styleId="ListLabel7491">
    <w:name w:val="ListLabel 7491"/>
    <w:qFormat/>
    <w:rPr>
      <w:rFonts w:cs="OpenSymbol"/>
    </w:rPr>
  </w:style>
  <w:style w:type="character" w:customStyle="1" w:styleId="ListLabel7492">
    <w:name w:val="ListLabel 7492"/>
    <w:qFormat/>
    <w:rPr>
      <w:rFonts w:cs="OpenSymbol"/>
    </w:rPr>
  </w:style>
  <w:style w:type="character" w:customStyle="1" w:styleId="ListLabel7493">
    <w:name w:val="ListLabel 7493"/>
    <w:qFormat/>
    <w:rPr>
      <w:rFonts w:cs="OpenSymbol"/>
    </w:rPr>
  </w:style>
  <w:style w:type="character" w:customStyle="1" w:styleId="ListLabel7494">
    <w:name w:val="ListLabel 7494"/>
    <w:qFormat/>
    <w:rPr>
      <w:rFonts w:cs="OpenSymbol"/>
    </w:rPr>
  </w:style>
  <w:style w:type="character" w:customStyle="1" w:styleId="ListLabel7495">
    <w:name w:val="ListLabel 7495"/>
    <w:qFormat/>
    <w:rPr>
      <w:rFonts w:cs="OpenSymbol"/>
    </w:rPr>
  </w:style>
  <w:style w:type="character" w:customStyle="1" w:styleId="ListLabel7496">
    <w:name w:val="ListLabel 7496"/>
    <w:qFormat/>
    <w:rPr>
      <w:rFonts w:cs="OpenSymbol"/>
    </w:rPr>
  </w:style>
  <w:style w:type="character" w:customStyle="1" w:styleId="ListLabel7497">
    <w:name w:val="ListLabel 7497"/>
    <w:qFormat/>
    <w:rPr>
      <w:rFonts w:cs="OpenSymbol"/>
    </w:rPr>
  </w:style>
  <w:style w:type="character" w:customStyle="1" w:styleId="ListLabel7498">
    <w:name w:val="ListLabel 7498"/>
    <w:qFormat/>
    <w:rPr>
      <w:rFonts w:cs="OpenSymbol"/>
    </w:rPr>
  </w:style>
  <w:style w:type="character" w:customStyle="1" w:styleId="ListLabel7499">
    <w:name w:val="ListLabel 7499"/>
    <w:qFormat/>
    <w:rPr>
      <w:rFonts w:cs="OpenSymbol"/>
    </w:rPr>
  </w:style>
  <w:style w:type="character" w:customStyle="1" w:styleId="ListLabel7500">
    <w:name w:val="ListLabel 7500"/>
    <w:qFormat/>
    <w:rPr>
      <w:rFonts w:cs="OpenSymbol"/>
    </w:rPr>
  </w:style>
  <w:style w:type="character" w:customStyle="1" w:styleId="ListLabel7501">
    <w:name w:val="ListLabel 7501"/>
    <w:qFormat/>
    <w:rPr>
      <w:rFonts w:cs="OpenSymbol"/>
    </w:rPr>
  </w:style>
  <w:style w:type="character" w:customStyle="1" w:styleId="ListLabel7502">
    <w:name w:val="ListLabel 7502"/>
    <w:qFormat/>
    <w:rPr>
      <w:rFonts w:cs="OpenSymbol"/>
    </w:rPr>
  </w:style>
  <w:style w:type="character" w:customStyle="1" w:styleId="ListLabel7503">
    <w:name w:val="ListLabel 7503"/>
    <w:qFormat/>
    <w:rPr>
      <w:rFonts w:cs="OpenSymbol"/>
    </w:rPr>
  </w:style>
  <w:style w:type="character" w:customStyle="1" w:styleId="ListLabel7504">
    <w:name w:val="ListLabel 7504"/>
    <w:qFormat/>
    <w:rPr>
      <w:rFonts w:cs="OpenSymbol"/>
    </w:rPr>
  </w:style>
  <w:style w:type="character" w:customStyle="1" w:styleId="ListLabel7505">
    <w:name w:val="ListLabel 7505"/>
    <w:qFormat/>
    <w:rPr>
      <w:rFonts w:cs="OpenSymbol"/>
    </w:rPr>
  </w:style>
  <w:style w:type="character" w:customStyle="1" w:styleId="ListLabel7506">
    <w:name w:val="ListLabel 7506"/>
    <w:qFormat/>
    <w:rPr>
      <w:rFonts w:cs="OpenSymbol"/>
    </w:rPr>
  </w:style>
  <w:style w:type="character" w:customStyle="1" w:styleId="ListLabel7507">
    <w:name w:val="ListLabel 7507"/>
    <w:qFormat/>
    <w:rPr>
      <w:rFonts w:cs="OpenSymbol"/>
    </w:rPr>
  </w:style>
  <w:style w:type="character" w:customStyle="1" w:styleId="ListLabel7508">
    <w:name w:val="ListLabel 7508"/>
    <w:qFormat/>
    <w:rPr>
      <w:rFonts w:cs="OpenSymbol"/>
    </w:rPr>
  </w:style>
  <w:style w:type="character" w:customStyle="1" w:styleId="ListLabel7509">
    <w:name w:val="ListLabel 7509"/>
    <w:qFormat/>
    <w:rPr>
      <w:rFonts w:cs="OpenSymbol"/>
    </w:rPr>
  </w:style>
  <w:style w:type="character" w:customStyle="1" w:styleId="ListLabel7510">
    <w:name w:val="ListLabel 7510"/>
    <w:qFormat/>
    <w:rPr>
      <w:rFonts w:cs="OpenSymbol"/>
    </w:rPr>
  </w:style>
  <w:style w:type="character" w:customStyle="1" w:styleId="ListLabel7511">
    <w:name w:val="ListLabel 7511"/>
    <w:qFormat/>
    <w:rPr>
      <w:rFonts w:cs="OpenSymbol"/>
    </w:rPr>
  </w:style>
  <w:style w:type="character" w:customStyle="1" w:styleId="ListLabel7512">
    <w:name w:val="ListLabel 7512"/>
    <w:qFormat/>
    <w:rPr>
      <w:rFonts w:cs="OpenSymbol"/>
    </w:rPr>
  </w:style>
  <w:style w:type="character" w:customStyle="1" w:styleId="ListLabel7513">
    <w:name w:val="ListLabel 7513"/>
    <w:qFormat/>
    <w:rPr>
      <w:rFonts w:cs="OpenSymbol"/>
    </w:rPr>
  </w:style>
  <w:style w:type="character" w:customStyle="1" w:styleId="ListLabel7514">
    <w:name w:val="ListLabel 7514"/>
    <w:qFormat/>
    <w:rPr>
      <w:rFonts w:cs="OpenSymbol"/>
    </w:rPr>
  </w:style>
  <w:style w:type="character" w:customStyle="1" w:styleId="ListLabel7515">
    <w:name w:val="ListLabel 7515"/>
    <w:qFormat/>
    <w:rPr>
      <w:rFonts w:cs="OpenSymbol"/>
    </w:rPr>
  </w:style>
  <w:style w:type="character" w:customStyle="1" w:styleId="ListLabel7516">
    <w:name w:val="ListLabel 7516"/>
    <w:qFormat/>
    <w:rPr>
      <w:rFonts w:cs="OpenSymbol"/>
    </w:rPr>
  </w:style>
  <w:style w:type="character" w:customStyle="1" w:styleId="ListLabel7517">
    <w:name w:val="ListLabel 7517"/>
    <w:qFormat/>
    <w:rPr>
      <w:rFonts w:cs="OpenSymbol"/>
    </w:rPr>
  </w:style>
  <w:style w:type="character" w:customStyle="1" w:styleId="ListLabel7518">
    <w:name w:val="ListLabel 7518"/>
    <w:qFormat/>
    <w:rPr>
      <w:rFonts w:cs="OpenSymbol"/>
    </w:rPr>
  </w:style>
  <w:style w:type="character" w:customStyle="1" w:styleId="ListLabel7519">
    <w:name w:val="ListLabel 7519"/>
    <w:qFormat/>
    <w:rPr>
      <w:rFonts w:cs="OpenSymbol"/>
    </w:rPr>
  </w:style>
  <w:style w:type="character" w:customStyle="1" w:styleId="ListLabel7520">
    <w:name w:val="ListLabel 7520"/>
    <w:qFormat/>
    <w:rPr>
      <w:rFonts w:cs="OpenSymbol"/>
    </w:rPr>
  </w:style>
  <w:style w:type="character" w:customStyle="1" w:styleId="ListLabel7521">
    <w:name w:val="ListLabel 7521"/>
    <w:qFormat/>
    <w:rPr>
      <w:rFonts w:cs="OpenSymbol"/>
    </w:rPr>
  </w:style>
  <w:style w:type="character" w:customStyle="1" w:styleId="ListLabel7522">
    <w:name w:val="ListLabel 7522"/>
    <w:qFormat/>
    <w:rPr>
      <w:rFonts w:cs="OpenSymbol"/>
    </w:rPr>
  </w:style>
  <w:style w:type="character" w:customStyle="1" w:styleId="ListLabel7523">
    <w:name w:val="ListLabel 7523"/>
    <w:qFormat/>
    <w:rPr>
      <w:rFonts w:cs="OpenSymbol"/>
      <w:sz w:val="22"/>
    </w:rPr>
  </w:style>
  <w:style w:type="character" w:customStyle="1" w:styleId="ListLabel7524">
    <w:name w:val="ListLabel 7524"/>
    <w:qFormat/>
    <w:rPr>
      <w:rFonts w:cs="OpenSymbol"/>
    </w:rPr>
  </w:style>
  <w:style w:type="character" w:customStyle="1" w:styleId="ListLabel7525">
    <w:name w:val="ListLabel 7525"/>
    <w:qFormat/>
    <w:rPr>
      <w:rFonts w:cs="OpenSymbol"/>
    </w:rPr>
  </w:style>
  <w:style w:type="character" w:customStyle="1" w:styleId="ListLabel7526">
    <w:name w:val="ListLabel 7526"/>
    <w:qFormat/>
    <w:rPr>
      <w:rFonts w:cs="OpenSymbol"/>
    </w:rPr>
  </w:style>
  <w:style w:type="character" w:customStyle="1" w:styleId="ListLabel7527">
    <w:name w:val="ListLabel 7527"/>
    <w:qFormat/>
    <w:rPr>
      <w:rFonts w:cs="OpenSymbol"/>
    </w:rPr>
  </w:style>
  <w:style w:type="character" w:customStyle="1" w:styleId="ListLabel7528">
    <w:name w:val="ListLabel 7528"/>
    <w:qFormat/>
    <w:rPr>
      <w:rFonts w:cs="OpenSymbol"/>
    </w:rPr>
  </w:style>
  <w:style w:type="character" w:customStyle="1" w:styleId="ListLabel7529">
    <w:name w:val="ListLabel 7529"/>
    <w:qFormat/>
    <w:rPr>
      <w:rFonts w:cs="OpenSymbol"/>
    </w:rPr>
  </w:style>
  <w:style w:type="character" w:customStyle="1" w:styleId="ListLabel7530">
    <w:name w:val="ListLabel 7530"/>
    <w:qFormat/>
    <w:rPr>
      <w:rFonts w:cs="OpenSymbol"/>
    </w:rPr>
  </w:style>
  <w:style w:type="character" w:customStyle="1" w:styleId="ListLabel7531">
    <w:name w:val="ListLabel 7531"/>
    <w:qFormat/>
    <w:rPr>
      <w:rFonts w:cs="OpenSymbol"/>
    </w:rPr>
  </w:style>
  <w:style w:type="character" w:customStyle="1" w:styleId="ListLabel7532">
    <w:name w:val="ListLabel 7532"/>
    <w:qFormat/>
    <w:rPr>
      <w:rFonts w:cs="OpenSymbol"/>
    </w:rPr>
  </w:style>
  <w:style w:type="character" w:customStyle="1" w:styleId="ListLabel7533">
    <w:name w:val="ListLabel 7533"/>
    <w:qFormat/>
    <w:rPr>
      <w:rFonts w:cs="OpenSymbol"/>
    </w:rPr>
  </w:style>
  <w:style w:type="character" w:customStyle="1" w:styleId="ListLabel7534">
    <w:name w:val="ListLabel 7534"/>
    <w:qFormat/>
    <w:rPr>
      <w:rFonts w:cs="OpenSymbol"/>
    </w:rPr>
  </w:style>
  <w:style w:type="character" w:customStyle="1" w:styleId="ListLabel7535">
    <w:name w:val="ListLabel 7535"/>
    <w:qFormat/>
    <w:rPr>
      <w:rFonts w:cs="OpenSymbol"/>
    </w:rPr>
  </w:style>
  <w:style w:type="character" w:customStyle="1" w:styleId="ListLabel7536">
    <w:name w:val="ListLabel 7536"/>
    <w:qFormat/>
    <w:rPr>
      <w:rFonts w:cs="OpenSymbol"/>
    </w:rPr>
  </w:style>
  <w:style w:type="character" w:customStyle="1" w:styleId="ListLabel7537">
    <w:name w:val="ListLabel 7537"/>
    <w:qFormat/>
    <w:rPr>
      <w:rFonts w:cs="OpenSymbol"/>
    </w:rPr>
  </w:style>
  <w:style w:type="character" w:customStyle="1" w:styleId="ListLabel7538">
    <w:name w:val="ListLabel 7538"/>
    <w:qFormat/>
    <w:rPr>
      <w:rFonts w:cs="OpenSymbol"/>
    </w:rPr>
  </w:style>
  <w:style w:type="character" w:customStyle="1" w:styleId="ListLabel7539">
    <w:name w:val="ListLabel 7539"/>
    <w:qFormat/>
    <w:rPr>
      <w:rFonts w:cs="OpenSymbol"/>
    </w:rPr>
  </w:style>
  <w:style w:type="character" w:customStyle="1" w:styleId="ListLabel7540">
    <w:name w:val="ListLabel 7540"/>
    <w:qFormat/>
    <w:rPr>
      <w:rFonts w:cs="OpenSymbol"/>
    </w:rPr>
  </w:style>
  <w:style w:type="character" w:customStyle="1" w:styleId="ListLabel7541">
    <w:name w:val="ListLabel 7541"/>
    <w:qFormat/>
    <w:rPr>
      <w:rFonts w:cs="OpenSymbol"/>
    </w:rPr>
  </w:style>
  <w:style w:type="character" w:customStyle="1" w:styleId="ListLabel7542">
    <w:name w:val="ListLabel 7542"/>
    <w:qFormat/>
    <w:rPr>
      <w:rFonts w:cs="OpenSymbol"/>
    </w:rPr>
  </w:style>
  <w:style w:type="character" w:customStyle="1" w:styleId="ListLabel7543">
    <w:name w:val="ListLabel 7543"/>
    <w:qFormat/>
    <w:rPr>
      <w:rFonts w:cs="OpenSymbol"/>
    </w:rPr>
  </w:style>
  <w:style w:type="character" w:customStyle="1" w:styleId="ListLabel7544">
    <w:name w:val="ListLabel 7544"/>
    <w:qFormat/>
    <w:rPr>
      <w:rFonts w:cs="OpenSymbol"/>
    </w:rPr>
  </w:style>
  <w:style w:type="character" w:customStyle="1" w:styleId="ListLabel7545">
    <w:name w:val="ListLabel 7545"/>
    <w:qFormat/>
    <w:rPr>
      <w:rFonts w:cs="OpenSymbol"/>
    </w:rPr>
  </w:style>
  <w:style w:type="character" w:customStyle="1" w:styleId="ListLabel7546">
    <w:name w:val="ListLabel 7546"/>
    <w:qFormat/>
    <w:rPr>
      <w:rFonts w:cs="OpenSymbol"/>
    </w:rPr>
  </w:style>
  <w:style w:type="character" w:customStyle="1" w:styleId="ListLabel7547">
    <w:name w:val="ListLabel 7547"/>
    <w:qFormat/>
    <w:rPr>
      <w:rFonts w:cs="OpenSymbol"/>
    </w:rPr>
  </w:style>
  <w:style w:type="character" w:customStyle="1" w:styleId="ListLabel7548">
    <w:name w:val="ListLabel 7548"/>
    <w:qFormat/>
    <w:rPr>
      <w:rFonts w:cs="OpenSymbol"/>
    </w:rPr>
  </w:style>
  <w:style w:type="character" w:customStyle="1" w:styleId="ListLabel7549">
    <w:name w:val="ListLabel 7549"/>
    <w:qFormat/>
    <w:rPr>
      <w:rFonts w:cs="OpenSymbol"/>
    </w:rPr>
  </w:style>
  <w:style w:type="character" w:customStyle="1" w:styleId="ListLabel7550">
    <w:name w:val="ListLabel 7550"/>
    <w:qFormat/>
    <w:rPr>
      <w:rFonts w:cs="OpenSymbol"/>
    </w:rPr>
  </w:style>
  <w:style w:type="character" w:customStyle="1" w:styleId="ListLabel7551">
    <w:name w:val="ListLabel 7551"/>
    <w:qFormat/>
    <w:rPr>
      <w:rFonts w:cs="OpenSymbol"/>
    </w:rPr>
  </w:style>
  <w:style w:type="character" w:customStyle="1" w:styleId="ListLabel7552">
    <w:name w:val="ListLabel 7552"/>
    <w:qFormat/>
    <w:rPr>
      <w:rFonts w:cs="OpenSymbol"/>
    </w:rPr>
  </w:style>
  <w:style w:type="character" w:customStyle="1" w:styleId="ListLabel7553">
    <w:name w:val="ListLabel 7553"/>
    <w:qFormat/>
    <w:rPr>
      <w:rFonts w:cs="OpenSymbol"/>
    </w:rPr>
  </w:style>
  <w:style w:type="character" w:customStyle="1" w:styleId="ListLabel7554">
    <w:name w:val="ListLabel 7554"/>
    <w:qFormat/>
    <w:rPr>
      <w:rFonts w:cs="OpenSymbol"/>
    </w:rPr>
  </w:style>
  <w:style w:type="character" w:customStyle="1" w:styleId="ListLabel7555">
    <w:name w:val="ListLabel 7555"/>
    <w:qFormat/>
    <w:rPr>
      <w:rFonts w:cs="OpenSymbol"/>
    </w:rPr>
  </w:style>
  <w:style w:type="character" w:customStyle="1" w:styleId="ListLabel7556">
    <w:name w:val="ListLabel 7556"/>
    <w:qFormat/>
    <w:rPr>
      <w:rFonts w:cs="OpenSymbol"/>
    </w:rPr>
  </w:style>
  <w:style w:type="character" w:customStyle="1" w:styleId="ListLabel7557">
    <w:name w:val="ListLabel 7557"/>
    <w:qFormat/>
    <w:rPr>
      <w:rFonts w:cs="OpenSymbol"/>
    </w:rPr>
  </w:style>
  <w:style w:type="character" w:customStyle="1" w:styleId="ListLabel7558">
    <w:name w:val="ListLabel 7558"/>
    <w:qFormat/>
    <w:rPr>
      <w:rFonts w:cs="OpenSymbol"/>
    </w:rPr>
  </w:style>
  <w:style w:type="character" w:customStyle="1" w:styleId="ListLabel7559">
    <w:name w:val="ListLabel 7559"/>
    <w:qFormat/>
    <w:rPr>
      <w:rFonts w:cs="OpenSymbol"/>
    </w:rPr>
  </w:style>
  <w:style w:type="character" w:customStyle="1" w:styleId="ListLabel7560">
    <w:name w:val="ListLabel 7560"/>
    <w:qFormat/>
    <w:rPr>
      <w:rFonts w:cs="OpenSymbol"/>
    </w:rPr>
  </w:style>
  <w:style w:type="character" w:customStyle="1" w:styleId="ListLabel7561">
    <w:name w:val="ListLabel 7561"/>
    <w:qFormat/>
    <w:rPr>
      <w:rFonts w:cs="OpenSymbol"/>
    </w:rPr>
  </w:style>
  <w:style w:type="character" w:customStyle="1" w:styleId="ListLabel7562">
    <w:name w:val="ListLabel 7562"/>
    <w:qFormat/>
    <w:rPr>
      <w:rFonts w:cs="OpenSymbol"/>
    </w:rPr>
  </w:style>
  <w:style w:type="character" w:customStyle="1" w:styleId="ListLabel7563">
    <w:name w:val="ListLabel 7563"/>
    <w:qFormat/>
    <w:rPr>
      <w:rFonts w:cs="OpenSymbol"/>
    </w:rPr>
  </w:style>
  <w:style w:type="character" w:customStyle="1" w:styleId="ListLabel7564">
    <w:name w:val="ListLabel 7564"/>
    <w:qFormat/>
    <w:rPr>
      <w:rFonts w:cs="OpenSymbol"/>
    </w:rPr>
  </w:style>
  <w:style w:type="character" w:customStyle="1" w:styleId="ListLabel7565">
    <w:name w:val="ListLabel 7565"/>
    <w:qFormat/>
    <w:rPr>
      <w:rFonts w:cs="OpenSymbol"/>
    </w:rPr>
  </w:style>
  <w:style w:type="character" w:customStyle="1" w:styleId="ListLabel7566">
    <w:name w:val="ListLabel 7566"/>
    <w:qFormat/>
    <w:rPr>
      <w:rFonts w:cs="OpenSymbol"/>
    </w:rPr>
  </w:style>
  <w:style w:type="character" w:customStyle="1" w:styleId="ListLabel7567">
    <w:name w:val="ListLabel 7567"/>
    <w:qFormat/>
    <w:rPr>
      <w:rFonts w:cs="OpenSymbol"/>
    </w:rPr>
  </w:style>
  <w:style w:type="character" w:customStyle="1" w:styleId="ListLabel7568">
    <w:name w:val="ListLabel 7568"/>
    <w:qFormat/>
    <w:rPr>
      <w:rFonts w:cs="OpenSymbol"/>
      <w:sz w:val="18"/>
    </w:rPr>
  </w:style>
  <w:style w:type="character" w:customStyle="1" w:styleId="ListLabel7569">
    <w:name w:val="ListLabel 7569"/>
    <w:qFormat/>
    <w:rPr>
      <w:rFonts w:cs="OpenSymbol"/>
    </w:rPr>
  </w:style>
  <w:style w:type="character" w:customStyle="1" w:styleId="ListLabel7570">
    <w:name w:val="ListLabel 7570"/>
    <w:qFormat/>
    <w:rPr>
      <w:rFonts w:cs="OpenSymbol"/>
    </w:rPr>
  </w:style>
  <w:style w:type="character" w:customStyle="1" w:styleId="ListLabel7571">
    <w:name w:val="ListLabel 7571"/>
    <w:qFormat/>
    <w:rPr>
      <w:rFonts w:cs="OpenSymbol"/>
    </w:rPr>
  </w:style>
  <w:style w:type="character" w:customStyle="1" w:styleId="ListLabel7572">
    <w:name w:val="ListLabel 7572"/>
    <w:qFormat/>
    <w:rPr>
      <w:rFonts w:cs="OpenSymbol"/>
    </w:rPr>
  </w:style>
  <w:style w:type="character" w:customStyle="1" w:styleId="ListLabel7573">
    <w:name w:val="ListLabel 7573"/>
    <w:qFormat/>
    <w:rPr>
      <w:rFonts w:cs="OpenSymbol"/>
    </w:rPr>
  </w:style>
  <w:style w:type="character" w:customStyle="1" w:styleId="ListLabel7574">
    <w:name w:val="ListLabel 7574"/>
    <w:qFormat/>
    <w:rPr>
      <w:rFonts w:cs="OpenSymbol"/>
    </w:rPr>
  </w:style>
  <w:style w:type="character" w:customStyle="1" w:styleId="ListLabel7575">
    <w:name w:val="ListLabel 7575"/>
    <w:qFormat/>
    <w:rPr>
      <w:rFonts w:cs="OpenSymbol"/>
    </w:rPr>
  </w:style>
  <w:style w:type="character" w:customStyle="1" w:styleId="ListLabel7576">
    <w:name w:val="ListLabel 7576"/>
    <w:qFormat/>
    <w:rPr>
      <w:rFonts w:cs="OpenSymbol"/>
    </w:rPr>
  </w:style>
  <w:style w:type="character" w:customStyle="1" w:styleId="ListLabel7577">
    <w:name w:val="ListLabel 7577"/>
    <w:qFormat/>
    <w:rPr>
      <w:rFonts w:cs="OpenSymbol"/>
    </w:rPr>
  </w:style>
  <w:style w:type="character" w:customStyle="1" w:styleId="ListLabel7578">
    <w:name w:val="ListLabel 7578"/>
    <w:qFormat/>
    <w:rPr>
      <w:rFonts w:cs="OpenSymbol"/>
    </w:rPr>
  </w:style>
  <w:style w:type="character" w:customStyle="1" w:styleId="ListLabel7579">
    <w:name w:val="ListLabel 7579"/>
    <w:qFormat/>
    <w:rPr>
      <w:rFonts w:cs="OpenSymbol"/>
    </w:rPr>
  </w:style>
  <w:style w:type="character" w:customStyle="1" w:styleId="ListLabel7580">
    <w:name w:val="ListLabel 7580"/>
    <w:qFormat/>
    <w:rPr>
      <w:rFonts w:cs="OpenSymbol"/>
    </w:rPr>
  </w:style>
  <w:style w:type="character" w:customStyle="1" w:styleId="ListLabel7581">
    <w:name w:val="ListLabel 7581"/>
    <w:qFormat/>
    <w:rPr>
      <w:rFonts w:cs="OpenSymbol"/>
    </w:rPr>
  </w:style>
  <w:style w:type="character" w:customStyle="1" w:styleId="ListLabel7582">
    <w:name w:val="ListLabel 7582"/>
    <w:qFormat/>
    <w:rPr>
      <w:rFonts w:cs="OpenSymbol"/>
    </w:rPr>
  </w:style>
  <w:style w:type="character" w:customStyle="1" w:styleId="ListLabel7583">
    <w:name w:val="ListLabel 7583"/>
    <w:qFormat/>
    <w:rPr>
      <w:rFonts w:cs="OpenSymbol"/>
    </w:rPr>
  </w:style>
  <w:style w:type="character" w:customStyle="1" w:styleId="ListLabel7584">
    <w:name w:val="ListLabel 7584"/>
    <w:qFormat/>
    <w:rPr>
      <w:rFonts w:cs="OpenSymbol"/>
    </w:rPr>
  </w:style>
  <w:style w:type="character" w:customStyle="1" w:styleId="ListLabel7585">
    <w:name w:val="ListLabel 7585"/>
    <w:qFormat/>
    <w:rPr>
      <w:rFonts w:cs="OpenSymbol"/>
    </w:rPr>
  </w:style>
  <w:style w:type="character" w:customStyle="1" w:styleId="ListLabel7586">
    <w:name w:val="ListLabel 7586"/>
    <w:qFormat/>
    <w:rPr>
      <w:rFonts w:cs="OpenSymbol"/>
      <w:sz w:val="18"/>
    </w:rPr>
  </w:style>
  <w:style w:type="character" w:customStyle="1" w:styleId="ListLabel7587">
    <w:name w:val="ListLabel 7587"/>
    <w:qFormat/>
    <w:rPr>
      <w:rFonts w:cs="OpenSymbol"/>
      <w:sz w:val="18"/>
    </w:rPr>
  </w:style>
  <w:style w:type="character" w:customStyle="1" w:styleId="ListLabel7588">
    <w:name w:val="ListLabel 7588"/>
    <w:qFormat/>
    <w:rPr>
      <w:rFonts w:cs="OpenSymbol"/>
    </w:rPr>
  </w:style>
  <w:style w:type="character" w:customStyle="1" w:styleId="ListLabel7589">
    <w:name w:val="ListLabel 7589"/>
    <w:qFormat/>
    <w:rPr>
      <w:rFonts w:cs="OpenSymbol"/>
    </w:rPr>
  </w:style>
  <w:style w:type="character" w:customStyle="1" w:styleId="ListLabel7590">
    <w:name w:val="ListLabel 7590"/>
    <w:qFormat/>
    <w:rPr>
      <w:rFonts w:cs="OpenSymbol"/>
    </w:rPr>
  </w:style>
  <w:style w:type="character" w:customStyle="1" w:styleId="ListLabel7591">
    <w:name w:val="ListLabel 7591"/>
    <w:qFormat/>
    <w:rPr>
      <w:rFonts w:cs="OpenSymbol"/>
    </w:rPr>
  </w:style>
  <w:style w:type="character" w:customStyle="1" w:styleId="ListLabel7592">
    <w:name w:val="ListLabel 7592"/>
    <w:qFormat/>
    <w:rPr>
      <w:rFonts w:cs="OpenSymbol"/>
    </w:rPr>
  </w:style>
  <w:style w:type="character" w:customStyle="1" w:styleId="ListLabel7593">
    <w:name w:val="ListLabel 7593"/>
    <w:qFormat/>
    <w:rPr>
      <w:rFonts w:cs="OpenSymbol"/>
    </w:rPr>
  </w:style>
  <w:style w:type="character" w:customStyle="1" w:styleId="ListLabel7594">
    <w:name w:val="ListLabel 7594"/>
    <w:qFormat/>
    <w:rPr>
      <w:rFonts w:cs="OpenSymbol"/>
    </w:rPr>
  </w:style>
  <w:style w:type="character" w:customStyle="1" w:styleId="ListLabel7595">
    <w:name w:val="ListLabel 7595"/>
    <w:qFormat/>
    <w:rPr>
      <w:rFonts w:cs="OpenSymbol"/>
    </w:rPr>
  </w:style>
  <w:style w:type="character" w:customStyle="1" w:styleId="ListLabel7596">
    <w:name w:val="ListLabel 7596"/>
    <w:qFormat/>
    <w:rPr>
      <w:rFonts w:cs="OpenSymbol"/>
    </w:rPr>
  </w:style>
  <w:style w:type="character" w:customStyle="1" w:styleId="ListLabel7597">
    <w:name w:val="ListLabel 7597"/>
    <w:qFormat/>
    <w:rPr>
      <w:rFonts w:cs="OpenSymbol"/>
    </w:rPr>
  </w:style>
  <w:style w:type="character" w:customStyle="1" w:styleId="ListLabel7598">
    <w:name w:val="ListLabel 7598"/>
    <w:qFormat/>
    <w:rPr>
      <w:rFonts w:cs="OpenSymbol"/>
    </w:rPr>
  </w:style>
  <w:style w:type="character" w:customStyle="1" w:styleId="ListLabel7599">
    <w:name w:val="ListLabel 7599"/>
    <w:qFormat/>
    <w:rPr>
      <w:rFonts w:cs="OpenSymbol"/>
    </w:rPr>
  </w:style>
  <w:style w:type="character" w:customStyle="1" w:styleId="ListLabel7600">
    <w:name w:val="ListLabel 7600"/>
    <w:qFormat/>
    <w:rPr>
      <w:rFonts w:cs="OpenSymbol"/>
    </w:rPr>
  </w:style>
  <w:style w:type="character" w:customStyle="1" w:styleId="ListLabel7601">
    <w:name w:val="ListLabel 7601"/>
    <w:qFormat/>
    <w:rPr>
      <w:rFonts w:cs="OpenSymbol"/>
    </w:rPr>
  </w:style>
  <w:style w:type="character" w:customStyle="1" w:styleId="ListLabel7602">
    <w:name w:val="ListLabel 7602"/>
    <w:qFormat/>
    <w:rPr>
      <w:rFonts w:cs="OpenSymbol"/>
    </w:rPr>
  </w:style>
  <w:style w:type="character" w:customStyle="1" w:styleId="ListLabel7603">
    <w:name w:val="ListLabel 7603"/>
    <w:qFormat/>
    <w:rPr>
      <w:rFonts w:cs="OpenSymbol"/>
    </w:rPr>
  </w:style>
  <w:style w:type="character" w:customStyle="1" w:styleId="ListLabel7604">
    <w:name w:val="ListLabel 7604"/>
    <w:qFormat/>
    <w:rPr>
      <w:rFonts w:cs="OpenSymbol"/>
      <w:sz w:val="21"/>
    </w:rPr>
  </w:style>
  <w:style w:type="character" w:customStyle="1" w:styleId="ListLabel7605">
    <w:name w:val="ListLabel 7605"/>
    <w:qFormat/>
    <w:rPr>
      <w:rFonts w:cs="OpenSymbol"/>
    </w:rPr>
  </w:style>
  <w:style w:type="character" w:customStyle="1" w:styleId="ListLabel7606">
    <w:name w:val="ListLabel 7606"/>
    <w:qFormat/>
    <w:rPr>
      <w:rFonts w:cs="OpenSymbol"/>
    </w:rPr>
  </w:style>
  <w:style w:type="character" w:customStyle="1" w:styleId="ListLabel7607">
    <w:name w:val="ListLabel 7607"/>
    <w:qFormat/>
    <w:rPr>
      <w:rFonts w:cs="OpenSymbol"/>
    </w:rPr>
  </w:style>
  <w:style w:type="character" w:customStyle="1" w:styleId="ListLabel7608">
    <w:name w:val="ListLabel 7608"/>
    <w:qFormat/>
    <w:rPr>
      <w:rFonts w:cs="OpenSymbol"/>
    </w:rPr>
  </w:style>
  <w:style w:type="character" w:customStyle="1" w:styleId="ListLabel7609">
    <w:name w:val="ListLabel 7609"/>
    <w:qFormat/>
    <w:rPr>
      <w:rFonts w:cs="OpenSymbol"/>
    </w:rPr>
  </w:style>
  <w:style w:type="character" w:customStyle="1" w:styleId="ListLabel7610">
    <w:name w:val="ListLabel 7610"/>
    <w:qFormat/>
    <w:rPr>
      <w:rFonts w:cs="OpenSymbol"/>
    </w:rPr>
  </w:style>
  <w:style w:type="character" w:customStyle="1" w:styleId="ListLabel7611">
    <w:name w:val="ListLabel 7611"/>
    <w:qFormat/>
    <w:rPr>
      <w:rFonts w:cs="OpenSymbol"/>
    </w:rPr>
  </w:style>
  <w:style w:type="character" w:customStyle="1" w:styleId="ListLabel7612">
    <w:name w:val="ListLabel 7612"/>
    <w:qFormat/>
    <w:rPr>
      <w:rFonts w:cs="OpenSymbol"/>
    </w:rPr>
  </w:style>
  <w:style w:type="character" w:customStyle="1" w:styleId="ListLabel7613">
    <w:name w:val="ListLabel 7613"/>
    <w:qFormat/>
    <w:rPr>
      <w:rFonts w:cs="OpenSymbol"/>
    </w:rPr>
  </w:style>
  <w:style w:type="character" w:customStyle="1" w:styleId="ListLabel7614">
    <w:name w:val="ListLabel 7614"/>
    <w:qFormat/>
    <w:rPr>
      <w:rFonts w:cs="OpenSymbol"/>
      <w:sz w:val="21"/>
    </w:rPr>
  </w:style>
  <w:style w:type="character" w:customStyle="1" w:styleId="ListLabel7615">
    <w:name w:val="ListLabel 7615"/>
    <w:qFormat/>
    <w:rPr>
      <w:rFonts w:cs="OpenSymbol"/>
    </w:rPr>
  </w:style>
  <w:style w:type="character" w:customStyle="1" w:styleId="ListLabel7616">
    <w:name w:val="ListLabel 7616"/>
    <w:qFormat/>
    <w:rPr>
      <w:rFonts w:cs="OpenSymbol"/>
    </w:rPr>
  </w:style>
  <w:style w:type="character" w:customStyle="1" w:styleId="ListLabel7617">
    <w:name w:val="ListLabel 7617"/>
    <w:qFormat/>
    <w:rPr>
      <w:rFonts w:cs="OpenSymbol"/>
    </w:rPr>
  </w:style>
  <w:style w:type="character" w:customStyle="1" w:styleId="ListLabel7618">
    <w:name w:val="ListLabel 7618"/>
    <w:qFormat/>
    <w:rPr>
      <w:rFonts w:cs="OpenSymbol"/>
    </w:rPr>
  </w:style>
  <w:style w:type="character" w:customStyle="1" w:styleId="ListLabel7619">
    <w:name w:val="ListLabel 7619"/>
    <w:qFormat/>
    <w:rPr>
      <w:rFonts w:cs="OpenSymbol"/>
    </w:rPr>
  </w:style>
  <w:style w:type="character" w:customStyle="1" w:styleId="ListLabel7620">
    <w:name w:val="ListLabel 7620"/>
    <w:qFormat/>
    <w:rPr>
      <w:rFonts w:cs="OpenSymbol"/>
    </w:rPr>
  </w:style>
  <w:style w:type="character" w:customStyle="1" w:styleId="ListLabel7621">
    <w:name w:val="ListLabel 7621"/>
    <w:qFormat/>
    <w:rPr>
      <w:rFonts w:cs="OpenSymbol"/>
    </w:rPr>
  </w:style>
  <w:style w:type="character" w:customStyle="1" w:styleId="ListLabel7622">
    <w:name w:val="ListLabel 7622"/>
    <w:qFormat/>
    <w:rPr>
      <w:rFonts w:cs="OpenSymbol"/>
      <w:sz w:val="22"/>
    </w:rPr>
  </w:style>
  <w:style w:type="character" w:customStyle="1" w:styleId="ListLabel7623">
    <w:name w:val="ListLabel 7623"/>
    <w:qFormat/>
    <w:rPr>
      <w:rFonts w:cs="OpenSymbol"/>
      <w:sz w:val="22"/>
    </w:rPr>
  </w:style>
  <w:style w:type="character" w:customStyle="1" w:styleId="ListLabel7624">
    <w:name w:val="ListLabel 7624"/>
    <w:qFormat/>
    <w:rPr>
      <w:rFonts w:cs="OpenSymbol"/>
    </w:rPr>
  </w:style>
  <w:style w:type="character" w:customStyle="1" w:styleId="ListLabel7625">
    <w:name w:val="ListLabel 7625"/>
    <w:qFormat/>
    <w:rPr>
      <w:rFonts w:cs="OpenSymbol"/>
    </w:rPr>
  </w:style>
  <w:style w:type="character" w:customStyle="1" w:styleId="ListLabel7626">
    <w:name w:val="ListLabel 7626"/>
    <w:qFormat/>
    <w:rPr>
      <w:rFonts w:cs="OpenSymbol"/>
    </w:rPr>
  </w:style>
  <w:style w:type="character" w:customStyle="1" w:styleId="ListLabel7627">
    <w:name w:val="ListLabel 7627"/>
    <w:qFormat/>
    <w:rPr>
      <w:rFonts w:cs="OpenSymbol"/>
    </w:rPr>
  </w:style>
  <w:style w:type="character" w:customStyle="1" w:styleId="ListLabel7628">
    <w:name w:val="ListLabel 7628"/>
    <w:qFormat/>
    <w:rPr>
      <w:rFonts w:cs="OpenSymbol"/>
    </w:rPr>
  </w:style>
  <w:style w:type="character" w:customStyle="1" w:styleId="ListLabel7629">
    <w:name w:val="ListLabel 7629"/>
    <w:qFormat/>
    <w:rPr>
      <w:rFonts w:cs="OpenSymbol"/>
    </w:rPr>
  </w:style>
  <w:style w:type="character" w:customStyle="1" w:styleId="ListLabel7630">
    <w:name w:val="ListLabel 7630"/>
    <w:qFormat/>
    <w:rPr>
      <w:rFonts w:cs="OpenSymbol"/>
    </w:rPr>
  </w:style>
  <w:style w:type="character" w:customStyle="1" w:styleId="ListLabel7631">
    <w:name w:val="ListLabel 7631"/>
    <w:qFormat/>
    <w:rPr>
      <w:rFonts w:cs="OpenSymbol"/>
      <w:sz w:val="22"/>
    </w:rPr>
  </w:style>
  <w:style w:type="character" w:customStyle="1" w:styleId="ListLabel7632">
    <w:name w:val="ListLabel 7632"/>
    <w:qFormat/>
    <w:rPr>
      <w:rFonts w:cs="OpenSymbol"/>
    </w:rPr>
  </w:style>
  <w:style w:type="character" w:customStyle="1" w:styleId="ListLabel7633">
    <w:name w:val="ListLabel 7633"/>
    <w:qFormat/>
    <w:rPr>
      <w:rFonts w:cs="OpenSymbol"/>
    </w:rPr>
  </w:style>
  <w:style w:type="character" w:customStyle="1" w:styleId="ListLabel7634">
    <w:name w:val="ListLabel 7634"/>
    <w:qFormat/>
    <w:rPr>
      <w:rFonts w:cs="OpenSymbol"/>
    </w:rPr>
  </w:style>
  <w:style w:type="character" w:customStyle="1" w:styleId="ListLabel7635">
    <w:name w:val="ListLabel 7635"/>
    <w:qFormat/>
    <w:rPr>
      <w:rFonts w:cs="OpenSymbol"/>
    </w:rPr>
  </w:style>
  <w:style w:type="character" w:customStyle="1" w:styleId="ListLabel7636">
    <w:name w:val="ListLabel 7636"/>
    <w:qFormat/>
    <w:rPr>
      <w:rFonts w:cs="OpenSymbol"/>
    </w:rPr>
  </w:style>
  <w:style w:type="character" w:customStyle="1" w:styleId="ListLabel7637">
    <w:name w:val="ListLabel 7637"/>
    <w:qFormat/>
    <w:rPr>
      <w:rFonts w:cs="OpenSymbol"/>
    </w:rPr>
  </w:style>
  <w:style w:type="character" w:customStyle="1" w:styleId="ListLabel7638">
    <w:name w:val="ListLabel 7638"/>
    <w:qFormat/>
    <w:rPr>
      <w:rFonts w:cs="OpenSymbol"/>
    </w:rPr>
  </w:style>
  <w:style w:type="character" w:customStyle="1" w:styleId="ListLabel7639">
    <w:name w:val="ListLabel 7639"/>
    <w:qFormat/>
    <w:rPr>
      <w:rFonts w:cs="OpenSymbol"/>
    </w:rPr>
  </w:style>
  <w:style w:type="character" w:customStyle="1" w:styleId="ListLabel7640">
    <w:name w:val="ListLabel 7640"/>
    <w:qFormat/>
    <w:rPr>
      <w:rFonts w:cs="OpenSymbol"/>
    </w:rPr>
  </w:style>
  <w:style w:type="character" w:customStyle="1" w:styleId="ListLabel7641">
    <w:name w:val="ListLabel 7641"/>
    <w:qFormat/>
    <w:rPr>
      <w:rFonts w:cs="OpenSymbol"/>
    </w:rPr>
  </w:style>
  <w:style w:type="character" w:customStyle="1" w:styleId="ListLabel7642">
    <w:name w:val="ListLabel 7642"/>
    <w:qFormat/>
    <w:rPr>
      <w:rFonts w:cs="OpenSymbol"/>
    </w:rPr>
  </w:style>
  <w:style w:type="character" w:customStyle="1" w:styleId="ListLabel7643">
    <w:name w:val="ListLabel 7643"/>
    <w:qFormat/>
    <w:rPr>
      <w:rFonts w:cs="OpenSymbol"/>
    </w:rPr>
  </w:style>
  <w:style w:type="character" w:customStyle="1" w:styleId="ListLabel7644">
    <w:name w:val="ListLabel 7644"/>
    <w:qFormat/>
    <w:rPr>
      <w:rFonts w:cs="OpenSymbol"/>
    </w:rPr>
  </w:style>
  <w:style w:type="character" w:customStyle="1" w:styleId="ListLabel7645">
    <w:name w:val="ListLabel 7645"/>
    <w:qFormat/>
    <w:rPr>
      <w:rFonts w:cs="OpenSymbol"/>
    </w:rPr>
  </w:style>
  <w:style w:type="character" w:customStyle="1" w:styleId="ListLabel7646">
    <w:name w:val="ListLabel 7646"/>
    <w:qFormat/>
    <w:rPr>
      <w:rFonts w:cs="OpenSymbol"/>
    </w:rPr>
  </w:style>
  <w:style w:type="character" w:customStyle="1" w:styleId="ListLabel7647">
    <w:name w:val="ListLabel 7647"/>
    <w:qFormat/>
    <w:rPr>
      <w:rFonts w:cs="OpenSymbol"/>
    </w:rPr>
  </w:style>
  <w:style w:type="character" w:customStyle="1" w:styleId="ListLabel7648">
    <w:name w:val="ListLabel 7648"/>
    <w:qFormat/>
    <w:rPr>
      <w:rFonts w:cs="OpenSymbol"/>
    </w:rPr>
  </w:style>
  <w:style w:type="character" w:customStyle="1" w:styleId="ListLabel7649">
    <w:name w:val="ListLabel 7649"/>
    <w:qFormat/>
    <w:rPr>
      <w:rFonts w:cs="OpenSymbol"/>
      <w:sz w:val="22"/>
    </w:rPr>
  </w:style>
  <w:style w:type="character" w:customStyle="1" w:styleId="ListLabel7650">
    <w:name w:val="ListLabel 7650"/>
    <w:qFormat/>
    <w:rPr>
      <w:rFonts w:cs="OpenSymbol"/>
      <w:sz w:val="22"/>
    </w:rPr>
  </w:style>
  <w:style w:type="character" w:customStyle="1" w:styleId="ListLabel7651">
    <w:name w:val="ListLabel 7651"/>
    <w:qFormat/>
    <w:rPr>
      <w:rFonts w:cs="OpenSymbol"/>
    </w:rPr>
  </w:style>
  <w:style w:type="character" w:customStyle="1" w:styleId="ListLabel7652">
    <w:name w:val="ListLabel 7652"/>
    <w:qFormat/>
    <w:rPr>
      <w:rFonts w:cs="OpenSymbol"/>
    </w:rPr>
  </w:style>
  <w:style w:type="character" w:customStyle="1" w:styleId="ListLabel7653">
    <w:name w:val="ListLabel 7653"/>
    <w:qFormat/>
    <w:rPr>
      <w:rFonts w:cs="OpenSymbol"/>
    </w:rPr>
  </w:style>
  <w:style w:type="character" w:customStyle="1" w:styleId="ListLabel7654">
    <w:name w:val="ListLabel 7654"/>
    <w:qFormat/>
    <w:rPr>
      <w:rFonts w:cs="OpenSymbol"/>
    </w:rPr>
  </w:style>
  <w:style w:type="character" w:customStyle="1" w:styleId="ListLabel7655">
    <w:name w:val="ListLabel 7655"/>
    <w:qFormat/>
    <w:rPr>
      <w:rFonts w:cs="OpenSymbol"/>
    </w:rPr>
  </w:style>
  <w:style w:type="character" w:customStyle="1" w:styleId="ListLabel7656">
    <w:name w:val="ListLabel 7656"/>
    <w:qFormat/>
    <w:rPr>
      <w:rFonts w:cs="OpenSymbol"/>
    </w:rPr>
  </w:style>
  <w:style w:type="character" w:customStyle="1" w:styleId="ListLabel7657">
    <w:name w:val="ListLabel 7657"/>
    <w:qFormat/>
    <w:rPr>
      <w:rFonts w:cs="OpenSymbol"/>
    </w:rPr>
  </w:style>
  <w:style w:type="character" w:customStyle="1" w:styleId="ListLabel7658">
    <w:name w:val="ListLabel 7658"/>
    <w:qFormat/>
    <w:rPr>
      <w:rFonts w:cs="OpenSymbol"/>
      <w:sz w:val="20"/>
    </w:rPr>
  </w:style>
  <w:style w:type="character" w:customStyle="1" w:styleId="ListLabel7659">
    <w:name w:val="ListLabel 7659"/>
    <w:qFormat/>
    <w:rPr>
      <w:rFonts w:cs="OpenSymbol"/>
    </w:rPr>
  </w:style>
  <w:style w:type="character" w:customStyle="1" w:styleId="ListLabel7660">
    <w:name w:val="ListLabel 7660"/>
    <w:qFormat/>
    <w:rPr>
      <w:rFonts w:cs="OpenSymbol"/>
    </w:rPr>
  </w:style>
  <w:style w:type="character" w:customStyle="1" w:styleId="ListLabel7661">
    <w:name w:val="ListLabel 7661"/>
    <w:qFormat/>
    <w:rPr>
      <w:rFonts w:cs="OpenSymbol"/>
    </w:rPr>
  </w:style>
  <w:style w:type="character" w:customStyle="1" w:styleId="ListLabel7662">
    <w:name w:val="ListLabel 7662"/>
    <w:qFormat/>
    <w:rPr>
      <w:rFonts w:cs="OpenSymbol"/>
    </w:rPr>
  </w:style>
  <w:style w:type="character" w:customStyle="1" w:styleId="ListLabel7663">
    <w:name w:val="ListLabel 7663"/>
    <w:qFormat/>
    <w:rPr>
      <w:rFonts w:cs="OpenSymbol"/>
    </w:rPr>
  </w:style>
  <w:style w:type="character" w:customStyle="1" w:styleId="ListLabel7664">
    <w:name w:val="ListLabel 7664"/>
    <w:qFormat/>
    <w:rPr>
      <w:rFonts w:cs="OpenSymbol"/>
    </w:rPr>
  </w:style>
  <w:style w:type="character" w:customStyle="1" w:styleId="ListLabel7665">
    <w:name w:val="ListLabel 7665"/>
    <w:qFormat/>
    <w:rPr>
      <w:rFonts w:cs="OpenSymbol"/>
    </w:rPr>
  </w:style>
  <w:style w:type="character" w:customStyle="1" w:styleId="ListLabel7666">
    <w:name w:val="ListLabel 7666"/>
    <w:qFormat/>
    <w:rPr>
      <w:rFonts w:cs="OpenSymbol"/>
    </w:rPr>
  </w:style>
  <w:style w:type="character" w:customStyle="1" w:styleId="ListLabel7667">
    <w:name w:val="ListLabel 7667"/>
    <w:qFormat/>
    <w:rPr>
      <w:rFonts w:cs="OpenSymbol"/>
    </w:rPr>
  </w:style>
  <w:style w:type="character" w:customStyle="1" w:styleId="ListLabel7668">
    <w:name w:val="ListLabel 7668"/>
    <w:qFormat/>
    <w:rPr>
      <w:rFonts w:cs="OpenSymbol"/>
    </w:rPr>
  </w:style>
  <w:style w:type="character" w:customStyle="1" w:styleId="ListLabel7669">
    <w:name w:val="ListLabel 7669"/>
    <w:qFormat/>
    <w:rPr>
      <w:rFonts w:cs="OpenSymbol"/>
    </w:rPr>
  </w:style>
  <w:style w:type="character" w:customStyle="1" w:styleId="ListLabel7670">
    <w:name w:val="ListLabel 7670"/>
    <w:qFormat/>
    <w:rPr>
      <w:rFonts w:cs="OpenSymbol"/>
    </w:rPr>
  </w:style>
  <w:style w:type="character" w:customStyle="1" w:styleId="ListLabel7671">
    <w:name w:val="ListLabel 7671"/>
    <w:qFormat/>
    <w:rPr>
      <w:rFonts w:cs="OpenSymbol"/>
    </w:rPr>
  </w:style>
  <w:style w:type="character" w:customStyle="1" w:styleId="ListLabel7672">
    <w:name w:val="ListLabel 7672"/>
    <w:qFormat/>
    <w:rPr>
      <w:rFonts w:cs="OpenSymbol"/>
    </w:rPr>
  </w:style>
  <w:style w:type="character" w:customStyle="1" w:styleId="ListLabel7673">
    <w:name w:val="ListLabel 7673"/>
    <w:qFormat/>
    <w:rPr>
      <w:rFonts w:cs="OpenSymbol"/>
    </w:rPr>
  </w:style>
  <w:style w:type="character" w:customStyle="1" w:styleId="ListLabel7674">
    <w:name w:val="ListLabel 7674"/>
    <w:qFormat/>
    <w:rPr>
      <w:rFonts w:cs="OpenSymbol"/>
    </w:rPr>
  </w:style>
  <w:style w:type="character" w:customStyle="1" w:styleId="ListLabel7675">
    <w:name w:val="ListLabel 7675"/>
    <w:qFormat/>
    <w:rPr>
      <w:rFonts w:cs="OpenSymbol"/>
    </w:rPr>
  </w:style>
  <w:style w:type="character" w:customStyle="1" w:styleId="ListLabel7676">
    <w:name w:val="ListLabel 7676"/>
    <w:qFormat/>
    <w:rPr>
      <w:rFonts w:cs="OpenSymbol"/>
    </w:rPr>
  </w:style>
  <w:style w:type="character" w:customStyle="1" w:styleId="ListLabel7677">
    <w:name w:val="ListLabel 7677"/>
    <w:qFormat/>
    <w:rPr>
      <w:rFonts w:cs="OpenSymbol"/>
    </w:rPr>
  </w:style>
  <w:style w:type="character" w:customStyle="1" w:styleId="ListLabel7678">
    <w:name w:val="ListLabel 7678"/>
    <w:qFormat/>
    <w:rPr>
      <w:rFonts w:cs="OpenSymbol"/>
    </w:rPr>
  </w:style>
  <w:style w:type="character" w:customStyle="1" w:styleId="ListLabel7679">
    <w:name w:val="ListLabel 7679"/>
    <w:qFormat/>
    <w:rPr>
      <w:rFonts w:cs="OpenSymbol"/>
    </w:rPr>
  </w:style>
  <w:style w:type="character" w:customStyle="1" w:styleId="ListLabel7680">
    <w:name w:val="ListLabel 7680"/>
    <w:qFormat/>
    <w:rPr>
      <w:rFonts w:cs="OpenSymbol"/>
    </w:rPr>
  </w:style>
  <w:style w:type="character" w:customStyle="1" w:styleId="ListLabel7681">
    <w:name w:val="ListLabel 7681"/>
    <w:qFormat/>
    <w:rPr>
      <w:rFonts w:cs="OpenSymbol"/>
    </w:rPr>
  </w:style>
  <w:style w:type="character" w:customStyle="1" w:styleId="ListLabel7682">
    <w:name w:val="ListLabel 7682"/>
    <w:qFormat/>
    <w:rPr>
      <w:rFonts w:cs="OpenSymbol"/>
    </w:rPr>
  </w:style>
  <w:style w:type="character" w:customStyle="1" w:styleId="ListLabel7683">
    <w:name w:val="ListLabel 7683"/>
    <w:qFormat/>
    <w:rPr>
      <w:rFonts w:cs="OpenSymbol"/>
    </w:rPr>
  </w:style>
  <w:style w:type="character" w:customStyle="1" w:styleId="ListLabel7684">
    <w:name w:val="ListLabel 7684"/>
    <w:qFormat/>
    <w:rPr>
      <w:rFonts w:cs="OpenSymbol"/>
    </w:rPr>
  </w:style>
  <w:style w:type="character" w:customStyle="1" w:styleId="ListLabel7685">
    <w:name w:val="ListLabel 7685"/>
    <w:qFormat/>
    <w:rPr>
      <w:rFonts w:cs="OpenSymbol"/>
    </w:rPr>
  </w:style>
  <w:style w:type="character" w:customStyle="1" w:styleId="ListLabel7686">
    <w:name w:val="ListLabel 7686"/>
    <w:qFormat/>
    <w:rPr>
      <w:rFonts w:cs="OpenSymbol"/>
    </w:rPr>
  </w:style>
  <w:style w:type="character" w:customStyle="1" w:styleId="ListLabel7687">
    <w:name w:val="ListLabel 7687"/>
    <w:qFormat/>
    <w:rPr>
      <w:rFonts w:cs="OpenSymbol"/>
    </w:rPr>
  </w:style>
  <w:style w:type="character" w:customStyle="1" w:styleId="ListLabel7688">
    <w:name w:val="ListLabel 7688"/>
    <w:qFormat/>
    <w:rPr>
      <w:rFonts w:cs="OpenSymbol"/>
    </w:rPr>
  </w:style>
  <w:style w:type="character" w:customStyle="1" w:styleId="ListLabel7689">
    <w:name w:val="ListLabel 7689"/>
    <w:qFormat/>
    <w:rPr>
      <w:rFonts w:cs="OpenSymbol"/>
    </w:rPr>
  </w:style>
  <w:style w:type="character" w:customStyle="1" w:styleId="ListLabel7690">
    <w:name w:val="ListLabel 7690"/>
    <w:qFormat/>
    <w:rPr>
      <w:rFonts w:cs="OpenSymbol"/>
    </w:rPr>
  </w:style>
  <w:style w:type="character" w:customStyle="1" w:styleId="ListLabel7691">
    <w:name w:val="ListLabel 7691"/>
    <w:qFormat/>
    <w:rPr>
      <w:rFonts w:cs="OpenSymbol"/>
    </w:rPr>
  </w:style>
  <w:style w:type="character" w:customStyle="1" w:styleId="ListLabel7692">
    <w:name w:val="ListLabel 7692"/>
    <w:qFormat/>
    <w:rPr>
      <w:rFonts w:cs="OpenSymbol"/>
    </w:rPr>
  </w:style>
  <w:style w:type="character" w:customStyle="1" w:styleId="ListLabel7693">
    <w:name w:val="ListLabel 7693"/>
    <w:qFormat/>
    <w:rPr>
      <w:rFonts w:cs="OpenSymbol"/>
    </w:rPr>
  </w:style>
  <w:style w:type="character" w:customStyle="1" w:styleId="ListLabel7694">
    <w:name w:val="ListLabel 7694"/>
    <w:qFormat/>
    <w:rPr>
      <w:rFonts w:cs="OpenSymbol"/>
      <w:sz w:val="21"/>
    </w:rPr>
  </w:style>
  <w:style w:type="character" w:customStyle="1" w:styleId="ListLabel7695">
    <w:name w:val="ListLabel 7695"/>
    <w:qFormat/>
    <w:rPr>
      <w:rFonts w:cs="OpenSymbol"/>
    </w:rPr>
  </w:style>
  <w:style w:type="character" w:customStyle="1" w:styleId="ListLabel7696">
    <w:name w:val="ListLabel 7696"/>
    <w:qFormat/>
    <w:rPr>
      <w:rFonts w:cs="OpenSymbol"/>
    </w:rPr>
  </w:style>
  <w:style w:type="character" w:customStyle="1" w:styleId="ListLabel7697">
    <w:name w:val="ListLabel 7697"/>
    <w:qFormat/>
    <w:rPr>
      <w:rFonts w:cs="OpenSymbol"/>
    </w:rPr>
  </w:style>
  <w:style w:type="character" w:customStyle="1" w:styleId="ListLabel7698">
    <w:name w:val="ListLabel 7698"/>
    <w:qFormat/>
    <w:rPr>
      <w:rFonts w:cs="OpenSymbol"/>
    </w:rPr>
  </w:style>
  <w:style w:type="character" w:customStyle="1" w:styleId="ListLabel7699">
    <w:name w:val="ListLabel 7699"/>
    <w:qFormat/>
    <w:rPr>
      <w:rFonts w:cs="OpenSymbol"/>
    </w:rPr>
  </w:style>
  <w:style w:type="character" w:customStyle="1" w:styleId="ListLabel7700">
    <w:name w:val="ListLabel 7700"/>
    <w:qFormat/>
    <w:rPr>
      <w:rFonts w:cs="OpenSymbol"/>
    </w:rPr>
  </w:style>
  <w:style w:type="character" w:customStyle="1" w:styleId="ListLabel7701">
    <w:name w:val="ListLabel 7701"/>
    <w:qFormat/>
    <w:rPr>
      <w:rFonts w:cs="OpenSymbol"/>
    </w:rPr>
  </w:style>
  <w:style w:type="character" w:customStyle="1" w:styleId="ListLabel7702">
    <w:name w:val="ListLabel 7702"/>
    <w:qFormat/>
    <w:rPr>
      <w:rFonts w:cs="OpenSymbol"/>
    </w:rPr>
  </w:style>
  <w:style w:type="character" w:customStyle="1" w:styleId="ListLabel7703">
    <w:name w:val="ListLabel 7703"/>
    <w:qFormat/>
    <w:rPr>
      <w:rFonts w:cs="OpenSymbol"/>
    </w:rPr>
  </w:style>
  <w:style w:type="character" w:customStyle="1" w:styleId="ListLabel7704">
    <w:name w:val="ListLabel 7704"/>
    <w:qFormat/>
    <w:rPr>
      <w:rFonts w:cs="OpenSymbol"/>
    </w:rPr>
  </w:style>
  <w:style w:type="character" w:customStyle="1" w:styleId="ListLabel7705">
    <w:name w:val="ListLabel 7705"/>
    <w:qFormat/>
    <w:rPr>
      <w:rFonts w:cs="OpenSymbol"/>
    </w:rPr>
  </w:style>
  <w:style w:type="character" w:customStyle="1" w:styleId="ListLabel7706">
    <w:name w:val="ListLabel 7706"/>
    <w:qFormat/>
    <w:rPr>
      <w:rFonts w:cs="OpenSymbol"/>
    </w:rPr>
  </w:style>
  <w:style w:type="character" w:customStyle="1" w:styleId="ListLabel7707">
    <w:name w:val="ListLabel 7707"/>
    <w:qFormat/>
    <w:rPr>
      <w:rFonts w:cs="OpenSymbol"/>
    </w:rPr>
  </w:style>
  <w:style w:type="character" w:customStyle="1" w:styleId="ListLabel7708">
    <w:name w:val="ListLabel 7708"/>
    <w:qFormat/>
    <w:rPr>
      <w:rFonts w:cs="OpenSymbol"/>
    </w:rPr>
  </w:style>
  <w:style w:type="character" w:customStyle="1" w:styleId="ListLabel7709">
    <w:name w:val="ListLabel 7709"/>
    <w:qFormat/>
    <w:rPr>
      <w:rFonts w:cs="OpenSymbol"/>
    </w:rPr>
  </w:style>
  <w:style w:type="character" w:customStyle="1" w:styleId="ListLabel7710">
    <w:name w:val="ListLabel 7710"/>
    <w:qFormat/>
    <w:rPr>
      <w:rFonts w:cs="OpenSymbol"/>
    </w:rPr>
  </w:style>
  <w:style w:type="character" w:customStyle="1" w:styleId="ListLabel7711">
    <w:name w:val="ListLabel 7711"/>
    <w:qFormat/>
    <w:rPr>
      <w:rFonts w:cs="OpenSymbol"/>
    </w:rPr>
  </w:style>
  <w:style w:type="character" w:customStyle="1" w:styleId="ListLabel7712">
    <w:name w:val="ListLabel 7712"/>
    <w:qFormat/>
    <w:rPr>
      <w:rFonts w:cs="OpenSymbol"/>
    </w:rPr>
  </w:style>
  <w:style w:type="character" w:customStyle="1" w:styleId="ListLabel7713">
    <w:name w:val="ListLabel 7713"/>
    <w:qFormat/>
    <w:rPr>
      <w:rFonts w:cs="OpenSymbol"/>
    </w:rPr>
  </w:style>
  <w:style w:type="character" w:customStyle="1" w:styleId="ListLabel7714">
    <w:name w:val="ListLabel 7714"/>
    <w:qFormat/>
    <w:rPr>
      <w:rFonts w:cs="OpenSymbol"/>
    </w:rPr>
  </w:style>
  <w:style w:type="character" w:customStyle="1" w:styleId="ListLabel7715">
    <w:name w:val="ListLabel 7715"/>
    <w:qFormat/>
    <w:rPr>
      <w:rFonts w:cs="OpenSymbol"/>
    </w:rPr>
  </w:style>
  <w:style w:type="character" w:customStyle="1" w:styleId="ListLabel7716">
    <w:name w:val="ListLabel 7716"/>
    <w:qFormat/>
    <w:rPr>
      <w:rFonts w:cs="OpenSymbol"/>
    </w:rPr>
  </w:style>
  <w:style w:type="character" w:customStyle="1" w:styleId="ListLabel7717">
    <w:name w:val="ListLabel 7717"/>
    <w:qFormat/>
    <w:rPr>
      <w:rFonts w:cs="OpenSymbol"/>
    </w:rPr>
  </w:style>
  <w:style w:type="character" w:customStyle="1" w:styleId="ListLabel7718">
    <w:name w:val="ListLabel 7718"/>
    <w:qFormat/>
    <w:rPr>
      <w:rFonts w:cs="OpenSymbol"/>
    </w:rPr>
  </w:style>
  <w:style w:type="character" w:customStyle="1" w:styleId="ListLabel7719">
    <w:name w:val="ListLabel 7719"/>
    <w:qFormat/>
    <w:rPr>
      <w:rFonts w:cs="OpenSymbol"/>
    </w:rPr>
  </w:style>
  <w:style w:type="character" w:customStyle="1" w:styleId="ListLabel7720">
    <w:name w:val="ListLabel 7720"/>
    <w:qFormat/>
    <w:rPr>
      <w:rFonts w:cs="OpenSymbol"/>
    </w:rPr>
  </w:style>
  <w:style w:type="character" w:customStyle="1" w:styleId="ListLabel7721">
    <w:name w:val="ListLabel 7721"/>
    <w:qFormat/>
    <w:rPr>
      <w:rFonts w:cs="OpenSymbol"/>
    </w:rPr>
  </w:style>
  <w:style w:type="character" w:customStyle="1" w:styleId="ListLabel7722">
    <w:name w:val="ListLabel 7722"/>
    <w:qFormat/>
    <w:rPr>
      <w:rFonts w:cs="OpenSymbol"/>
    </w:rPr>
  </w:style>
  <w:style w:type="character" w:customStyle="1" w:styleId="ListLabel7723">
    <w:name w:val="ListLabel 7723"/>
    <w:qFormat/>
    <w:rPr>
      <w:rFonts w:cs="OpenSymbol"/>
    </w:rPr>
  </w:style>
  <w:style w:type="character" w:customStyle="1" w:styleId="ListLabel7724">
    <w:name w:val="ListLabel 7724"/>
    <w:qFormat/>
    <w:rPr>
      <w:rFonts w:cs="OpenSymbol"/>
    </w:rPr>
  </w:style>
  <w:style w:type="character" w:customStyle="1" w:styleId="ListLabel7725">
    <w:name w:val="ListLabel 7725"/>
    <w:qFormat/>
    <w:rPr>
      <w:rFonts w:cs="OpenSymbol"/>
    </w:rPr>
  </w:style>
  <w:style w:type="character" w:customStyle="1" w:styleId="ListLabel7726">
    <w:name w:val="ListLabel 7726"/>
    <w:qFormat/>
    <w:rPr>
      <w:rFonts w:cs="OpenSymbol"/>
    </w:rPr>
  </w:style>
  <w:style w:type="character" w:customStyle="1" w:styleId="ListLabel7727">
    <w:name w:val="ListLabel 7727"/>
    <w:qFormat/>
    <w:rPr>
      <w:rFonts w:cs="OpenSymbol"/>
    </w:rPr>
  </w:style>
  <w:style w:type="character" w:customStyle="1" w:styleId="ListLabel7728">
    <w:name w:val="ListLabel 7728"/>
    <w:qFormat/>
    <w:rPr>
      <w:rFonts w:cs="OpenSymbol"/>
    </w:rPr>
  </w:style>
  <w:style w:type="character" w:customStyle="1" w:styleId="ListLabel7729">
    <w:name w:val="ListLabel 7729"/>
    <w:qFormat/>
    <w:rPr>
      <w:rFonts w:cs="OpenSymbol"/>
    </w:rPr>
  </w:style>
  <w:style w:type="character" w:customStyle="1" w:styleId="ListLabel7730">
    <w:name w:val="ListLabel 7730"/>
    <w:qFormat/>
    <w:rPr>
      <w:rFonts w:cs="OpenSymbol"/>
    </w:rPr>
  </w:style>
  <w:style w:type="character" w:customStyle="1" w:styleId="ListLabel7731">
    <w:name w:val="ListLabel 7731"/>
    <w:qFormat/>
    <w:rPr>
      <w:rFonts w:cs="OpenSymbol"/>
    </w:rPr>
  </w:style>
  <w:style w:type="character" w:customStyle="1" w:styleId="ListLabel7732">
    <w:name w:val="ListLabel 7732"/>
    <w:qFormat/>
    <w:rPr>
      <w:rFonts w:cs="OpenSymbol"/>
    </w:rPr>
  </w:style>
  <w:style w:type="character" w:customStyle="1" w:styleId="ListLabel7733">
    <w:name w:val="ListLabel 7733"/>
    <w:qFormat/>
    <w:rPr>
      <w:rFonts w:cs="OpenSymbol"/>
    </w:rPr>
  </w:style>
  <w:style w:type="character" w:customStyle="1" w:styleId="ListLabel7734">
    <w:name w:val="ListLabel 7734"/>
    <w:qFormat/>
    <w:rPr>
      <w:rFonts w:cs="OpenSymbol"/>
    </w:rPr>
  </w:style>
  <w:style w:type="character" w:customStyle="1" w:styleId="ListLabel7735">
    <w:name w:val="ListLabel 7735"/>
    <w:qFormat/>
    <w:rPr>
      <w:rFonts w:cs="OpenSymbol"/>
    </w:rPr>
  </w:style>
  <w:style w:type="character" w:customStyle="1" w:styleId="ListLabel7736">
    <w:name w:val="ListLabel 7736"/>
    <w:qFormat/>
    <w:rPr>
      <w:rFonts w:cs="OpenSymbol"/>
    </w:rPr>
  </w:style>
  <w:style w:type="character" w:customStyle="1" w:styleId="ListLabel7737">
    <w:name w:val="ListLabel 7737"/>
    <w:qFormat/>
    <w:rPr>
      <w:rFonts w:cs="OpenSymbol"/>
    </w:rPr>
  </w:style>
  <w:style w:type="character" w:customStyle="1" w:styleId="ListLabel7738">
    <w:name w:val="ListLabel 7738"/>
    <w:qFormat/>
    <w:rPr>
      <w:rFonts w:cs="OpenSymbol"/>
    </w:rPr>
  </w:style>
  <w:style w:type="character" w:customStyle="1" w:styleId="ListLabel7739">
    <w:name w:val="ListLabel 7739"/>
    <w:qFormat/>
    <w:rPr>
      <w:rFonts w:cs="OpenSymbol"/>
      <w:sz w:val="21"/>
    </w:rPr>
  </w:style>
  <w:style w:type="character" w:customStyle="1" w:styleId="ListLabel7740">
    <w:name w:val="ListLabel 7740"/>
    <w:qFormat/>
    <w:rPr>
      <w:rFonts w:cs="OpenSymbol"/>
    </w:rPr>
  </w:style>
  <w:style w:type="character" w:customStyle="1" w:styleId="ListLabel7741">
    <w:name w:val="ListLabel 7741"/>
    <w:qFormat/>
    <w:rPr>
      <w:rFonts w:cs="OpenSymbol"/>
    </w:rPr>
  </w:style>
  <w:style w:type="character" w:customStyle="1" w:styleId="ListLabel7742">
    <w:name w:val="ListLabel 7742"/>
    <w:qFormat/>
    <w:rPr>
      <w:rFonts w:cs="OpenSymbol"/>
    </w:rPr>
  </w:style>
  <w:style w:type="character" w:customStyle="1" w:styleId="ListLabel7743">
    <w:name w:val="ListLabel 7743"/>
    <w:qFormat/>
    <w:rPr>
      <w:rFonts w:cs="OpenSymbol"/>
    </w:rPr>
  </w:style>
  <w:style w:type="character" w:customStyle="1" w:styleId="ListLabel7744">
    <w:name w:val="ListLabel 7744"/>
    <w:qFormat/>
    <w:rPr>
      <w:rFonts w:cs="OpenSymbol"/>
    </w:rPr>
  </w:style>
  <w:style w:type="character" w:customStyle="1" w:styleId="ListLabel7745">
    <w:name w:val="ListLabel 7745"/>
    <w:qFormat/>
    <w:rPr>
      <w:rFonts w:cs="OpenSymbol"/>
    </w:rPr>
  </w:style>
  <w:style w:type="character" w:customStyle="1" w:styleId="ListLabel7746">
    <w:name w:val="ListLabel 7746"/>
    <w:qFormat/>
    <w:rPr>
      <w:rFonts w:cs="OpenSymbol"/>
    </w:rPr>
  </w:style>
  <w:style w:type="character" w:customStyle="1" w:styleId="ListLabel7747">
    <w:name w:val="ListLabel 7747"/>
    <w:qFormat/>
    <w:rPr>
      <w:rFonts w:cs="OpenSymbol"/>
    </w:rPr>
  </w:style>
  <w:style w:type="character" w:customStyle="1" w:styleId="ListLabel7748">
    <w:name w:val="ListLabel 7748"/>
    <w:qFormat/>
    <w:rPr>
      <w:rFonts w:cs="OpenSymbol"/>
      <w:sz w:val="21"/>
    </w:rPr>
  </w:style>
  <w:style w:type="character" w:customStyle="1" w:styleId="ListLabel7749">
    <w:name w:val="ListLabel 7749"/>
    <w:qFormat/>
    <w:rPr>
      <w:rFonts w:cs="OpenSymbol"/>
      <w:sz w:val="21"/>
    </w:rPr>
  </w:style>
  <w:style w:type="character" w:customStyle="1" w:styleId="ListLabel7750">
    <w:name w:val="ListLabel 7750"/>
    <w:qFormat/>
    <w:rPr>
      <w:rFonts w:cs="OpenSymbol"/>
    </w:rPr>
  </w:style>
  <w:style w:type="character" w:customStyle="1" w:styleId="ListLabel7751">
    <w:name w:val="ListLabel 7751"/>
    <w:qFormat/>
    <w:rPr>
      <w:rFonts w:cs="OpenSymbol"/>
    </w:rPr>
  </w:style>
  <w:style w:type="character" w:customStyle="1" w:styleId="ListLabel7752">
    <w:name w:val="ListLabel 7752"/>
    <w:qFormat/>
    <w:rPr>
      <w:rFonts w:cs="OpenSymbol"/>
    </w:rPr>
  </w:style>
  <w:style w:type="character" w:customStyle="1" w:styleId="ListLabel7753">
    <w:name w:val="ListLabel 7753"/>
    <w:qFormat/>
    <w:rPr>
      <w:rFonts w:cs="OpenSymbol"/>
    </w:rPr>
  </w:style>
  <w:style w:type="character" w:customStyle="1" w:styleId="ListLabel7754">
    <w:name w:val="ListLabel 7754"/>
    <w:qFormat/>
    <w:rPr>
      <w:rFonts w:cs="OpenSymbol"/>
    </w:rPr>
  </w:style>
  <w:style w:type="character" w:customStyle="1" w:styleId="ListLabel7755">
    <w:name w:val="ListLabel 7755"/>
    <w:qFormat/>
    <w:rPr>
      <w:rFonts w:cs="OpenSymbol"/>
    </w:rPr>
  </w:style>
  <w:style w:type="character" w:customStyle="1" w:styleId="ListLabel7756">
    <w:name w:val="ListLabel 7756"/>
    <w:qFormat/>
    <w:rPr>
      <w:rFonts w:cs="OpenSymbol"/>
    </w:rPr>
  </w:style>
  <w:style w:type="character" w:customStyle="1" w:styleId="ListLabel7757">
    <w:name w:val="ListLabel 7757"/>
    <w:qFormat/>
    <w:rPr>
      <w:rFonts w:cs="OpenSymbol"/>
      <w:sz w:val="21"/>
    </w:rPr>
  </w:style>
  <w:style w:type="character" w:customStyle="1" w:styleId="ListLabel7758">
    <w:name w:val="ListLabel 7758"/>
    <w:qFormat/>
    <w:rPr>
      <w:rFonts w:cs="OpenSymbol"/>
      <w:sz w:val="21"/>
    </w:rPr>
  </w:style>
  <w:style w:type="character" w:customStyle="1" w:styleId="ListLabel7759">
    <w:name w:val="ListLabel 7759"/>
    <w:qFormat/>
    <w:rPr>
      <w:rFonts w:cs="OpenSymbol"/>
    </w:rPr>
  </w:style>
  <w:style w:type="character" w:customStyle="1" w:styleId="ListLabel7760">
    <w:name w:val="ListLabel 7760"/>
    <w:qFormat/>
    <w:rPr>
      <w:rFonts w:cs="OpenSymbol"/>
    </w:rPr>
  </w:style>
  <w:style w:type="character" w:customStyle="1" w:styleId="ListLabel7761">
    <w:name w:val="ListLabel 7761"/>
    <w:qFormat/>
    <w:rPr>
      <w:rFonts w:cs="OpenSymbol"/>
    </w:rPr>
  </w:style>
  <w:style w:type="character" w:customStyle="1" w:styleId="ListLabel7762">
    <w:name w:val="ListLabel 7762"/>
    <w:qFormat/>
    <w:rPr>
      <w:rFonts w:cs="OpenSymbol"/>
    </w:rPr>
  </w:style>
  <w:style w:type="character" w:customStyle="1" w:styleId="ListLabel7763">
    <w:name w:val="ListLabel 7763"/>
    <w:qFormat/>
    <w:rPr>
      <w:rFonts w:cs="OpenSymbol"/>
    </w:rPr>
  </w:style>
  <w:style w:type="character" w:customStyle="1" w:styleId="ListLabel7764">
    <w:name w:val="ListLabel 7764"/>
    <w:qFormat/>
    <w:rPr>
      <w:rFonts w:cs="OpenSymbol"/>
    </w:rPr>
  </w:style>
  <w:style w:type="character" w:customStyle="1" w:styleId="ListLabel7765">
    <w:name w:val="ListLabel 7765"/>
    <w:qFormat/>
    <w:rPr>
      <w:rFonts w:cs="OpenSymbol"/>
    </w:rPr>
  </w:style>
  <w:style w:type="character" w:customStyle="1" w:styleId="ListLabel7766">
    <w:name w:val="ListLabel 7766"/>
    <w:qFormat/>
    <w:rPr>
      <w:rFonts w:cs="OpenSymbol"/>
    </w:rPr>
  </w:style>
  <w:style w:type="character" w:customStyle="1" w:styleId="ListLabel7767">
    <w:name w:val="ListLabel 7767"/>
    <w:qFormat/>
    <w:rPr>
      <w:rFonts w:cs="OpenSymbol"/>
    </w:rPr>
  </w:style>
  <w:style w:type="character" w:customStyle="1" w:styleId="ListLabel7768">
    <w:name w:val="ListLabel 7768"/>
    <w:qFormat/>
    <w:rPr>
      <w:rFonts w:cs="OpenSymbol"/>
    </w:rPr>
  </w:style>
  <w:style w:type="character" w:customStyle="1" w:styleId="ListLabel7769">
    <w:name w:val="ListLabel 7769"/>
    <w:qFormat/>
    <w:rPr>
      <w:rFonts w:cs="OpenSymbol"/>
    </w:rPr>
  </w:style>
  <w:style w:type="character" w:customStyle="1" w:styleId="ListLabel7770">
    <w:name w:val="ListLabel 7770"/>
    <w:qFormat/>
    <w:rPr>
      <w:rFonts w:cs="OpenSymbol"/>
    </w:rPr>
  </w:style>
  <w:style w:type="character" w:customStyle="1" w:styleId="ListLabel7771">
    <w:name w:val="ListLabel 7771"/>
    <w:qFormat/>
    <w:rPr>
      <w:rFonts w:cs="OpenSymbol"/>
    </w:rPr>
  </w:style>
  <w:style w:type="character" w:customStyle="1" w:styleId="ListLabel7772">
    <w:name w:val="ListLabel 7772"/>
    <w:qFormat/>
    <w:rPr>
      <w:rFonts w:cs="OpenSymbol"/>
    </w:rPr>
  </w:style>
  <w:style w:type="character" w:customStyle="1" w:styleId="ListLabel7773">
    <w:name w:val="ListLabel 7773"/>
    <w:qFormat/>
    <w:rPr>
      <w:rFonts w:cs="OpenSymbol"/>
    </w:rPr>
  </w:style>
  <w:style w:type="character" w:customStyle="1" w:styleId="ListLabel7774">
    <w:name w:val="ListLabel 7774"/>
    <w:qFormat/>
    <w:rPr>
      <w:rFonts w:cs="OpenSymbol"/>
    </w:rPr>
  </w:style>
  <w:style w:type="character" w:customStyle="1" w:styleId="ListLabel7775">
    <w:name w:val="ListLabel 7775"/>
    <w:qFormat/>
    <w:rPr>
      <w:rFonts w:ascii="Times New Roman" w:hAnsi="Times New Roman" w:cs="OpenSymbol"/>
      <w:sz w:val="21"/>
    </w:rPr>
  </w:style>
  <w:style w:type="character" w:customStyle="1" w:styleId="ListLabel7776">
    <w:name w:val="ListLabel 7776"/>
    <w:qFormat/>
    <w:rPr>
      <w:rFonts w:cs="OpenSymbol"/>
    </w:rPr>
  </w:style>
  <w:style w:type="character" w:customStyle="1" w:styleId="ListLabel7777">
    <w:name w:val="ListLabel 7777"/>
    <w:qFormat/>
    <w:rPr>
      <w:rFonts w:cs="OpenSymbol"/>
    </w:rPr>
  </w:style>
  <w:style w:type="character" w:customStyle="1" w:styleId="ListLabel7778">
    <w:name w:val="ListLabel 7778"/>
    <w:qFormat/>
    <w:rPr>
      <w:rFonts w:cs="OpenSymbol"/>
    </w:rPr>
  </w:style>
  <w:style w:type="character" w:customStyle="1" w:styleId="ListLabel7779">
    <w:name w:val="ListLabel 7779"/>
    <w:qFormat/>
    <w:rPr>
      <w:rFonts w:cs="OpenSymbol"/>
    </w:rPr>
  </w:style>
  <w:style w:type="character" w:customStyle="1" w:styleId="ListLabel7780">
    <w:name w:val="ListLabel 7780"/>
    <w:qFormat/>
    <w:rPr>
      <w:rFonts w:cs="OpenSymbol"/>
    </w:rPr>
  </w:style>
  <w:style w:type="character" w:customStyle="1" w:styleId="ListLabel7781">
    <w:name w:val="ListLabel 7781"/>
    <w:qFormat/>
    <w:rPr>
      <w:rFonts w:cs="OpenSymbol"/>
    </w:rPr>
  </w:style>
  <w:style w:type="character" w:customStyle="1" w:styleId="ListLabel7782">
    <w:name w:val="ListLabel 7782"/>
    <w:qFormat/>
    <w:rPr>
      <w:rFonts w:cs="OpenSymbol"/>
    </w:rPr>
  </w:style>
  <w:style w:type="character" w:customStyle="1" w:styleId="ListLabel7783">
    <w:name w:val="ListLabel 7783"/>
    <w:qFormat/>
    <w:rPr>
      <w:rFonts w:cs="OpenSymbol"/>
    </w:rPr>
  </w:style>
  <w:style w:type="character" w:customStyle="1" w:styleId="ListLabel7784">
    <w:name w:val="ListLabel 7784"/>
    <w:qFormat/>
    <w:rPr>
      <w:rFonts w:ascii="Times New Roman" w:hAnsi="Times New Roman" w:cs="OpenSymbol"/>
      <w:sz w:val="21"/>
    </w:rPr>
  </w:style>
  <w:style w:type="character" w:customStyle="1" w:styleId="ListLabel7785">
    <w:name w:val="ListLabel 7785"/>
    <w:qFormat/>
    <w:rPr>
      <w:rFonts w:cs="OpenSymbol"/>
    </w:rPr>
  </w:style>
  <w:style w:type="character" w:customStyle="1" w:styleId="ListLabel7786">
    <w:name w:val="ListLabel 7786"/>
    <w:qFormat/>
    <w:rPr>
      <w:rFonts w:cs="OpenSymbol"/>
    </w:rPr>
  </w:style>
  <w:style w:type="character" w:customStyle="1" w:styleId="ListLabel7787">
    <w:name w:val="ListLabel 7787"/>
    <w:qFormat/>
    <w:rPr>
      <w:rFonts w:cs="OpenSymbol"/>
    </w:rPr>
  </w:style>
  <w:style w:type="character" w:customStyle="1" w:styleId="ListLabel7788">
    <w:name w:val="ListLabel 7788"/>
    <w:qFormat/>
    <w:rPr>
      <w:rFonts w:cs="OpenSymbol"/>
    </w:rPr>
  </w:style>
  <w:style w:type="character" w:customStyle="1" w:styleId="ListLabel7789">
    <w:name w:val="ListLabel 7789"/>
    <w:qFormat/>
    <w:rPr>
      <w:rFonts w:cs="OpenSymbol"/>
    </w:rPr>
  </w:style>
  <w:style w:type="character" w:customStyle="1" w:styleId="ListLabel7790">
    <w:name w:val="ListLabel 7790"/>
    <w:qFormat/>
    <w:rPr>
      <w:rFonts w:cs="OpenSymbol"/>
    </w:rPr>
  </w:style>
  <w:style w:type="character" w:customStyle="1" w:styleId="ListLabel7791">
    <w:name w:val="ListLabel 7791"/>
    <w:qFormat/>
    <w:rPr>
      <w:rFonts w:cs="OpenSymbol"/>
    </w:rPr>
  </w:style>
  <w:style w:type="character" w:customStyle="1" w:styleId="ListLabel7792">
    <w:name w:val="ListLabel 7792"/>
    <w:qFormat/>
    <w:rPr>
      <w:rFonts w:cs="OpenSymbol"/>
    </w:rPr>
  </w:style>
  <w:style w:type="character" w:customStyle="1" w:styleId="ListLabel7793">
    <w:name w:val="ListLabel 7793"/>
    <w:qFormat/>
    <w:rPr>
      <w:rFonts w:ascii="Times New Roman" w:hAnsi="Times New Roman" w:cs="OpenSymbol"/>
      <w:sz w:val="21"/>
    </w:rPr>
  </w:style>
  <w:style w:type="character" w:customStyle="1" w:styleId="ListLabel7794">
    <w:name w:val="ListLabel 7794"/>
    <w:qFormat/>
    <w:rPr>
      <w:rFonts w:cs="OpenSymbol"/>
    </w:rPr>
  </w:style>
  <w:style w:type="character" w:customStyle="1" w:styleId="ListLabel7795">
    <w:name w:val="ListLabel 7795"/>
    <w:qFormat/>
    <w:rPr>
      <w:rFonts w:cs="OpenSymbol"/>
    </w:rPr>
  </w:style>
  <w:style w:type="character" w:customStyle="1" w:styleId="ListLabel7796">
    <w:name w:val="ListLabel 7796"/>
    <w:qFormat/>
    <w:rPr>
      <w:rFonts w:cs="OpenSymbol"/>
    </w:rPr>
  </w:style>
  <w:style w:type="character" w:customStyle="1" w:styleId="ListLabel7797">
    <w:name w:val="ListLabel 7797"/>
    <w:qFormat/>
    <w:rPr>
      <w:rFonts w:cs="OpenSymbol"/>
    </w:rPr>
  </w:style>
  <w:style w:type="character" w:customStyle="1" w:styleId="ListLabel7798">
    <w:name w:val="ListLabel 7798"/>
    <w:qFormat/>
    <w:rPr>
      <w:rFonts w:cs="OpenSymbol"/>
    </w:rPr>
  </w:style>
  <w:style w:type="character" w:customStyle="1" w:styleId="ListLabel7799">
    <w:name w:val="ListLabel 7799"/>
    <w:qFormat/>
    <w:rPr>
      <w:rFonts w:cs="OpenSymbol"/>
    </w:rPr>
  </w:style>
  <w:style w:type="character" w:customStyle="1" w:styleId="ListLabel7800">
    <w:name w:val="ListLabel 7800"/>
    <w:qFormat/>
    <w:rPr>
      <w:rFonts w:cs="OpenSymbol"/>
    </w:rPr>
  </w:style>
  <w:style w:type="character" w:customStyle="1" w:styleId="ListLabel7801">
    <w:name w:val="ListLabel 7801"/>
    <w:qFormat/>
    <w:rPr>
      <w:rFonts w:cs="OpenSymbol"/>
    </w:rPr>
  </w:style>
  <w:style w:type="character" w:customStyle="1" w:styleId="ListLabel7802">
    <w:name w:val="ListLabel 7802"/>
    <w:qFormat/>
    <w:rPr>
      <w:rFonts w:ascii="Times New Roman" w:hAnsi="Times New Roman" w:cs="OpenSymbol"/>
      <w:sz w:val="21"/>
    </w:rPr>
  </w:style>
  <w:style w:type="character" w:customStyle="1" w:styleId="ListLabel7803">
    <w:name w:val="ListLabel 7803"/>
    <w:qFormat/>
    <w:rPr>
      <w:rFonts w:cs="OpenSymbol"/>
    </w:rPr>
  </w:style>
  <w:style w:type="character" w:customStyle="1" w:styleId="ListLabel7804">
    <w:name w:val="ListLabel 7804"/>
    <w:qFormat/>
    <w:rPr>
      <w:rFonts w:cs="OpenSymbol"/>
    </w:rPr>
  </w:style>
  <w:style w:type="character" w:customStyle="1" w:styleId="ListLabel7805">
    <w:name w:val="ListLabel 7805"/>
    <w:qFormat/>
    <w:rPr>
      <w:rFonts w:cs="OpenSymbol"/>
    </w:rPr>
  </w:style>
  <w:style w:type="character" w:customStyle="1" w:styleId="ListLabel7806">
    <w:name w:val="ListLabel 7806"/>
    <w:qFormat/>
    <w:rPr>
      <w:rFonts w:cs="OpenSymbol"/>
    </w:rPr>
  </w:style>
  <w:style w:type="character" w:customStyle="1" w:styleId="ListLabel7807">
    <w:name w:val="ListLabel 7807"/>
    <w:qFormat/>
    <w:rPr>
      <w:rFonts w:cs="OpenSymbol"/>
    </w:rPr>
  </w:style>
  <w:style w:type="character" w:customStyle="1" w:styleId="ListLabel7808">
    <w:name w:val="ListLabel 7808"/>
    <w:qFormat/>
    <w:rPr>
      <w:rFonts w:cs="OpenSymbol"/>
    </w:rPr>
  </w:style>
  <w:style w:type="character" w:customStyle="1" w:styleId="ListLabel7809">
    <w:name w:val="ListLabel 7809"/>
    <w:qFormat/>
    <w:rPr>
      <w:rFonts w:cs="OpenSymbol"/>
    </w:rPr>
  </w:style>
  <w:style w:type="character" w:customStyle="1" w:styleId="ListLabel7810">
    <w:name w:val="ListLabel 7810"/>
    <w:qFormat/>
    <w:rPr>
      <w:rFonts w:cs="OpenSymbol"/>
    </w:rPr>
  </w:style>
  <w:style w:type="character" w:customStyle="1" w:styleId="ListLabel7811">
    <w:name w:val="ListLabel 7811"/>
    <w:qFormat/>
    <w:rPr>
      <w:rFonts w:ascii="Times New Roman" w:hAnsi="Times New Roman" w:cs="OpenSymbol"/>
      <w:sz w:val="21"/>
    </w:rPr>
  </w:style>
  <w:style w:type="character" w:customStyle="1" w:styleId="ListLabel7812">
    <w:name w:val="ListLabel 7812"/>
    <w:qFormat/>
    <w:rPr>
      <w:rFonts w:cs="OpenSymbol"/>
    </w:rPr>
  </w:style>
  <w:style w:type="character" w:customStyle="1" w:styleId="ListLabel7813">
    <w:name w:val="ListLabel 7813"/>
    <w:qFormat/>
    <w:rPr>
      <w:rFonts w:cs="OpenSymbol"/>
    </w:rPr>
  </w:style>
  <w:style w:type="character" w:customStyle="1" w:styleId="ListLabel7814">
    <w:name w:val="ListLabel 7814"/>
    <w:qFormat/>
    <w:rPr>
      <w:rFonts w:cs="OpenSymbol"/>
    </w:rPr>
  </w:style>
  <w:style w:type="character" w:customStyle="1" w:styleId="ListLabel7815">
    <w:name w:val="ListLabel 7815"/>
    <w:qFormat/>
    <w:rPr>
      <w:rFonts w:cs="OpenSymbol"/>
    </w:rPr>
  </w:style>
  <w:style w:type="character" w:customStyle="1" w:styleId="ListLabel7816">
    <w:name w:val="ListLabel 7816"/>
    <w:qFormat/>
    <w:rPr>
      <w:rFonts w:cs="OpenSymbol"/>
    </w:rPr>
  </w:style>
  <w:style w:type="character" w:customStyle="1" w:styleId="ListLabel7817">
    <w:name w:val="ListLabel 7817"/>
    <w:qFormat/>
    <w:rPr>
      <w:rFonts w:cs="OpenSymbol"/>
    </w:rPr>
  </w:style>
  <w:style w:type="character" w:customStyle="1" w:styleId="ListLabel7818">
    <w:name w:val="ListLabel 7818"/>
    <w:qFormat/>
    <w:rPr>
      <w:rFonts w:cs="OpenSymbol"/>
    </w:rPr>
  </w:style>
  <w:style w:type="character" w:customStyle="1" w:styleId="ListLabel7819">
    <w:name w:val="ListLabel 7819"/>
    <w:qFormat/>
    <w:rPr>
      <w:rFonts w:cs="OpenSymbol"/>
    </w:rPr>
  </w:style>
  <w:style w:type="character" w:customStyle="1" w:styleId="ListLabel7820">
    <w:name w:val="ListLabel 7820"/>
    <w:qFormat/>
    <w:rPr>
      <w:rFonts w:ascii="Times New Roman" w:hAnsi="Times New Roman" w:cs="OpenSymbol"/>
      <w:sz w:val="21"/>
    </w:rPr>
  </w:style>
  <w:style w:type="character" w:customStyle="1" w:styleId="ListLabel7821">
    <w:name w:val="ListLabel 7821"/>
    <w:qFormat/>
    <w:rPr>
      <w:rFonts w:cs="OpenSymbol"/>
    </w:rPr>
  </w:style>
  <w:style w:type="character" w:customStyle="1" w:styleId="ListLabel7822">
    <w:name w:val="ListLabel 7822"/>
    <w:qFormat/>
    <w:rPr>
      <w:rFonts w:cs="OpenSymbol"/>
    </w:rPr>
  </w:style>
  <w:style w:type="character" w:customStyle="1" w:styleId="ListLabel7823">
    <w:name w:val="ListLabel 7823"/>
    <w:qFormat/>
    <w:rPr>
      <w:rFonts w:cs="OpenSymbol"/>
    </w:rPr>
  </w:style>
  <w:style w:type="character" w:customStyle="1" w:styleId="ListLabel7824">
    <w:name w:val="ListLabel 7824"/>
    <w:qFormat/>
    <w:rPr>
      <w:rFonts w:cs="OpenSymbol"/>
    </w:rPr>
  </w:style>
  <w:style w:type="character" w:customStyle="1" w:styleId="ListLabel7825">
    <w:name w:val="ListLabel 7825"/>
    <w:qFormat/>
    <w:rPr>
      <w:rFonts w:cs="OpenSymbol"/>
    </w:rPr>
  </w:style>
  <w:style w:type="character" w:customStyle="1" w:styleId="ListLabel7826">
    <w:name w:val="ListLabel 7826"/>
    <w:qFormat/>
    <w:rPr>
      <w:rFonts w:cs="OpenSymbol"/>
    </w:rPr>
  </w:style>
  <w:style w:type="character" w:customStyle="1" w:styleId="ListLabel7827">
    <w:name w:val="ListLabel 7827"/>
    <w:qFormat/>
    <w:rPr>
      <w:rFonts w:cs="OpenSymbol"/>
    </w:rPr>
  </w:style>
  <w:style w:type="character" w:customStyle="1" w:styleId="ListLabel7828">
    <w:name w:val="ListLabel 7828"/>
    <w:qFormat/>
    <w:rPr>
      <w:rFonts w:cs="OpenSymbol"/>
    </w:rPr>
  </w:style>
  <w:style w:type="character" w:customStyle="1" w:styleId="ListLabel7829">
    <w:name w:val="ListLabel 7829"/>
    <w:qFormat/>
    <w:rPr>
      <w:rFonts w:ascii="Times New Roman" w:hAnsi="Times New Roman" w:cs="OpenSymbol"/>
      <w:sz w:val="22"/>
    </w:rPr>
  </w:style>
  <w:style w:type="character" w:customStyle="1" w:styleId="ListLabel7830">
    <w:name w:val="ListLabel 7830"/>
    <w:qFormat/>
    <w:rPr>
      <w:rFonts w:cs="OpenSymbol"/>
    </w:rPr>
  </w:style>
  <w:style w:type="character" w:customStyle="1" w:styleId="ListLabel7831">
    <w:name w:val="ListLabel 7831"/>
    <w:qFormat/>
    <w:rPr>
      <w:rFonts w:cs="OpenSymbol"/>
    </w:rPr>
  </w:style>
  <w:style w:type="character" w:customStyle="1" w:styleId="ListLabel7832">
    <w:name w:val="ListLabel 7832"/>
    <w:qFormat/>
    <w:rPr>
      <w:rFonts w:cs="OpenSymbol"/>
    </w:rPr>
  </w:style>
  <w:style w:type="character" w:customStyle="1" w:styleId="ListLabel7833">
    <w:name w:val="ListLabel 7833"/>
    <w:qFormat/>
    <w:rPr>
      <w:rFonts w:cs="OpenSymbol"/>
    </w:rPr>
  </w:style>
  <w:style w:type="character" w:customStyle="1" w:styleId="ListLabel7834">
    <w:name w:val="ListLabel 7834"/>
    <w:qFormat/>
    <w:rPr>
      <w:rFonts w:cs="OpenSymbol"/>
    </w:rPr>
  </w:style>
  <w:style w:type="character" w:customStyle="1" w:styleId="ListLabel7835">
    <w:name w:val="ListLabel 7835"/>
    <w:qFormat/>
    <w:rPr>
      <w:rFonts w:cs="OpenSymbol"/>
    </w:rPr>
  </w:style>
  <w:style w:type="character" w:customStyle="1" w:styleId="ListLabel7836">
    <w:name w:val="ListLabel 7836"/>
    <w:qFormat/>
    <w:rPr>
      <w:rFonts w:cs="OpenSymbol"/>
    </w:rPr>
  </w:style>
  <w:style w:type="character" w:customStyle="1" w:styleId="ListLabel7837">
    <w:name w:val="ListLabel 7837"/>
    <w:qFormat/>
    <w:rPr>
      <w:rFonts w:cs="OpenSymbol"/>
    </w:rPr>
  </w:style>
  <w:style w:type="character" w:customStyle="1" w:styleId="ListLabel7838">
    <w:name w:val="ListLabel 7838"/>
    <w:qFormat/>
    <w:rPr>
      <w:rFonts w:cs="OpenSymbol"/>
      <w:sz w:val="21"/>
    </w:rPr>
  </w:style>
  <w:style w:type="character" w:customStyle="1" w:styleId="ListLabel7839">
    <w:name w:val="ListLabel 7839"/>
    <w:qFormat/>
    <w:rPr>
      <w:rFonts w:cs="OpenSymbol"/>
    </w:rPr>
  </w:style>
  <w:style w:type="character" w:customStyle="1" w:styleId="ListLabel7840">
    <w:name w:val="ListLabel 7840"/>
    <w:qFormat/>
    <w:rPr>
      <w:rFonts w:cs="OpenSymbol"/>
    </w:rPr>
  </w:style>
  <w:style w:type="character" w:customStyle="1" w:styleId="ListLabel7841">
    <w:name w:val="ListLabel 7841"/>
    <w:qFormat/>
    <w:rPr>
      <w:rFonts w:cs="OpenSymbol"/>
    </w:rPr>
  </w:style>
  <w:style w:type="character" w:customStyle="1" w:styleId="ListLabel7842">
    <w:name w:val="ListLabel 7842"/>
    <w:qFormat/>
    <w:rPr>
      <w:rFonts w:cs="OpenSymbol"/>
    </w:rPr>
  </w:style>
  <w:style w:type="character" w:customStyle="1" w:styleId="ListLabel7843">
    <w:name w:val="ListLabel 7843"/>
    <w:qFormat/>
    <w:rPr>
      <w:rFonts w:cs="OpenSymbol"/>
    </w:rPr>
  </w:style>
  <w:style w:type="character" w:customStyle="1" w:styleId="ListLabel7844">
    <w:name w:val="ListLabel 7844"/>
    <w:qFormat/>
    <w:rPr>
      <w:rFonts w:cs="OpenSymbol"/>
    </w:rPr>
  </w:style>
  <w:style w:type="character" w:customStyle="1" w:styleId="ListLabel7845">
    <w:name w:val="ListLabel 7845"/>
    <w:qFormat/>
    <w:rPr>
      <w:rFonts w:cs="OpenSymbol"/>
    </w:rPr>
  </w:style>
  <w:style w:type="character" w:customStyle="1" w:styleId="ListLabel7846">
    <w:name w:val="ListLabel 7846"/>
    <w:qFormat/>
    <w:rPr>
      <w:rFonts w:cs="OpenSymbol"/>
    </w:rPr>
  </w:style>
  <w:style w:type="character" w:customStyle="1" w:styleId="ListLabel7847">
    <w:name w:val="ListLabel 7847"/>
    <w:qFormat/>
    <w:rPr>
      <w:rFonts w:cs="OpenSymbol"/>
      <w:sz w:val="21"/>
    </w:rPr>
  </w:style>
  <w:style w:type="character" w:customStyle="1" w:styleId="ListLabel7848">
    <w:name w:val="ListLabel 7848"/>
    <w:qFormat/>
    <w:rPr>
      <w:rFonts w:cs="OpenSymbol"/>
    </w:rPr>
  </w:style>
  <w:style w:type="character" w:customStyle="1" w:styleId="ListLabel7849">
    <w:name w:val="ListLabel 7849"/>
    <w:qFormat/>
    <w:rPr>
      <w:rFonts w:cs="OpenSymbol"/>
    </w:rPr>
  </w:style>
  <w:style w:type="character" w:customStyle="1" w:styleId="ListLabel7850">
    <w:name w:val="ListLabel 7850"/>
    <w:qFormat/>
    <w:rPr>
      <w:rFonts w:cs="OpenSymbol"/>
    </w:rPr>
  </w:style>
  <w:style w:type="character" w:customStyle="1" w:styleId="ListLabel7851">
    <w:name w:val="ListLabel 7851"/>
    <w:qFormat/>
    <w:rPr>
      <w:rFonts w:cs="OpenSymbol"/>
    </w:rPr>
  </w:style>
  <w:style w:type="character" w:customStyle="1" w:styleId="ListLabel7852">
    <w:name w:val="ListLabel 7852"/>
    <w:qFormat/>
    <w:rPr>
      <w:rFonts w:cs="OpenSymbol"/>
    </w:rPr>
  </w:style>
  <w:style w:type="character" w:customStyle="1" w:styleId="ListLabel7853">
    <w:name w:val="ListLabel 7853"/>
    <w:qFormat/>
    <w:rPr>
      <w:rFonts w:cs="OpenSymbol"/>
    </w:rPr>
  </w:style>
  <w:style w:type="character" w:customStyle="1" w:styleId="ListLabel7854">
    <w:name w:val="ListLabel 7854"/>
    <w:qFormat/>
    <w:rPr>
      <w:rFonts w:cs="OpenSymbol"/>
    </w:rPr>
  </w:style>
  <w:style w:type="character" w:customStyle="1" w:styleId="ListLabel7855">
    <w:name w:val="ListLabel 7855"/>
    <w:qFormat/>
    <w:rPr>
      <w:rFonts w:cs="OpenSymbol"/>
    </w:rPr>
  </w:style>
  <w:style w:type="character" w:customStyle="1" w:styleId="ListLabel7856">
    <w:name w:val="ListLabel 7856"/>
    <w:qFormat/>
    <w:rPr>
      <w:rFonts w:cs="OpenSymbol"/>
    </w:rPr>
  </w:style>
  <w:style w:type="character" w:customStyle="1" w:styleId="ListLabel7857">
    <w:name w:val="ListLabel 7857"/>
    <w:qFormat/>
    <w:rPr>
      <w:rFonts w:cs="OpenSymbol"/>
    </w:rPr>
  </w:style>
  <w:style w:type="character" w:customStyle="1" w:styleId="ListLabel7858">
    <w:name w:val="ListLabel 7858"/>
    <w:qFormat/>
    <w:rPr>
      <w:rFonts w:cs="OpenSymbol"/>
    </w:rPr>
  </w:style>
  <w:style w:type="character" w:customStyle="1" w:styleId="ListLabel7859">
    <w:name w:val="ListLabel 7859"/>
    <w:qFormat/>
    <w:rPr>
      <w:rFonts w:cs="OpenSymbol"/>
    </w:rPr>
  </w:style>
  <w:style w:type="character" w:customStyle="1" w:styleId="ListLabel7860">
    <w:name w:val="ListLabel 7860"/>
    <w:qFormat/>
    <w:rPr>
      <w:rFonts w:cs="OpenSymbol"/>
    </w:rPr>
  </w:style>
  <w:style w:type="character" w:customStyle="1" w:styleId="ListLabel7861">
    <w:name w:val="ListLabel 7861"/>
    <w:qFormat/>
    <w:rPr>
      <w:rFonts w:cs="OpenSymbol"/>
    </w:rPr>
  </w:style>
  <w:style w:type="character" w:customStyle="1" w:styleId="ListLabel7862">
    <w:name w:val="ListLabel 7862"/>
    <w:qFormat/>
    <w:rPr>
      <w:rFonts w:cs="OpenSymbol"/>
    </w:rPr>
  </w:style>
  <w:style w:type="character" w:customStyle="1" w:styleId="ListLabel7863">
    <w:name w:val="ListLabel 7863"/>
    <w:qFormat/>
    <w:rPr>
      <w:rFonts w:cs="OpenSymbol"/>
    </w:rPr>
  </w:style>
  <w:style w:type="character" w:customStyle="1" w:styleId="ListLabel7864">
    <w:name w:val="ListLabel 7864"/>
    <w:qFormat/>
    <w:rPr>
      <w:rFonts w:cs="OpenSymbol"/>
    </w:rPr>
  </w:style>
  <w:style w:type="character" w:customStyle="1" w:styleId="ListLabel7865">
    <w:name w:val="ListLabel 7865"/>
    <w:qFormat/>
    <w:rPr>
      <w:rFonts w:cs="OpenSymbol"/>
    </w:rPr>
  </w:style>
  <w:style w:type="character" w:customStyle="1" w:styleId="ListLabel7866">
    <w:name w:val="ListLabel 7866"/>
    <w:qFormat/>
    <w:rPr>
      <w:rFonts w:cs="OpenSymbol"/>
    </w:rPr>
  </w:style>
  <w:style w:type="character" w:customStyle="1" w:styleId="ListLabel7867">
    <w:name w:val="ListLabel 7867"/>
    <w:qFormat/>
    <w:rPr>
      <w:rFonts w:cs="OpenSymbol"/>
    </w:rPr>
  </w:style>
  <w:style w:type="character" w:customStyle="1" w:styleId="ListLabel7868">
    <w:name w:val="ListLabel 7868"/>
    <w:qFormat/>
    <w:rPr>
      <w:rFonts w:cs="OpenSymbol"/>
    </w:rPr>
  </w:style>
  <w:style w:type="character" w:customStyle="1" w:styleId="ListLabel7869">
    <w:name w:val="ListLabel 7869"/>
    <w:qFormat/>
    <w:rPr>
      <w:rFonts w:cs="OpenSymbol"/>
    </w:rPr>
  </w:style>
  <w:style w:type="character" w:customStyle="1" w:styleId="ListLabel7870">
    <w:name w:val="ListLabel 7870"/>
    <w:qFormat/>
    <w:rPr>
      <w:rFonts w:cs="OpenSymbol"/>
    </w:rPr>
  </w:style>
  <w:style w:type="character" w:customStyle="1" w:styleId="ListLabel7871">
    <w:name w:val="ListLabel 7871"/>
    <w:qFormat/>
    <w:rPr>
      <w:rFonts w:cs="OpenSymbol"/>
    </w:rPr>
  </w:style>
  <w:style w:type="character" w:customStyle="1" w:styleId="ListLabel7872">
    <w:name w:val="ListLabel 7872"/>
    <w:qFormat/>
    <w:rPr>
      <w:rFonts w:cs="OpenSymbol"/>
    </w:rPr>
  </w:style>
  <w:style w:type="character" w:customStyle="1" w:styleId="ListLabel7873">
    <w:name w:val="ListLabel 7873"/>
    <w:qFormat/>
    <w:rPr>
      <w:rFonts w:cs="OpenSymbol"/>
    </w:rPr>
  </w:style>
  <w:style w:type="character" w:customStyle="1" w:styleId="ListLabel7874">
    <w:name w:val="ListLabel 7874"/>
    <w:qFormat/>
    <w:rPr>
      <w:rFonts w:cs="OpenSymbol"/>
    </w:rPr>
  </w:style>
  <w:style w:type="character" w:customStyle="1" w:styleId="ListLabel7875">
    <w:name w:val="ListLabel 7875"/>
    <w:qFormat/>
    <w:rPr>
      <w:rFonts w:cs="OpenSymbol"/>
    </w:rPr>
  </w:style>
  <w:style w:type="character" w:customStyle="1" w:styleId="ListLabel7876">
    <w:name w:val="ListLabel 7876"/>
    <w:qFormat/>
    <w:rPr>
      <w:rFonts w:cs="OpenSymbol"/>
    </w:rPr>
  </w:style>
  <w:style w:type="character" w:customStyle="1" w:styleId="ListLabel7877">
    <w:name w:val="ListLabel 7877"/>
    <w:qFormat/>
    <w:rPr>
      <w:rFonts w:cs="OpenSymbol"/>
    </w:rPr>
  </w:style>
  <w:style w:type="character" w:customStyle="1" w:styleId="ListLabel7878">
    <w:name w:val="ListLabel 7878"/>
    <w:qFormat/>
    <w:rPr>
      <w:rFonts w:cs="OpenSymbol"/>
    </w:rPr>
  </w:style>
  <w:style w:type="character" w:customStyle="1" w:styleId="ListLabel7879">
    <w:name w:val="ListLabel 7879"/>
    <w:qFormat/>
    <w:rPr>
      <w:rFonts w:cs="OpenSymbol"/>
    </w:rPr>
  </w:style>
  <w:style w:type="character" w:customStyle="1" w:styleId="ListLabel7880">
    <w:name w:val="ListLabel 7880"/>
    <w:qFormat/>
    <w:rPr>
      <w:rFonts w:cs="OpenSymbol"/>
    </w:rPr>
  </w:style>
  <w:style w:type="character" w:customStyle="1" w:styleId="ListLabel7881">
    <w:name w:val="ListLabel 7881"/>
    <w:qFormat/>
    <w:rPr>
      <w:rFonts w:cs="OpenSymbol"/>
    </w:rPr>
  </w:style>
  <w:style w:type="character" w:customStyle="1" w:styleId="ListLabel7882">
    <w:name w:val="ListLabel 7882"/>
    <w:qFormat/>
    <w:rPr>
      <w:rFonts w:cs="OpenSymbol"/>
    </w:rPr>
  </w:style>
  <w:style w:type="character" w:customStyle="1" w:styleId="ListLabel7883">
    <w:name w:val="ListLabel 7883"/>
    <w:qFormat/>
    <w:rPr>
      <w:rFonts w:cs="OpenSymbol"/>
    </w:rPr>
  </w:style>
  <w:style w:type="character" w:customStyle="1" w:styleId="ListLabel7884">
    <w:name w:val="ListLabel 7884"/>
    <w:qFormat/>
    <w:rPr>
      <w:rFonts w:cs="OpenSymbol"/>
    </w:rPr>
  </w:style>
  <w:style w:type="character" w:customStyle="1" w:styleId="ListLabel7885">
    <w:name w:val="ListLabel 7885"/>
    <w:qFormat/>
    <w:rPr>
      <w:rFonts w:cs="OpenSymbol"/>
    </w:rPr>
  </w:style>
  <w:style w:type="character" w:customStyle="1" w:styleId="ListLabel7886">
    <w:name w:val="ListLabel 7886"/>
    <w:qFormat/>
    <w:rPr>
      <w:rFonts w:cs="OpenSymbol"/>
    </w:rPr>
  </w:style>
  <w:style w:type="character" w:customStyle="1" w:styleId="ListLabel7887">
    <w:name w:val="ListLabel 7887"/>
    <w:qFormat/>
    <w:rPr>
      <w:rFonts w:cs="OpenSymbol"/>
    </w:rPr>
  </w:style>
  <w:style w:type="character" w:customStyle="1" w:styleId="ListLabel7888">
    <w:name w:val="ListLabel 7888"/>
    <w:qFormat/>
    <w:rPr>
      <w:rFonts w:cs="OpenSymbol"/>
    </w:rPr>
  </w:style>
  <w:style w:type="character" w:customStyle="1" w:styleId="ListLabel7889">
    <w:name w:val="ListLabel 7889"/>
    <w:qFormat/>
    <w:rPr>
      <w:rFonts w:cs="OpenSymbol"/>
    </w:rPr>
  </w:style>
  <w:style w:type="character" w:customStyle="1" w:styleId="ListLabel7890">
    <w:name w:val="ListLabel 7890"/>
    <w:qFormat/>
    <w:rPr>
      <w:rFonts w:cs="OpenSymbol"/>
    </w:rPr>
  </w:style>
  <w:style w:type="character" w:customStyle="1" w:styleId="ListLabel7891">
    <w:name w:val="ListLabel 7891"/>
    <w:qFormat/>
    <w:rPr>
      <w:rFonts w:cs="OpenSymbol"/>
    </w:rPr>
  </w:style>
  <w:style w:type="character" w:customStyle="1" w:styleId="ListLabel7892">
    <w:name w:val="ListLabel 7892"/>
    <w:qFormat/>
    <w:rPr>
      <w:rFonts w:cs="OpenSymbol"/>
    </w:rPr>
  </w:style>
  <w:style w:type="character" w:customStyle="1" w:styleId="ListLabel7893">
    <w:name w:val="ListLabel 7893"/>
    <w:qFormat/>
    <w:rPr>
      <w:rFonts w:cs="OpenSymbol"/>
    </w:rPr>
  </w:style>
  <w:style w:type="character" w:customStyle="1" w:styleId="ListLabel7894">
    <w:name w:val="ListLabel 7894"/>
    <w:qFormat/>
    <w:rPr>
      <w:rFonts w:cs="OpenSymbol"/>
    </w:rPr>
  </w:style>
  <w:style w:type="character" w:customStyle="1" w:styleId="ListLabel7895">
    <w:name w:val="ListLabel 7895"/>
    <w:qFormat/>
    <w:rPr>
      <w:rFonts w:cs="OpenSymbol"/>
    </w:rPr>
  </w:style>
  <w:style w:type="character" w:customStyle="1" w:styleId="ListLabel7896">
    <w:name w:val="ListLabel 7896"/>
    <w:qFormat/>
    <w:rPr>
      <w:rFonts w:cs="OpenSymbol"/>
    </w:rPr>
  </w:style>
  <w:style w:type="character" w:customStyle="1" w:styleId="ListLabel7897">
    <w:name w:val="ListLabel 7897"/>
    <w:qFormat/>
    <w:rPr>
      <w:rFonts w:cs="OpenSymbol"/>
    </w:rPr>
  </w:style>
  <w:style w:type="character" w:customStyle="1" w:styleId="ListLabel7898">
    <w:name w:val="ListLabel 7898"/>
    <w:qFormat/>
    <w:rPr>
      <w:rFonts w:cs="OpenSymbol"/>
    </w:rPr>
  </w:style>
  <w:style w:type="character" w:customStyle="1" w:styleId="ListLabel7899">
    <w:name w:val="ListLabel 7899"/>
    <w:qFormat/>
    <w:rPr>
      <w:rFonts w:cs="OpenSymbol"/>
    </w:rPr>
  </w:style>
  <w:style w:type="character" w:customStyle="1" w:styleId="ListLabel7900">
    <w:name w:val="ListLabel 7900"/>
    <w:qFormat/>
    <w:rPr>
      <w:rFonts w:cs="OpenSymbol"/>
    </w:rPr>
  </w:style>
  <w:style w:type="character" w:customStyle="1" w:styleId="ListLabel7901">
    <w:name w:val="ListLabel 7901"/>
    <w:qFormat/>
    <w:rPr>
      <w:rFonts w:cs="OpenSymbol"/>
    </w:rPr>
  </w:style>
  <w:style w:type="character" w:customStyle="1" w:styleId="ListLabel7902">
    <w:name w:val="ListLabel 7902"/>
    <w:qFormat/>
    <w:rPr>
      <w:rFonts w:cs="OpenSymbol"/>
    </w:rPr>
  </w:style>
  <w:style w:type="character" w:customStyle="1" w:styleId="ListLabel7903">
    <w:name w:val="ListLabel 7903"/>
    <w:qFormat/>
    <w:rPr>
      <w:rFonts w:cs="OpenSymbol"/>
    </w:rPr>
  </w:style>
  <w:style w:type="character" w:customStyle="1" w:styleId="ListLabel7904">
    <w:name w:val="ListLabel 7904"/>
    <w:qFormat/>
    <w:rPr>
      <w:rFonts w:cs="OpenSymbol"/>
    </w:rPr>
  </w:style>
  <w:style w:type="character" w:customStyle="1" w:styleId="ListLabel7905">
    <w:name w:val="ListLabel 7905"/>
    <w:qFormat/>
    <w:rPr>
      <w:rFonts w:cs="OpenSymbol"/>
    </w:rPr>
  </w:style>
  <w:style w:type="character" w:customStyle="1" w:styleId="ListLabel7906">
    <w:name w:val="ListLabel 7906"/>
    <w:qFormat/>
    <w:rPr>
      <w:rFonts w:cs="OpenSymbol"/>
    </w:rPr>
  </w:style>
  <w:style w:type="character" w:customStyle="1" w:styleId="ListLabel7907">
    <w:name w:val="ListLabel 7907"/>
    <w:qFormat/>
    <w:rPr>
      <w:rFonts w:cs="OpenSymbol"/>
    </w:rPr>
  </w:style>
  <w:style w:type="character" w:customStyle="1" w:styleId="ListLabel7908">
    <w:name w:val="ListLabel 7908"/>
    <w:qFormat/>
    <w:rPr>
      <w:rFonts w:cs="OpenSymbol"/>
    </w:rPr>
  </w:style>
  <w:style w:type="character" w:customStyle="1" w:styleId="ListLabel7909">
    <w:name w:val="ListLabel 7909"/>
    <w:qFormat/>
    <w:rPr>
      <w:rFonts w:cs="OpenSymbol"/>
    </w:rPr>
  </w:style>
  <w:style w:type="character" w:customStyle="1" w:styleId="ListLabel7910">
    <w:name w:val="ListLabel 7910"/>
    <w:qFormat/>
    <w:rPr>
      <w:rFonts w:cs="OpenSymbol"/>
    </w:rPr>
  </w:style>
  <w:style w:type="character" w:customStyle="1" w:styleId="ListLabel7911">
    <w:name w:val="ListLabel 7911"/>
    <w:qFormat/>
    <w:rPr>
      <w:rFonts w:cs="OpenSymbol"/>
    </w:rPr>
  </w:style>
  <w:style w:type="character" w:customStyle="1" w:styleId="ListLabel7912">
    <w:name w:val="ListLabel 7912"/>
    <w:qFormat/>
    <w:rPr>
      <w:rFonts w:cs="OpenSymbol"/>
    </w:rPr>
  </w:style>
  <w:style w:type="character" w:customStyle="1" w:styleId="ListLabel7913">
    <w:name w:val="ListLabel 7913"/>
    <w:qFormat/>
    <w:rPr>
      <w:rFonts w:cs="OpenSymbol"/>
    </w:rPr>
  </w:style>
  <w:style w:type="character" w:customStyle="1" w:styleId="ListLabel7914">
    <w:name w:val="ListLabel 7914"/>
    <w:qFormat/>
    <w:rPr>
      <w:rFonts w:cs="OpenSymbol"/>
    </w:rPr>
  </w:style>
  <w:style w:type="character" w:customStyle="1" w:styleId="ListLabel7915">
    <w:name w:val="ListLabel 7915"/>
    <w:qFormat/>
    <w:rPr>
      <w:rFonts w:cs="OpenSymbol"/>
    </w:rPr>
  </w:style>
  <w:style w:type="character" w:customStyle="1" w:styleId="ListLabel7916">
    <w:name w:val="ListLabel 7916"/>
    <w:qFormat/>
    <w:rPr>
      <w:rFonts w:cs="OpenSymbol"/>
    </w:rPr>
  </w:style>
  <w:style w:type="character" w:customStyle="1" w:styleId="ListLabel7917">
    <w:name w:val="ListLabel 7917"/>
    <w:qFormat/>
    <w:rPr>
      <w:rFonts w:cs="OpenSymbol"/>
    </w:rPr>
  </w:style>
  <w:style w:type="character" w:customStyle="1" w:styleId="ListLabel7918">
    <w:name w:val="ListLabel 7918"/>
    <w:qFormat/>
    <w:rPr>
      <w:rFonts w:cs="OpenSymbol"/>
    </w:rPr>
  </w:style>
  <w:style w:type="character" w:customStyle="1" w:styleId="ListLabel7919">
    <w:name w:val="ListLabel 7919"/>
    <w:qFormat/>
    <w:rPr>
      <w:rFonts w:cs="OpenSymbol"/>
    </w:rPr>
  </w:style>
  <w:style w:type="character" w:customStyle="1" w:styleId="ListLabel7920">
    <w:name w:val="ListLabel 7920"/>
    <w:qFormat/>
    <w:rPr>
      <w:rFonts w:cs="OpenSymbol"/>
    </w:rPr>
  </w:style>
  <w:style w:type="character" w:customStyle="1" w:styleId="ListLabel7921">
    <w:name w:val="ListLabel 7921"/>
    <w:qFormat/>
    <w:rPr>
      <w:rFonts w:cs="OpenSymbol"/>
    </w:rPr>
  </w:style>
  <w:style w:type="character" w:customStyle="1" w:styleId="ListLabel7922">
    <w:name w:val="ListLabel 7922"/>
    <w:qFormat/>
    <w:rPr>
      <w:rFonts w:cs="OpenSymbol"/>
    </w:rPr>
  </w:style>
  <w:style w:type="character" w:customStyle="1" w:styleId="ListLabel7923">
    <w:name w:val="ListLabel 7923"/>
    <w:qFormat/>
    <w:rPr>
      <w:rFonts w:cs="OpenSymbol"/>
    </w:rPr>
  </w:style>
  <w:style w:type="character" w:customStyle="1" w:styleId="ListLabel7924">
    <w:name w:val="ListLabel 7924"/>
    <w:qFormat/>
    <w:rPr>
      <w:rFonts w:cs="OpenSymbol"/>
    </w:rPr>
  </w:style>
  <w:style w:type="character" w:customStyle="1" w:styleId="ListLabel7925">
    <w:name w:val="ListLabel 7925"/>
    <w:qFormat/>
    <w:rPr>
      <w:rFonts w:cs="OpenSymbol"/>
    </w:rPr>
  </w:style>
  <w:style w:type="character" w:customStyle="1" w:styleId="ListLabel7926">
    <w:name w:val="ListLabel 7926"/>
    <w:qFormat/>
    <w:rPr>
      <w:rFonts w:cs="OpenSymbol"/>
    </w:rPr>
  </w:style>
  <w:style w:type="character" w:customStyle="1" w:styleId="ListLabel7927">
    <w:name w:val="ListLabel 7927"/>
    <w:qFormat/>
    <w:rPr>
      <w:rFonts w:cs="OpenSymbol"/>
    </w:rPr>
  </w:style>
  <w:style w:type="character" w:customStyle="1" w:styleId="ListLabel7928">
    <w:name w:val="ListLabel 7928"/>
    <w:qFormat/>
    <w:rPr>
      <w:rFonts w:cs="OpenSymbol"/>
    </w:rPr>
  </w:style>
  <w:style w:type="character" w:customStyle="1" w:styleId="ListLabel7929">
    <w:name w:val="ListLabel 7929"/>
    <w:qFormat/>
    <w:rPr>
      <w:rFonts w:cs="OpenSymbol"/>
    </w:rPr>
  </w:style>
  <w:style w:type="character" w:customStyle="1" w:styleId="ListLabel7930">
    <w:name w:val="ListLabel 7930"/>
    <w:qFormat/>
    <w:rPr>
      <w:rFonts w:cs="OpenSymbol"/>
    </w:rPr>
  </w:style>
  <w:style w:type="character" w:customStyle="1" w:styleId="ListLabel7931">
    <w:name w:val="ListLabel 7931"/>
    <w:qFormat/>
    <w:rPr>
      <w:rFonts w:cs="OpenSymbol"/>
    </w:rPr>
  </w:style>
  <w:style w:type="character" w:customStyle="1" w:styleId="ListLabel7932">
    <w:name w:val="ListLabel 7932"/>
    <w:qFormat/>
    <w:rPr>
      <w:rFonts w:cs="OpenSymbol"/>
    </w:rPr>
  </w:style>
  <w:style w:type="character" w:customStyle="1" w:styleId="ListLabel7933">
    <w:name w:val="ListLabel 7933"/>
    <w:qFormat/>
    <w:rPr>
      <w:rFonts w:cs="OpenSymbol"/>
    </w:rPr>
  </w:style>
  <w:style w:type="character" w:customStyle="1" w:styleId="ListLabel7934">
    <w:name w:val="ListLabel 7934"/>
    <w:qFormat/>
    <w:rPr>
      <w:rFonts w:cs="OpenSymbol"/>
    </w:rPr>
  </w:style>
  <w:style w:type="character" w:customStyle="1" w:styleId="ListLabel7935">
    <w:name w:val="ListLabel 7935"/>
    <w:qFormat/>
    <w:rPr>
      <w:rFonts w:cs="OpenSymbol"/>
    </w:rPr>
  </w:style>
  <w:style w:type="character" w:customStyle="1" w:styleId="ListLabel7936">
    <w:name w:val="ListLabel 7936"/>
    <w:qFormat/>
    <w:rPr>
      <w:rFonts w:cs="OpenSymbol"/>
    </w:rPr>
  </w:style>
  <w:style w:type="character" w:customStyle="1" w:styleId="ListLabel7937">
    <w:name w:val="ListLabel 7937"/>
    <w:qFormat/>
    <w:rPr>
      <w:rFonts w:cs="OpenSymbol"/>
    </w:rPr>
  </w:style>
  <w:style w:type="character" w:customStyle="1" w:styleId="ListLabel7938">
    <w:name w:val="ListLabel 7938"/>
    <w:qFormat/>
    <w:rPr>
      <w:rFonts w:cs="OpenSymbol"/>
    </w:rPr>
  </w:style>
  <w:style w:type="character" w:customStyle="1" w:styleId="ListLabel7939">
    <w:name w:val="ListLabel 7939"/>
    <w:qFormat/>
    <w:rPr>
      <w:rFonts w:cs="OpenSymbol"/>
    </w:rPr>
  </w:style>
  <w:style w:type="character" w:customStyle="1" w:styleId="ListLabel7940">
    <w:name w:val="ListLabel 7940"/>
    <w:qFormat/>
    <w:rPr>
      <w:rFonts w:cs="OpenSymbol"/>
    </w:rPr>
  </w:style>
  <w:style w:type="character" w:customStyle="1" w:styleId="ListLabel7941">
    <w:name w:val="ListLabel 7941"/>
    <w:qFormat/>
    <w:rPr>
      <w:rFonts w:cs="OpenSymbol"/>
    </w:rPr>
  </w:style>
  <w:style w:type="character" w:customStyle="1" w:styleId="ListLabel7942">
    <w:name w:val="ListLabel 7942"/>
    <w:qFormat/>
    <w:rPr>
      <w:rFonts w:cs="OpenSymbol"/>
    </w:rPr>
  </w:style>
  <w:style w:type="character" w:customStyle="1" w:styleId="ListLabel7943">
    <w:name w:val="ListLabel 7943"/>
    <w:qFormat/>
    <w:rPr>
      <w:rFonts w:cs="OpenSymbol"/>
    </w:rPr>
  </w:style>
  <w:style w:type="character" w:customStyle="1" w:styleId="ListLabel7944">
    <w:name w:val="ListLabel 7944"/>
    <w:qFormat/>
    <w:rPr>
      <w:rFonts w:cs="OpenSymbol"/>
    </w:rPr>
  </w:style>
  <w:style w:type="character" w:customStyle="1" w:styleId="ListLabel7945">
    <w:name w:val="ListLabel 7945"/>
    <w:qFormat/>
    <w:rPr>
      <w:rFonts w:cs="OpenSymbol"/>
    </w:rPr>
  </w:style>
  <w:style w:type="character" w:customStyle="1" w:styleId="ListLabel7946">
    <w:name w:val="ListLabel 7946"/>
    <w:qFormat/>
    <w:rPr>
      <w:rFonts w:cs="OpenSymbol"/>
    </w:rPr>
  </w:style>
  <w:style w:type="character" w:customStyle="1" w:styleId="ListLabel7947">
    <w:name w:val="ListLabel 7947"/>
    <w:qFormat/>
    <w:rPr>
      <w:rFonts w:ascii="Times New Roman" w:hAnsi="Times New Roman"/>
      <w:sz w:val="22"/>
      <w:szCs w:val="22"/>
    </w:rPr>
  </w:style>
  <w:style w:type="character" w:customStyle="1" w:styleId="ListLabel7948">
    <w:name w:val="ListLabel 7948"/>
    <w:qFormat/>
    <w:rPr>
      <w:rFonts w:cs="Times New Roman"/>
      <w:color w:val="0070C0"/>
      <w:sz w:val="21"/>
      <w:szCs w:val="21"/>
    </w:rPr>
  </w:style>
  <w:style w:type="character" w:customStyle="1" w:styleId="ListLabel7949">
    <w:name w:val="ListLabel 7949"/>
    <w:qFormat/>
    <w:rPr>
      <w:rFonts w:ascii="Times New Roman" w:eastAsia="Times New Roman" w:hAnsi="Times New Roman" w:cs="Times New Roman"/>
      <w:b w:val="0"/>
      <w:bCs w:val="0"/>
      <w:sz w:val="22"/>
      <w:szCs w:val="22"/>
    </w:rPr>
  </w:style>
  <w:style w:type="character" w:customStyle="1" w:styleId="ListLabel7950">
    <w:name w:val="ListLabel 7950"/>
    <w:qFormat/>
    <w:rPr>
      <w:rFonts w:ascii="Times New Roman" w:eastAsia="Times New Roman" w:hAnsi="Times New Roman" w:cs="Times New Roman"/>
      <w:b/>
      <w:bCs/>
      <w:strike w:val="0"/>
      <w:dstrike w:val="0"/>
      <w:color w:val="0563C1"/>
      <w:sz w:val="22"/>
      <w:szCs w:val="22"/>
      <w:u w:val="none"/>
      <w:lang w:val="fr-FR"/>
    </w:rPr>
  </w:style>
  <w:style w:type="character" w:customStyle="1" w:styleId="ListLabel7951">
    <w:name w:val="ListLabel 7951"/>
    <w:qFormat/>
    <w:rPr>
      <w:rFonts w:ascii="Times New Roman" w:hAnsi="Times New Roman"/>
      <w:sz w:val="22"/>
      <w:szCs w:val="22"/>
    </w:rPr>
  </w:style>
  <w:style w:type="character" w:customStyle="1" w:styleId="ListLabel7952">
    <w:name w:val="ListLabel 7952"/>
    <w:qFormat/>
    <w:rPr>
      <w:rFonts w:ascii="Times New Roman" w:hAnsi="Times New Roman" w:cs="Times New Roman"/>
      <w:color w:val="0070C0"/>
      <w:sz w:val="22"/>
      <w:szCs w:val="22"/>
    </w:rPr>
  </w:style>
  <w:style w:type="character" w:customStyle="1" w:styleId="ListLabel7953">
    <w:name w:val="ListLabel 7953"/>
    <w:qFormat/>
    <w:rPr>
      <w:rFonts w:cs="OpenSymbol"/>
    </w:rPr>
  </w:style>
  <w:style w:type="character" w:customStyle="1" w:styleId="ListLabel7954">
    <w:name w:val="ListLabel 7954"/>
    <w:qFormat/>
    <w:rPr>
      <w:rFonts w:cs="OpenSymbol"/>
      <w:sz w:val="22"/>
    </w:rPr>
  </w:style>
  <w:style w:type="character" w:customStyle="1" w:styleId="ListLabel7955">
    <w:name w:val="ListLabel 7955"/>
    <w:qFormat/>
    <w:rPr>
      <w:rFonts w:cs="OpenSymbol"/>
    </w:rPr>
  </w:style>
  <w:style w:type="character" w:customStyle="1" w:styleId="ListLabel7956">
    <w:name w:val="ListLabel 7956"/>
    <w:qFormat/>
    <w:rPr>
      <w:rFonts w:cs="OpenSymbol"/>
    </w:rPr>
  </w:style>
  <w:style w:type="character" w:customStyle="1" w:styleId="ListLabel7957">
    <w:name w:val="ListLabel 7957"/>
    <w:qFormat/>
    <w:rPr>
      <w:rFonts w:cs="OpenSymbol"/>
    </w:rPr>
  </w:style>
  <w:style w:type="character" w:customStyle="1" w:styleId="ListLabel7958">
    <w:name w:val="ListLabel 7958"/>
    <w:qFormat/>
    <w:rPr>
      <w:rFonts w:cs="OpenSymbol"/>
    </w:rPr>
  </w:style>
  <w:style w:type="character" w:customStyle="1" w:styleId="ListLabel7959">
    <w:name w:val="ListLabel 7959"/>
    <w:qFormat/>
    <w:rPr>
      <w:rFonts w:cs="OpenSymbol"/>
    </w:rPr>
  </w:style>
  <w:style w:type="character" w:customStyle="1" w:styleId="ListLabel7960">
    <w:name w:val="ListLabel 7960"/>
    <w:qFormat/>
    <w:rPr>
      <w:rFonts w:cs="OpenSymbol"/>
    </w:rPr>
  </w:style>
  <w:style w:type="character" w:customStyle="1" w:styleId="ListLabel7961">
    <w:name w:val="ListLabel 7961"/>
    <w:qFormat/>
    <w:rPr>
      <w:rFonts w:cs="OpenSymbol"/>
    </w:rPr>
  </w:style>
  <w:style w:type="character" w:customStyle="1" w:styleId="ListLabel7962">
    <w:name w:val="ListLabel 7962"/>
    <w:qFormat/>
    <w:rPr>
      <w:rFonts w:cs="OpenSymbol"/>
    </w:rPr>
  </w:style>
  <w:style w:type="character" w:customStyle="1" w:styleId="ListLabel7963">
    <w:name w:val="ListLabel 7963"/>
    <w:qFormat/>
    <w:rPr>
      <w:rFonts w:cs="OpenSymbol"/>
      <w:b/>
      <w:sz w:val="22"/>
    </w:rPr>
  </w:style>
  <w:style w:type="character" w:customStyle="1" w:styleId="ListLabel7964">
    <w:name w:val="ListLabel 7964"/>
    <w:qFormat/>
    <w:rPr>
      <w:rFonts w:cs="OpenSymbol"/>
    </w:rPr>
  </w:style>
  <w:style w:type="character" w:customStyle="1" w:styleId="ListLabel7965">
    <w:name w:val="ListLabel 7965"/>
    <w:qFormat/>
    <w:rPr>
      <w:rFonts w:cs="OpenSymbol"/>
    </w:rPr>
  </w:style>
  <w:style w:type="character" w:customStyle="1" w:styleId="ListLabel7966">
    <w:name w:val="ListLabel 7966"/>
    <w:qFormat/>
    <w:rPr>
      <w:rFonts w:cs="OpenSymbol"/>
    </w:rPr>
  </w:style>
  <w:style w:type="character" w:customStyle="1" w:styleId="ListLabel7967">
    <w:name w:val="ListLabel 7967"/>
    <w:qFormat/>
    <w:rPr>
      <w:rFonts w:cs="OpenSymbol"/>
    </w:rPr>
  </w:style>
  <w:style w:type="character" w:customStyle="1" w:styleId="ListLabel7968">
    <w:name w:val="ListLabel 7968"/>
    <w:qFormat/>
    <w:rPr>
      <w:rFonts w:cs="OpenSymbol"/>
    </w:rPr>
  </w:style>
  <w:style w:type="character" w:customStyle="1" w:styleId="ListLabel7969">
    <w:name w:val="ListLabel 7969"/>
    <w:qFormat/>
    <w:rPr>
      <w:rFonts w:cs="OpenSymbol"/>
    </w:rPr>
  </w:style>
  <w:style w:type="character" w:customStyle="1" w:styleId="ListLabel7970">
    <w:name w:val="ListLabel 7970"/>
    <w:qFormat/>
    <w:rPr>
      <w:rFonts w:cs="OpenSymbol"/>
    </w:rPr>
  </w:style>
  <w:style w:type="character" w:customStyle="1" w:styleId="ListLabel7971">
    <w:name w:val="ListLabel 7971"/>
    <w:qFormat/>
    <w:rPr>
      <w:rFonts w:cs="OpenSymbol"/>
    </w:rPr>
  </w:style>
  <w:style w:type="character" w:customStyle="1" w:styleId="ListLabel7972">
    <w:name w:val="ListLabel 7972"/>
    <w:qFormat/>
    <w:rPr>
      <w:rFonts w:cs="OpenSymbol"/>
      <w:b/>
    </w:rPr>
  </w:style>
  <w:style w:type="character" w:customStyle="1" w:styleId="ListLabel7973">
    <w:name w:val="ListLabel 7973"/>
    <w:qFormat/>
    <w:rPr>
      <w:rFonts w:cs="OpenSymbol"/>
    </w:rPr>
  </w:style>
  <w:style w:type="character" w:customStyle="1" w:styleId="ListLabel7974">
    <w:name w:val="ListLabel 7974"/>
    <w:qFormat/>
    <w:rPr>
      <w:rFonts w:cs="OpenSymbol"/>
    </w:rPr>
  </w:style>
  <w:style w:type="character" w:customStyle="1" w:styleId="ListLabel7975">
    <w:name w:val="ListLabel 7975"/>
    <w:qFormat/>
    <w:rPr>
      <w:rFonts w:cs="OpenSymbol"/>
    </w:rPr>
  </w:style>
  <w:style w:type="character" w:customStyle="1" w:styleId="ListLabel7976">
    <w:name w:val="ListLabel 7976"/>
    <w:qFormat/>
    <w:rPr>
      <w:rFonts w:cs="OpenSymbol"/>
    </w:rPr>
  </w:style>
  <w:style w:type="character" w:customStyle="1" w:styleId="ListLabel7977">
    <w:name w:val="ListLabel 7977"/>
    <w:qFormat/>
    <w:rPr>
      <w:rFonts w:cs="OpenSymbol"/>
    </w:rPr>
  </w:style>
  <w:style w:type="character" w:customStyle="1" w:styleId="ListLabel7978">
    <w:name w:val="ListLabel 7978"/>
    <w:qFormat/>
    <w:rPr>
      <w:rFonts w:cs="OpenSymbol"/>
    </w:rPr>
  </w:style>
  <w:style w:type="character" w:customStyle="1" w:styleId="ListLabel7979">
    <w:name w:val="ListLabel 7979"/>
    <w:qFormat/>
    <w:rPr>
      <w:rFonts w:cs="OpenSymbol"/>
    </w:rPr>
  </w:style>
  <w:style w:type="character" w:customStyle="1" w:styleId="ListLabel7980">
    <w:name w:val="ListLabel 7980"/>
    <w:qFormat/>
    <w:rPr>
      <w:rFonts w:cs="OpenSymbol"/>
    </w:rPr>
  </w:style>
  <w:style w:type="character" w:customStyle="1" w:styleId="ListLabel7981">
    <w:name w:val="ListLabel 7981"/>
    <w:qFormat/>
    <w:rPr>
      <w:rFonts w:cs="OpenSymbol"/>
      <w:b/>
      <w:sz w:val="22"/>
    </w:rPr>
  </w:style>
  <w:style w:type="character" w:customStyle="1" w:styleId="ListLabel7982">
    <w:name w:val="ListLabel 7982"/>
    <w:qFormat/>
    <w:rPr>
      <w:rFonts w:cs="OpenSymbol"/>
    </w:rPr>
  </w:style>
  <w:style w:type="character" w:customStyle="1" w:styleId="ListLabel7983">
    <w:name w:val="ListLabel 7983"/>
    <w:qFormat/>
    <w:rPr>
      <w:rFonts w:cs="OpenSymbol"/>
    </w:rPr>
  </w:style>
  <w:style w:type="character" w:customStyle="1" w:styleId="ListLabel7984">
    <w:name w:val="ListLabel 7984"/>
    <w:qFormat/>
    <w:rPr>
      <w:rFonts w:cs="OpenSymbol"/>
    </w:rPr>
  </w:style>
  <w:style w:type="character" w:customStyle="1" w:styleId="ListLabel7985">
    <w:name w:val="ListLabel 7985"/>
    <w:qFormat/>
    <w:rPr>
      <w:rFonts w:cs="OpenSymbol"/>
    </w:rPr>
  </w:style>
  <w:style w:type="character" w:customStyle="1" w:styleId="ListLabel7986">
    <w:name w:val="ListLabel 7986"/>
    <w:qFormat/>
    <w:rPr>
      <w:rFonts w:cs="OpenSymbol"/>
    </w:rPr>
  </w:style>
  <w:style w:type="character" w:customStyle="1" w:styleId="ListLabel7987">
    <w:name w:val="ListLabel 7987"/>
    <w:qFormat/>
    <w:rPr>
      <w:rFonts w:cs="OpenSymbol"/>
    </w:rPr>
  </w:style>
  <w:style w:type="character" w:customStyle="1" w:styleId="ListLabel7988">
    <w:name w:val="ListLabel 7988"/>
    <w:qFormat/>
    <w:rPr>
      <w:rFonts w:cs="OpenSymbol"/>
    </w:rPr>
  </w:style>
  <w:style w:type="character" w:customStyle="1" w:styleId="ListLabel7989">
    <w:name w:val="ListLabel 7989"/>
    <w:qFormat/>
    <w:rPr>
      <w:rFonts w:cs="OpenSymbol"/>
    </w:rPr>
  </w:style>
  <w:style w:type="character" w:customStyle="1" w:styleId="ListLabel7990">
    <w:name w:val="ListLabel 7990"/>
    <w:qFormat/>
    <w:rPr>
      <w:rFonts w:cs="OpenSymbol"/>
      <w:b/>
    </w:rPr>
  </w:style>
  <w:style w:type="character" w:customStyle="1" w:styleId="ListLabel7991">
    <w:name w:val="ListLabel 7991"/>
    <w:qFormat/>
    <w:rPr>
      <w:rFonts w:cs="OpenSymbol"/>
    </w:rPr>
  </w:style>
  <w:style w:type="character" w:customStyle="1" w:styleId="ListLabel7992">
    <w:name w:val="ListLabel 7992"/>
    <w:qFormat/>
    <w:rPr>
      <w:rFonts w:cs="OpenSymbol"/>
    </w:rPr>
  </w:style>
  <w:style w:type="character" w:customStyle="1" w:styleId="ListLabel7993">
    <w:name w:val="ListLabel 7993"/>
    <w:qFormat/>
    <w:rPr>
      <w:rFonts w:cs="OpenSymbol"/>
    </w:rPr>
  </w:style>
  <w:style w:type="character" w:customStyle="1" w:styleId="ListLabel7994">
    <w:name w:val="ListLabel 7994"/>
    <w:qFormat/>
    <w:rPr>
      <w:rFonts w:cs="OpenSymbol"/>
    </w:rPr>
  </w:style>
  <w:style w:type="character" w:customStyle="1" w:styleId="ListLabel7995">
    <w:name w:val="ListLabel 7995"/>
    <w:qFormat/>
    <w:rPr>
      <w:rFonts w:cs="OpenSymbol"/>
    </w:rPr>
  </w:style>
  <w:style w:type="character" w:customStyle="1" w:styleId="ListLabel7996">
    <w:name w:val="ListLabel 7996"/>
    <w:qFormat/>
    <w:rPr>
      <w:rFonts w:cs="OpenSymbol"/>
    </w:rPr>
  </w:style>
  <w:style w:type="character" w:customStyle="1" w:styleId="ListLabel7997">
    <w:name w:val="ListLabel 7997"/>
    <w:qFormat/>
    <w:rPr>
      <w:rFonts w:cs="OpenSymbol"/>
    </w:rPr>
  </w:style>
  <w:style w:type="character" w:customStyle="1" w:styleId="ListLabel7998">
    <w:name w:val="ListLabel 7998"/>
    <w:qFormat/>
    <w:rPr>
      <w:rFonts w:cs="OpenSymbol"/>
    </w:rPr>
  </w:style>
  <w:style w:type="character" w:customStyle="1" w:styleId="ListLabel7999">
    <w:name w:val="ListLabel 7999"/>
    <w:qFormat/>
    <w:rPr>
      <w:rFonts w:cs="OpenSymbol"/>
      <w:b/>
      <w:sz w:val="22"/>
    </w:rPr>
  </w:style>
  <w:style w:type="character" w:customStyle="1" w:styleId="ListLabel8000">
    <w:name w:val="ListLabel 8000"/>
    <w:qFormat/>
    <w:rPr>
      <w:rFonts w:cs="OpenSymbol"/>
    </w:rPr>
  </w:style>
  <w:style w:type="character" w:customStyle="1" w:styleId="ListLabel8001">
    <w:name w:val="ListLabel 8001"/>
    <w:qFormat/>
    <w:rPr>
      <w:rFonts w:cs="OpenSymbol"/>
    </w:rPr>
  </w:style>
  <w:style w:type="character" w:customStyle="1" w:styleId="ListLabel8002">
    <w:name w:val="ListLabel 8002"/>
    <w:qFormat/>
    <w:rPr>
      <w:rFonts w:cs="OpenSymbol"/>
    </w:rPr>
  </w:style>
  <w:style w:type="character" w:customStyle="1" w:styleId="ListLabel8003">
    <w:name w:val="ListLabel 8003"/>
    <w:qFormat/>
    <w:rPr>
      <w:rFonts w:cs="OpenSymbol"/>
    </w:rPr>
  </w:style>
  <w:style w:type="character" w:customStyle="1" w:styleId="ListLabel8004">
    <w:name w:val="ListLabel 8004"/>
    <w:qFormat/>
    <w:rPr>
      <w:rFonts w:cs="OpenSymbol"/>
    </w:rPr>
  </w:style>
  <w:style w:type="character" w:customStyle="1" w:styleId="ListLabel8005">
    <w:name w:val="ListLabel 8005"/>
    <w:qFormat/>
    <w:rPr>
      <w:rFonts w:cs="OpenSymbol"/>
    </w:rPr>
  </w:style>
  <w:style w:type="character" w:customStyle="1" w:styleId="ListLabel8006">
    <w:name w:val="ListLabel 8006"/>
    <w:qFormat/>
    <w:rPr>
      <w:rFonts w:cs="OpenSymbol"/>
    </w:rPr>
  </w:style>
  <w:style w:type="character" w:customStyle="1" w:styleId="ListLabel8007">
    <w:name w:val="ListLabel 8007"/>
    <w:qFormat/>
    <w:rPr>
      <w:rFonts w:cs="OpenSymbol"/>
    </w:rPr>
  </w:style>
  <w:style w:type="character" w:customStyle="1" w:styleId="ListLabel8008">
    <w:name w:val="ListLabel 8008"/>
    <w:qFormat/>
    <w:rPr>
      <w:rFonts w:cs="OpenSymbol"/>
      <w:sz w:val="21"/>
    </w:rPr>
  </w:style>
  <w:style w:type="character" w:customStyle="1" w:styleId="ListLabel8009">
    <w:name w:val="ListLabel 8009"/>
    <w:qFormat/>
    <w:rPr>
      <w:rFonts w:cs="OpenSymbol"/>
    </w:rPr>
  </w:style>
  <w:style w:type="character" w:customStyle="1" w:styleId="ListLabel8010">
    <w:name w:val="ListLabel 8010"/>
    <w:qFormat/>
    <w:rPr>
      <w:rFonts w:cs="OpenSymbol"/>
    </w:rPr>
  </w:style>
  <w:style w:type="character" w:customStyle="1" w:styleId="ListLabel8011">
    <w:name w:val="ListLabel 8011"/>
    <w:qFormat/>
    <w:rPr>
      <w:rFonts w:cs="OpenSymbol"/>
    </w:rPr>
  </w:style>
  <w:style w:type="character" w:customStyle="1" w:styleId="ListLabel8012">
    <w:name w:val="ListLabel 8012"/>
    <w:qFormat/>
    <w:rPr>
      <w:rFonts w:cs="OpenSymbol"/>
    </w:rPr>
  </w:style>
  <w:style w:type="character" w:customStyle="1" w:styleId="ListLabel8013">
    <w:name w:val="ListLabel 8013"/>
    <w:qFormat/>
    <w:rPr>
      <w:rFonts w:cs="OpenSymbol"/>
    </w:rPr>
  </w:style>
  <w:style w:type="character" w:customStyle="1" w:styleId="ListLabel8014">
    <w:name w:val="ListLabel 8014"/>
    <w:qFormat/>
    <w:rPr>
      <w:rFonts w:cs="OpenSymbol"/>
    </w:rPr>
  </w:style>
  <w:style w:type="character" w:customStyle="1" w:styleId="ListLabel8015">
    <w:name w:val="ListLabel 8015"/>
    <w:qFormat/>
    <w:rPr>
      <w:rFonts w:cs="OpenSymbol"/>
    </w:rPr>
  </w:style>
  <w:style w:type="character" w:customStyle="1" w:styleId="ListLabel8016">
    <w:name w:val="ListLabel 8016"/>
    <w:qFormat/>
    <w:rPr>
      <w:rFonts w:cs="OpenSymbol"/>
    </w:rPr>
  </w:style>
  <w:style w:type="character" w:customStyle="1" w:styleId="ListLabel8017">
    <w:name w:val="ListLabel 8017"/>
    <w:qFormat/>
    <w:rPr>
      <w:rFonts w:cs="OpenSymbol"/>
      <w:sz w:val="21"/>
    </w:rPr>
  </w:style>
  <w:style w:type="character" w:customStyle="1" w:styleId="ListLabel8018">
    <w:name w:val="ListLabel 8018"/>
    <w:qFormat/>
    <w:rPr>
      <w:rFonts w:cs="OpenSymbol"/>
    </w:rPr>
  </w:style>
  <w:style w:type="character" w:customStyle="1" w:styleId="ListLabel8019">
    <w:name w:val="ListLabel 8019"/>
    <w:qFormat/>
    <w:rPr>
      <w:rFonts w:cs="OpenSymbol"/>
    </w:rPr>
  </w:style>
  <w:style w:type="character" w:customStyle="1" w:styleId="ListLabel8020">
    <w:name w:val="ListLabel 8020"/>
    <w:qFormat/>
    <w:rPr>
      <w:rFonts w:cs="OpenSymbol"/>
    </w:rPr>
  </w:style>
  <w:style w:type="character" w:customStyle="1" w:styleId="ListLabel8021">
    <w:name w:val="ListLabel 8021"/>
    <w:qFormat/>
    <w:rPr>
      <w:rFonts w:cs="OpenSymbol"/>
    </w:rPr>
  </w:style>
  <w:style w:type="character" w:customStyle="1" w:styleId="ListLabel8022">
    <w:name w:val="ListLabel 8022"/>
    <w:qFormat/>
    <w:rPr>
      <w:rFonts w:cs="OpenSymbol"/>
    </w:rPr>
  </w:style>
  <w:style w:type="character" w:customStyle="1" w:styleId="ListLabel8023">
    <w:name w:val="ListLabel 8023"/>
    <w:qFormat/>
    <w:rPr>
      <w:rFonts w:cs="OpenSymbol"/>
    </w:rPr>
  </w:style>
  <w:style w:type="character" w:customStyle="1" w:styleId="ListLabel8024">
    <w:name w:val="ListLabel 8024"/>
    <w:qFormat/>
    <w:rPr>
      <w:rFonts w:cs="OpenSymbol"/>
    </w:rPr>
  </w:style>
  <w:style w:type="character" w:customStyle="1" w:styleId="ListLabel8025">
    <w:name w:val="ListLabel 8025"/>
    <w:qFormat/>
    <w:rPr>
      <w:rFonts w:cs="OpenSymbol"/>
    </w:rPr>
  </w:style>
  <w:style w:type="character" w:customStyle="1" w:styleId="ListLabel8026">
    <w:name w:val="ListLabel 8026"/>
    <w:qFormat/>
    <w:rPr>
      <w:rFonts w:cs="OpenSymbol"/>
      <w:sz w:val="21"/>
    </w:rPr>
  </w:style>
  <w:style w:type="character" w:customStyle="1" w:styleId="ListLabel8027">
    <w:name w:val="ListLabel 8027"/>
    <w:qFormat/>
    <w:rPr>
      <w:rFonts w:cs="OpenSymbol"/>
    </w:rPr>
  </w:style>
  <w:style w:type="character" w:customStyle="1" w:styleId="ListLabel8028">
    <w:name w:val="ListLabel 8028"/>
    <w:qFormat/>
    <w:rPr>
      <w:rFonts w:cs="OpenSymbol"/>
    </w:rPr>
  </w:style>
  <w:style w:type="character" w:customStyle="1" w:styleId="ListLabel8029">
    <w:name w:val="ListLabel 8029"/>
    <w:qFormat/>
    <w:rPr>
      <w:rFonts w:cs="OpenSymbol"/>
    </w:rPr>
  </w:style>
  <w:style w:type="character" w:customStyle="1" w:styleId="ListLabel8030">
    <w:name w:val="ListLabel 8030"/>
    <w:qFormat/>
    <w:rPr>
      <w:rFonts w:cs="OpenSymbol"/>
    </w:rPr>
  </w:style>
  <w:style w:type="character" w:customStyle="1" w:styleId="ListLabel8031">
    <w:name w:val="ListLabel 8031"/>
    <w:qFormat/>
    <w:rPr>
      <w:rFonts w:cs="OpenSymbol"/>
    </w:rPr>
  </w:style>
  <w:style w:type="character" w:customStyle="1" w:styleId="ListLabel8032">
    <w:name w:val="ListLabel 8032"/>
    <w:qFormat/>
    <w:rPr>
      <w:rFonts w:cs="OpenSymbol"/>
    </w:rPr>
  </w:style>
  <w:style w:type="character" w:customStyle="1" w:styleId="ListLabel8033">
    <w:name w:val="ListLabel 8033"/>
    <w:qFormat/>
    <w:rPr>
      <w:rFonts w:cs="OpenSymbol"/>
    </w:rPr>
  </w:style>
  <w:style w:type="character" w:customStyle="1" w:styleId="ListLabel8034">
    <w:name w:val="ListLabel 8034"/>
    <w:qFormat/>
    <w:rPr>
      <w:rFonts w:cs="OpenSymbol"/>
    </w:rPr>
  </w:style>
  <w:style w:type="character" w:customStyle="1" w:styleId="ListLabel8035">
    <w:name w:val="ListLabel 8035"/>
    <w:qFormat/>
    <w:rPr>
      <w:rFonts w:cs="OpenSymbol"/>
    </w:rPr>
  </w:style>
  <w:style w:type="character" w:customStyle="1" w:styleId="ListLabel8036">
    <w:name w:val="ListLabel 8036"/>
    <w:qFormat/>
    <w:rPr>
      <w:rFonts w:cs="OpenSymbol"/>
    </w:rPr>
  </w:style>
  <w:style w:type="character" w:customStyle="1" w:styleId="ListLabel8037">
    <w:name w:val="ListLabel 8037"/>
    <w:qFormat/>
    <w:rPr>
      <w:rFonts w:cs="OpenSymbol"/>
    </w:rPr>
  </w:style>
  <w:style w:type="character" w:customStyle="1" w:styleId="ListLabel8038">
    <w:name w:val="ListLabel 8038"/>
    <w:qFormat/>
    <w:rPr>
      <w:rFonts w:cs="OpenSymbol"/>
    </w:rPr>
  </w:style>
  <w:style w:type="character" w:customStyle="1" w:styleId="ListLabel8039">
    <w:name w:val="ListLabel 8039"/>
    <w:qFormat/>
    <w:rPr>
      <w:rFonts w:cs="OpenSymbol"/>
    </w:rPr>
  </w:style>
  <w:style w:type="character" w:customStyle="1" w:styleId="ListLabel8040">
    <w:name w:val="ListLabel 8040"/>
    <w:qFormat/>
    <w:rPr>
      <w:rFonts w:cs="OpenSymbol"/>
    </w:rPr>
  </w:style>
  <w:style w:type="character" w:customStyle="1" w:styleId="ListLabel8041">
    <w:name w:val="ListLabel 8041"/>
    <w:qFormat/>
    <w:rPr>
      <w:rFonts w:cs="OpenSymbol"/>
    </w:rPr>
  </w:style>
  <w:style w:type="character" w:customStyle="1" w:styleId="ListLabel8042">
    <w:name w:val="ListLabel 8042"/>
    <w:qFormat/>
    <w:rPr>
      <w:rFonts w:cs="OpenSymbol"/>
    </w:rPr>
  </w:style>
  <w:style w:type="character" w:customStyle="1" w:styleId="ListLabel8043">
    <w:name w:val="ListLabel 8043"/>
    <w:qFormat/>
    <w:rPr>
      <w:rFonts w:cs="OpenSymbol"/>
      <w:sz w:val="22"/>
    </w:rPr>
  </w:style>
  <w:style w:type="character" w:customStyle="1" w:styleId="ListLabel8044">
    <w:name w:val="ListLabel 8044"/>
    <w:qFormat/>
    <w:rPr>
      <w:rFonts w:cs="OpenSymbol"/>
      <w:sz w:val="22"/>
    </w:rPr>
  </w:style>
  <w:style w:type="character" w:customStyle="1" w:styleId="ListLabel8045">
    <w:name w:val="ListLabel 8045"/>
    <w:qFormat/>
    <w:rPr>
      <w:rFonts w:cs="OpenSymbol"/>
    </w:rPr>
  </w:style>
  <w:style w:type="character" w:customStyle="1" w:styleId="ListLabel8046">
    <w:name w:val="ListLabel 8046"/>
    <w:qFormat/>
    <w:rPr>
      <w:rFonts w:cs="OpenSymbol"/>
    </w:rPr>
  </w:style>
  <w:style w:type="character" w:customStyle="1" w:styleId="ListLabel8047">
    <w:name w:val="ListLabel 8047"/>
    <w:qFormat/>
    <w:rPr>
      <w:rFonts w:cs="OpenSymbol"/>
    </w:rPr>
  </w:style>
  <w:style w:type="character" w:customStyle="1" w:styleId="ListLabel8048">
    <w:name w:val="ListLabel 8048"/>
    <w:qFormat/>
    <w:rPr>
      <w:rFonts w:cs="OpenSymbol"/>
    </w:rPr>
  </w:style>
  <w:style w:type="character" w:customStyle="1" w:styleId="ListLabel8049">
    <w:name w:val="ListLabel 8049"/>
    <w:qFormat/>
    <w:rPr>
      <w:rFonts w:cs="OpenSymbol"/>
    </w:rPr>
  </w:style>
  <w:style w:type="character" w:customStyle="1" w:styleId="ListLabel8050">
    <w:name w:val="ListLabel 8050"/>
    <w:qFormat/>
    <w:rPr>
      <w:rFonts w:cs="OpenSymbol"/>
    </w:rPr>
  </w:style>
  <w:style w:type="character" w:customStyle="1" w:styleId="ListLabel8051">
    <w:name w:val="ListLabel 8051"/>
    <w:qFormat/>
    <w:rPr>
      <w:rFonts w:cs="OpenSymbol"/>
    </w:rPr>
  </w:style>
  <w:style w:type="character" w:customStyle="1" w:styleId="ListLabel8052">
    <w:name w:val="ListLabel 8052"/>
    <w:qFormat/>
    <w:rPr>
      <w:rFonts w:cs="OpenSymbol"/>
    </w:rPr>
  </w:style>
  <w:style w:type="character" w:customStyle="1" w:styleId="ListLabel8053">
    <w:name w:val="ListLabel 8053"/>
    <w:qFormat/>
    <w:rPr>
      <w:rFonts w:cs="OpenSymbol"/>
    </w:rPr>
  </w:style>
  <w:style w:type="character" w:customStyle="1" w:styleId="ListLabel8054">
    <w:name w:val="ListLabel 8054"/>
    <w:qFormat/>
    <w:rPr>
      <w:rFonts w:cs="OpenSymbol"/>
    </w:rPr>
  </w:style>
  <w:style w:type="character" w:customStyle="1" w:styleId="ListLabel8055">
    <w:name w:val="ListLabel 8055"/>
    <w:qFormat/>
    <w:rPr>
      <w:rFonts w:cs="OpenSymbol"/>
    </w:rPr>
  </w:style>
  <w:style w:type="character" w:customStyle="1" w:styleId="ListLabel8056">
    <w:name w:val="ListLabel 8056"/>
    <w:qFormat/>
    <w:rPr>
      <w:rFonts w:cs="OpenSymbol"/>
    </w:rPr>
  </w:style>
  <w:style w:type="character" w:customStyle="1" w:styleId="ListLabel8057">
    <w:name w:val="ListLabel 8057"/>
    <w:qFormat/>
    <w:rPr>
      <w:rFonts w:cs="OpenSymbol"/>
    </w:rPr>
  </w:style>
  <w:style w:type="character" w:customStyle="1" w:styleId="ListLabel8058">
    <w:name w:val="ListLabel 8058"/>
    <w:qFormat/>
    <w:rPr>
      <w:rFonts w:cs="OpenSymbol"/>
    </w:rPr>
  </w:style>
  <w:style w:type="character" w:customStyle="1" w:styleId="ListLabel8059">
    <w:name w:val="ListLabel 8059"/>
    <w:qFormat/>
    <w:rPr>
      <w:rFonts w:cs="OpenSymbol"/>
    </w:rPr>
  </w:style>
  <w:style w:type="character" w:customStyle="1" w:styleId="ListLabel8060">
    <w:name w:val="ListLabel 8060"/>
    <w:qFormat/>
    <w:rPr>
      <w:rFonts w:cs="OpenSymbol"/>
    </w:rPr>
  </w:style>
  <w:style w:type="character" w:customStyle="1" w:styleId="ListLabel8061">
    <w:name w:val="ListLabel 8061"/>
    <w:qFormat/>
    <w:rPr>
      <w:rFonts w:cs="OpenSymbol"/>
    </w:rPr>
  </w:style>
  <w:style w:type="character" w:customStyle="1" w:styleId="ListLabel8062">
    <w:name w:val="ListLabel 8062"/>
    <w:qFormat/>
    <w:rPr>
      <w:rFonts w:cs="OpenSymbol"/>
    </w:rPr>
  </w:style>
  <w:style w:type="character" w:customStyle="1" w:styleId="ListLabel8063">
    <w:name w:val="ListLabel 8063"/>
    <w:qFormat/>
    <w:rPr>
      <w:rFonts w:cs="OpenSymbol"/>
    </w:rPr>
  </w:style>
  <w:style w:type="character" w:customStyle="1" w:styleId="ListLabel8064">
    <w:name w:val="ListLabel 8064"/>
    <w:qFormat/>
    <w:rPr>
      <w:rFonts w:cs="OpenSymbol"/>
    </w:rPr>
  </w:style>
  <w:style w:type="character" w:customStyle="1" w:styleId="ListLabel8065">
    <w:name w:val="ListLabel 8065"/>
    <w:qFormat/>
    <w:rPr>
      <w:rFonts w:cs="OpenSymbol"/>
    </w:rPr>
  </w:style>
  <w:style w:type="character" w:customStyle="1" w:styleId="ListLabel8066">
    <w:name w:val="ListLabel 8066"/>
    <w:qFormat/>
    <w:rPr>
      <w:rFonts w:cs="OpenSymbol"/>
    </w:rPr>
  </w:style>
  <w:style w:type="character" w:customStyle="1" w:styleId="ListLabel8067">
    <w:name w:val="ListLabel 8067"/>
    <w:qFormat/>
    <w:rPr>
      <w:rFonts w:cs="OpenSymbol"/>
    </w:rPr>
  </w:style>
  <w:style w:type="character" w:customStyle="1" w:styleId="ListLabel8068">
    <w:name w:val="ListLabel 8068"/>
    <w:qFormat/>
    <w:rPr>
      <w:rFonts w:cs="OpenSymbol"/>
    </w:rPr>
  </w:style>
  <w:style w:type="character" w:customStyle="1" w:styleId="ListLabel8069">
    <w:name w:val="ListLabel 8069"/>
    <w:qFormat/>
    <w:rPr>
      <w:rFonts w:cs="OpenSymbol"/>
    </w:rPr>
  </w:style>
  <w:style w:type="character" w:customStyle="1" w:styleId="ListLabel8070">
    <w:name w:val="ListLabel 8070"/>
    <w:qFormat/>
    <w:rPr>
      <w:rFonts w:cs="OpenSymbol"/>
    </w:rPr>
  </w:style>
  <w:style w:type="character" w:customStyle="1" w:styleId="ListLabel8071">
    <w:name w:val="ListLabel 8071"/>
    <w:qFormat/>
    <w:rPr>
      <w:rFonts w:cs="OpenSymbol"/>
    </w:rPr>
  </w:style>
  <w:style w:type="character" w:customStyle="1" w:styleId="ListLabel8072">
    <w:name w:val="ListLabel 8072"/>
    <w:qFormat/>
    <w:rPr>
      <w:rFonts w:cs="OpenSymbol"/>
    </w:rPr>
  </w:style>
  <w:style w:type="character" w:customStyle="1" w:styleId="ListLabel8073">
    <w:name w:val="ListLabel 8073"/>
    <w:qFormat/>
    <w:rPr>
      <w:rFonts w:cs="OpenSymbol"/>
    </w:rPr>
  </w:style>
  <w:style w:type="character" w:customStyle="1" w:styleId="ListLabel8074">
    <w:name w:val="ListLabel 8074"/>
    <w:qFormat/>
    <w:rPr>
      <w:rFonts w:cs="OpenSymbol"/>
    </w:rPr>
  </w:style>
  <w:style w:type="character" w:customStyle="1" w:styleId="ListLabel8075">
    <w:name w:val="ListLabel 8075"/>
    <w:qFormat/>
    <w:rPr>
      <w:rFonts w:cs="OpenSymbol"/>
    </w:rPr>
  </w:style>
  <w:style w:type="character" w:customStyle="1" w:styleId="ListLabel8076">
    <w:name w:val="ListLabel 8076"/>
    <w:qFormat/>
    <w:rPr>
      <w:rFonts w:cs="OpenSymbol"/>
    </w:rPr>
  </w:style>
  <w:style w:type="character" w:customStyle="1" w:styleId="ListLabel8077">
    <w:name w:val="ListLabel 8077"/>
    <w:qFormat/>
    <w:rPr>
      <w:rFonts w:cs="OpenSymbol"/>
    </w:rPr>
  </w:style>
  <w:style w:type="character" w:customStyle="1" w:styleId="ListLabel8078">
    <w:name w:val="ListLabel 8078"/>
    <w:qFormat/>
    <w:rPr>
      <w:rFonts w:cs="OpenSymbol"/>
    </w:rPr>
  </w:style>
  <w:style w:type="character" w:customStyle="1" w:styleId="ListLabel8079">
    <w:name w:val="ListLabel 8079"/>
    <w:qFormat/>
    <w:rPr>
      <w:rFonts w:cs="OpenSymbol"/>
    </w:rPr>
  </w:style>
  <w:style w:type="character" w:customStyle="1" w:styleId="ListLabel8080">
    <w:name w:val="ListLabel 8080"/>
    <w:qFormat/>
    <w:rPr>
      <w:rFonts w:cs="OpenSymbol"/>
    </w:rPr>
  </w:style>
  <w:style w:type="character" w:customStyle="1" w:styleId="ListLabel8081">
    <w:name w:val="ListLabel 8081"/>
    <w:qFormat/>
    <w:rPr>
      <w:rFonts w:cs="OpenSymbol"/>
    </w:rPr>
  </w:style>
  <w:style w:type="character" w:customStyle="1" w:styleId="ListLabel8082">
    <w:name w:val="ListLabel 8082"/>
    <w:qFormat/>
    <w:rPr>
      <w:rFonts w:cs="OpenSymbol"/>
    </w:rPr>
  </w:style>
  <w:style w:type="character" w:customStyle="1" w:styleId="ListLabel8083">
    <w:name w:val="ListLabel 8083"/>
    <w:qFormat/>
    <w:rPr>
      <w:rFonts w:cs="OpenSymbol"/>
    </w:rPr>
  </w:style>
  <w:style w:type="character" w:customStyle="1" w:styleId="ListLabel8084">
    <w:name w:val="ListLabel 8084"/>
    <w:qFormat/>
    <w:rPr>
      <w:rFonts w:cs="OpenSymbol"/>
    </w:rPr>
  </w:style>
  <w:style w:type="character" w:customStyle="1" w:styleId="ListLabel8085">
    <w:name w:val="ListLabel 8085"/>
    <w:qFormat/>
    <w:rPr>
      <w:rFonts w:cs="OpenSymbol"/>
    </w:rPr>
  </w:style>
  <w:style w:type="character" w:customStyle="1" w:styleId="ListLabel8086">
    <w:name w:val="ListLabel 8086"/>
    <w:qFormat/>
    <w:rPr>
      <w:rFonts w:cs="OpenSymbol"/>
    </w:rPr>
  </w:style>
  <w:style w:type="character" w:customStyle="1" w:styleId="ListLabel8087">
    <w:name w:val="ListLabel 8087"/>
    <w:qFormat/>
    <w:rPr>
      <w:rFonts w:cs="OpenSymbol"/>
    </w:rPr>
  </w:style>
  <w:style w:type="character" w:customStyle="1" w:styleId="ListLabel8088">
    <w:name w:val="ListLabel 8088"/>
    <w:qFormat/>
    <w:rPr>
      <w:rFonts w:cs="OpenSymbol"/>
    </w:rPr>
  </w:style>
  <w:style w:type="character" w:customStyle="1" w:styleId="ListLabel8089">
    <w:name w:val="ListLabel 8089"/>
    <w:qFormat/>
    <w:rPr>
      <w:rFonts w:cs="OpenSymbol"/>
    </w:rPr>
  </w:style>
  <w:style w:type="character" w:customStyle="1" w:styleId="ListLabel8090">
    <w:name w:val="ListLabel 8090"/>
    <w:qFormat/>
    <w:rPr>
      <w:rFonts w:cs="OpenSymbol"/>
    </w:rPr>
  </w:style>
  <w:style w:type="character" w:customStyle="1" w:styleId="ListLabel8091">
    <w:name w:val="ListLabel 8091"/>
    <w:qFormat/>
    <w:rPr>
      <w:rFonts w:cs="OpenSymbol"/>
    </w:rPr>
  </w:style>
  <w:style w:type="character" w:customStyle="1" w:styleId="ListLabel8092">
    <w:name w:val="ListLabel 8092"/>
    <w:qFormat/>
    <w:rPr>
      <w:rFonts w:cs="OpenSymbol"/>
    </w:rPr>
  </w:style>
  <w:style w:type="character" w:customStyle="1" w:styleId="ListLabel8093">
    <w:name w:val="ListLabel 8093"/>
    <w:qFormat/>
    <w:rPr>
      <w:rFonts w:cs="OpenSymbol"/>
    </w:rPr>
  </w:style>
  <w:style w:type="character" w:customStyle="1" w:styleId="ListLabel8094">
    <w:name w:val="ListLabel 8094"/>
    <w:qFormat/>
    <w:rPr>
      <w:rFonts w:cs="OpenSymbol"/>
    </w:rPr>
  </w:style>
  <w:style w:type="character" w:customStyle="1" w:styleId="ListLabel8095">
    <w:name w:val="ListLabel 8095"/>
    <w:qFormat/>
    <w:rPr>
      <w:rFonts w:cs="OpenSymbol"/>
    </w:rPr>
  </w:style>
  <w:style w:type="character" w:customStyle="1" w:styleId="ListLabel8096">
    <w:name w:val="ListLabel 8096"/>
    <w:qFormat/>
    <w:rPr>
      <w:rFonts w:cs="OpenSymbol"/>
    </w:rPr>
  </w:style>
  <w:style w:type="character" w:customStyle="1" w:styleId="ListLabel8097">
    <w:name w:val="ListLabel 8097"/>
    <w:qFormat/>
    <w:rPr>
      <w:rFonts w:cs="OpenSymbol"/>
    </w:rPr>
  </w:style>
  <w:style w:type="character" w:customStyle="1" w:styleId="ListLabel8098">
    <w:name w:val="ListLabel 8098"/>
    <w:qFormat/>
    <w:rPr>
      <w:rFonts w:cs="OpenSymbol"/>
    </w:rPr>
  </w:style>
  <w:style w:type="character" w:customStyle="1" w:styleId="ListLabel8099">
    <w:name w:val="ListLabel 8099"/>
    <w:qFormat/>
    <w:rPr>
      <w:rFonts w:cs="OpenSymbol"/>
    </w:rPr>
  </w:style>
  <w:style w:type="character" w:customStyle="1" w:styleId="ListLabel8100">
    <w:name w:val="ListLabel 8100"/>
    <w:qFormat/>
    <w:rPr>
      <w:rFonts w:cs="OpenSymbol"/>
    </w:rPr>
  </w:style>
  <w:style w:type="character" w:customStyle="1" w:styleId="ListLabel8101">
    <w:name w:val="ListLabel 8101"/>
    <w:qFormat/>
    <w:rPr>
      <w:rFonts w:cs="OpenSymbol"/>
    </w:rPr>
  </w:style>
  <w:style w:type="character" w:customStyle="1" w:styleId="ListLabel8102">
    <w:name w:val="ListLabel 8102"/>
    <w:qFormat/>
    <w:rPr>
      <w:rFonts w:cs="OpenSymbol"/>
    </w:rPr>
  </w:style>
  <w:style w:type="character" w:customStyle="1" w:styleId="ListLabel8103">
    <w:name w:val="ListLabel 8103"/>
    <w:qFormat/>
    <w:rPr>
      <w:rFonts w:cs="OpenSymbol"/>
    </w:rPr>
  </w:style>
  <w:style w:type="character" w:customStyle="1" w:styleId="ListLabel8104">
    <w:name w:val="ListLabel 8104"/>
    <w:qFormat/>
    <w:rPr>
      <w:rFonts w:cs="OpenSymbol"/>
    </w:rPr>
  </w:style>
  <w:style w:type="character" w:customStyle="1" w:styleId="ListLabel8105">
    <w:name w:val="ListLabel 8105"/>
    <w:qFormat/>
    <w:rPr>
      <w:rFonts w:cs="OpenSymbol"/>
    </w:rPr>
  </w:style>
  <w:style w:type="character" w:customStyle="1" w:styleId="ListLabel8106">
    <w:name w:val="ListLabel 8106"/>
    <w:qFormat/>
    <w:rPr>
      <w:rFonts w:cs="OpenSymbol"/>
    </w:rPr>
  </w:style>
  <w:style w:type="character" w:customStyle="1" w:styleId="ListLabel8107">
    <w:name w:val="ListLabel 8107"/>
    <w:qFormat/>
    <w:rPr>
      <w:rFonts w:cs="OpenSymbol"/>
    </w:rPr>
  </w:style>
  <w:style w:type="character" w:customStyle="1" w:styleId="ListLabel8108">
    <w:name w:val="ListLabel 8108"/>
    <w:qFormat/>
    <w:rPr>
      <w:rFonts w:cs="OpenSymbol"/>
    </w:rPr>
  </w:style>
  <w:style w:type="character" w:customStyle="1" w:styleId="ListLabel8109">
    <w:name w:val="ListLabel 8109"/>
    <w:qFormat/>
    <w:rPr>
      <w:rFonts w:cs="OpenSymbol"/>
    </w:rPr>
  </w:style>
  <w:style w:type="character" w:customStyle="1" w:styleId="ListLabel8110">
    <w:name w:val="ListLabel 8110"/>
    <w:qFormat/>
    <w:rPr>
      <w:rFonts w:cs="OpenSymbol"/>
    </w:rPr>
  </w:style>
  <w:style w:type="character" w:customStyle="1" w:styleId="ListLabel8111">
    <w:name w:val="ListLabel 8111"/>
    <w:qFormat/>
    <w:rPr>
      <w:rFonts w:cs="OpenSymbol"/>
    </w:rPr>
  </w:style>
  <w:style w:type="character" w:customStyle="1" w:styleId="ListLabel8112">
    <w:name w:val="ListLabel 8112"/>
    <w:qFormat/>
    <w:rPr>
      <w:rFonts w:cs="OpenSymbol"/>
    </w:rPr>
  </w:style>
  <w:style w:type="character" w:customStyle="1" w:styleId="ListLabel8113">
    <w:name w:val="ListLabel 8113"/>
    <w:qFormat/>
    <w:rPr>
      <w:rFonts w:cs="OpenSymbol"/>
    </w:rPr>
  </w:style>
  <w:style w:type="character" w:customStyle="1" w:styleId="ListLabel8114">
    <w:name w:val="ListLabel 8114"/>
    <w:qFormat/>
    <w:rPr>
      <w:rFonts w:cs="OpenSymbol"/>
    </w:rPr>
  </w:style>
  <w:style w:type="character" w:customStyle="1" w:styleId="ListLabel8115">
    <w:name w:val="ListLabel 8115"/>
    <w:qFormat/>
    <w:rPr>
      <w:rFonts w:cs="OpenSymbol"/>
    </w:rPr>
  </w:style>
  <w:style w:type="character" w:customStyle="1" w:styleId="ListLabel8116">
    <w:name w:val="ListLabel 8116"/>
    <w:qFormat/>
    <w:rPr>
      <w:rFonts w:cs="OpenSymbol"/>
    </w:rPr>
  </w:style>
  <w:style w:type="character" w:customStyle="1" w:styleId="ListLabel8117">
    <w:name w:val="ListLabel 8117"/>
    <w:qFormat/>
    <w:rPr>
      <w:rFonts w:cs="OpenSymbol"/>
    </w:rPr>
  </w:style>
  <w:style w:type="character" w:customStyle="1" w:styleId="ListLabel8118">
    <w:name w:val="ListLabel 8118"/>
    <w:qFormat/>
    <w:rPr>
      <w:rFonts w:cs="OpenSymbol"/>
    </w:rPr>
  </w:style>
  <w:style w:type="character" w:customStyle="1" w:styleId="ListLabel8119">
    <w:name w:val="ListLabel 8119"/>
    <w:qFormat/>
    <w:rPr>
      <w:rFonts w:cs="OpenSymbol"/>
    </w:rPr>
  </w:style>
  <w:style w:type="character" w:customStyle="1" w:styleId="ListLabel8120">
    <w:name w:val="ListLabel 8120"/>
    <w:qFormat/>
    <w:rPr>
      <w:rFonts w:cs="OpenSymbol"/>
    </w:rPr>
  </w:style>
  <w:style w:type="character" w:customStyle="1" w:styleId="ListLabel8121">
    <w:name w:val="ListLabel 8121"/>
    <w:qFormat/>
    <w:rPr>
      <w:rFonts w:cs="OpenSymbol"/>
    </w:rPr>
  </w:style>
  <w:style w:type="character" w:customStyle="1" w:styleId="ListLabel8122">
    <w:name w:val="ListLabel 8122"/>
    <w:qFormat/>
    <w:rPr>
      <w:rFonts w:cs="OpenSymbol"/>
    </w:rPr>
  </w:style>
  <w:style w:type="character" w:customStyle="1" w:styleId="ListLabel8123">
    <w:name w:val="ListLabel 8123"/>
    <w:qFormat/>
    <w:rPr>
      <w:rFonts w:cs="OpenSymbol"/>
    </w:rPr>
  </w:style>
  <w:style w:type="character" w:customStyle="1" w:styleId="ListLabel8124">
    <w:name w:val="ListLabel 8124"/>
    <w:qFormat/>
    <w:rPr>
      <w:rFonts w:cs="OpenSymbol"/>
    </w:rPr>
  </w:style>
  <w:style w:type="character" w:customStyle="1" w:styleId="ListLabel8125">
    <w:name w:val="ListLabel 8125"/>
    <w:qFormat/>
    <w:rPr>
      <w:rFonts w:cs="OpenSymbol"/>
    </w:rPr>
  </w:style>
  <w:style w:type="character" w:customStyle="1" w:styleId="ListLabel8126">
    <w:name w:val="ListLabel 8126"/>
    <w:qFormat/>
    <w:rPr>
      <w:rFonts w:cs="OpenSymbol"/>
    </w:rPr>
  </w:style>
  <w:style w:type="character" w:customStyle="1" w:styleId="ListLabel8127">
    <w:name w:val="ListLabel 8127"/>
    <w:qFormat/>
    <w:rPr>
      <w:rFonts w:cs="OpenSymbol"/>
    </w:rPr>
  </w:style>
  <w:style w:type="character" w:customStyle="1" w:styleId="ListLabel8128">
    <w:name w:val="ListLabel 8128"/>
    <w:qFormat/>
    <w:rPr>
      <w:rFonts w:cs="OpenSymbol"/>
    </w:rPr>
  </w:style>
  <w:style w:type="character" w:customStyle="1" w:styleId="ListLabel8129">
    <w:name w:val="ListLabel 8129"/>
    <w:qFormat/>
    <w:rPr>
      <w:rFonts w:cs="OpenSymbol"/>
    </w:rPr>
  </w:style>
  <w:style w:type="character" w:customStyle="1" w:styleId="ListLabel8130">
    <w:name w:val="ListLabel 8130"/>
    <w:qFormat/>
    <w:rPr>
      <w:rFonts w:cs="OpenSymbol"/>
    </w:rPr>
  </w:style>
  <w:style w:type="character" w:customStyle="1" w:styleId="ListLabel8131">
    <w:name w:val="ListLabel 8131"/>
    <w:qFormat/>
    <w:rPr>
      <w:rFonts w:cs="OpenSymbol"/>
    </w:rPr>
  </w:style>
  <w:style w:type="character" w:customStyle="1" w:styleId="ListLabel8132">
    <w:name w:val="ListLabel 8132"/>
    <w:qFormat/>
    <w:rPr>
      <w:rFonts w:cs="OpenSymbol"/>
    </w:rPr>
  </w:style>
  <w:style w:type="character" w:customStyle="1" w:styleId="ListLabel8133">
    <w:name w:val="ListLabel 8133"/>
    <w:qFormat/>
    <w:rPr>
      <w:rFonts w:cs="OpenSymbol"/>
    </w:rPr>
  </w:style>
  <w:style w:type="character" w:customStyle="1" w:styleId="ListLabel8134">
    <w:name w:val="ListLabel 8134"/>
    <w:qFormat/>
    <w:rPr>
      <w:rFonts w:cs="OpenSymbol"/>
    </w:rPr>
  </w:style>
  <w:style w:type="character" w:customStyle="1" w:styleId="ListLabel8135">
    <w:name w:val="ListLabel 8135"/>
    <w:qFormat/>
    <w:rPr>
      <w:rFonts w:cs="OpenSymbol"/>
    </w:rPr>
  </w:style>
  <w:style w:type="character" w:customStyle="1" w:styleId="ListLabel8136">
    <w:name w:val="ListLabel 8136"/>
    <w:qFormat/>
    <w:rPr>
      <w:rFonts w:cs="OpenSymbol"/>
    </w:rPr>
  </w:style>
  <w:style w:type="character" w:customStyle="1" w:styleId="ListLabel8137">
    <w:name w:val="ListLabel 8137"/>
    <w:qFormat/>
    <w:rPr>
      <w:rFonts w:cs="OpenSymbol"/>
    </w:rPr>
  </w:style>
  <w:style w:type="character" w:customStyle="1" w:styleId="ListLabel8138">
    <w:name w:val="ListLabel 8138"/>
    <w:qFormat/>
    <w:rPr>
      <w:rFonts w:cs="OpenSymbol"/>
    </w:rPr>
  </w:style>
  <w:style w:type="character" w:customStyle="1" w:styleId="ListLabel8139">
    <w:name w:val="ListLabel 8139"/>
    <w:qFormat/>
    <w:rPr>
      <w:rFonts w:cs="OpenSymbol"/>
    </w:rPr>
  </w:style>
  <w:style w:type="character" w:customStyle="1" w:styleId="ListLabel8140">
    <w:name w:val="ListLabel 8140"/>
    <w:qFormat/>
    <w:rPr>
      <w:rFonts w:cs="OpenSymbol"/>
    </w:rPr>
  </w:style>
  <w:style w:type="character" w:customStyle="1" w:styleId="ListLabel8141">
    <w:name w:val="ListLabel 8141"/>
    <w:qFormat/>
    <w:rPr>
      <w:rFonts w:cs="OpenSymbol"/>
    </w:rPr>
  </w:style>
  <w:style w:type="character" w:customStyle="1" w:styleId="ListLabel8142">
    <w:name w:val="ListLabel 8142"/>
    <w:qFormat/>
    <w:rPr>
      <w:rFonts w:cs="OpenSymbol"/>
    </w:rPr>
  </w:style>
  <w:style w:type="character" w:customStyle="1" w:styleId="ListLabel8143">
    <w:name w:val="ListLabel 8143"/>
    <w:qFormat/>
    <w:rPr>
      <w:rFonts w:cs="OpenSymbol"/>
    </w:rPr>
  </w:style>
  <w:style w:type="character" w:customStyle="1" w:styleId="ListLabel8144">
    <w:name w:val="ListLabel 8144"/>
    <w:qFormat/>
    <w:rPr>
      <w:rFonts w:cs="OpenSymbol"/>
    </w:rPr>
  </w:style>
  <w:style w:type="character" w:customStyle="1" w:styleId="ListLabel8145">
    <w:name w:val="ListLabel 8145"/>
    <w:qFormat/>
    <w:rPr>
      <w:rFonts w:cs="OpenSymbol"/>
    </w:rPr>
  </w:style>
  <w:style w:type="character" w:customStyle="1" w:styleId="ListLabel8146">
    <w:name w:val="ListLabel 8146"/>
    <w:qFormat/>
    <w:rPr>
      <w:rFonts w:cs="OpenSymbol"/>
    </w:rPr>
  </w:style>
  <w:style w:type="character" w:customStyle="1" w:styleId="ListLabel8147">
    <w:name w:val="ListLabel 8147"/>
    <w:qFormat/>
    <w:rPr>
      <w:rFonts w:cs="OpenSymbol"/>
    </w:rPr>
  </w:style>
  <w:style w:type="character" w:customStyle="1" w:styleId="ListLabel8148">
    <w:name w:val="ListLabel 8148"/>
    <w:qFormat/>
    <w:rPr>
      <w:rFonts w:cs="OpenSymbol"/>
    </w:rPr>
  </w:style>
  <w:style w:type="character" w:customStyle="1" w:styleId="ListLabel8149">
    <w:name w:val="ListLabel 8149"/>
    <w:qFormat/>
    <w:rPr>
      <w:rFonts w:cs="OpenSymbol"/>
    </w:rPr>
  </w:style>
  <w:style w:type="character" w:customStyle="1" w:styleId="ListLabel8150">
    <w:name w:val="ListLabel 8150"/>
    <w:qFormat/>
    <w:rPr>
      <w:rFonts w:cs="OpenSymbol"/>
    </w:rPr>
  </w:style>
  <w:style w:type="character" w:customStyle="1" w:styleId="ListLabel8151">
    <w:name w:val="ListLabel 8151"/>
    <w:qFormat/>
    <w:rPr>
      <w:rFonts w:cs="OpenSymbol"/>
    </w:rPr>
  </w:style>
  <w:style w:type="character" w:customStyle="1" w:styleId="ListLabel8152">
    <w:name w:val="ListLabel 8152"/>
    <w:qFormat/>
    <w:rPr>
      <w:rFonts w:cs="OpenSymbol"/>
    </w:rPr>
  </w:style>
  <w:style w:type="character" w:customStyle="1" w:styleId="ListLabel8153">
    <w:name w:val="ListLabel 8153"/>
    <w:qFormat/>
    <w:rPr>
      <w:rFonts w:cs="OpenSymbol"/>
    </w:rPr>
  </w:style>
  <w:style w:type="character" w:customStyle="1" w:styleId="ListLabel8154">
    <w:name w:val="ListLabel 8154"/>
    <w:qFormat/>
    <w:rPr>
      <w:rFonts w:cs="OpenSymbol"/>
    </w:rPr>
  </w:style>
  <w:style w:type="character" w:customStyle="1" w:styleId="ListLabel8155">
    <w:name w:val="ListLabel 8155"/>
    <w:qFormat/>
    <w:rPr>
      <w:rFonts w:cs="OpenSymbol"/>
    </w:rPr>
  </w:style>
  <w:style w:type="character" w:customStyle="1" w:styleId="ListLabel8156">
    <w:name w:val="ListLabel 8156"/>
    <w:qFormat/>
    <w:rPr>
      <w:rFonts w:cs="OpenSymbol"/>
    </w:rPr>
  </w:style>
  <w:style w:type="character" w:customStyle="1" w:styleId="ListLabel8157">
    <w:name w:val="ListLabel 8157"/>
    <w:qFormat/>
    <w:rPr>
      <w:rFonts w:cs="OpenSymbol"/>
    </w:rPr>
  </w:style>
  <w:style w:type="character" w:customStyle="1" w:styleId="ListLabel8158">
    <w:name w:val="ListLabel 8158"/>
    <w:qFormat/>
    <w:rPr>
      <w:rFonts w:cs="OpenSymbol"/>
    </w:rPr>
  </w:style>
  <w:style w:type="character" w:customStyle="1" w:styleId="ListLabel8159">
    <w:name w:val="ListLabel 8159"/>
    <w:qFormat/>
    <w:rPr>
      <w:rFonts w:cs="OpenSymbol"/>
    </w:rPr>
  </w:style>
  <w:style w:type="character" w:customStyle="1" w:styleId="ListLabel8160">
    <w:name w:val="ListLabel 8160"/>
    <w:qFormat/>
    <w:rPr>
      <w:rFonts w:cs="OpenSymbol"/>
      <w:sz w:val="22"/>
    </w:rPr>
  </w:style>
  <w:style w:type="character" w:customStyle="1" w:styleId="ListLabel8161">
    <w:name w:val="ListLabel 8161"/>
    <w:qFormat/>
    <w:rPr>
      <w:rFonts w:cs="OpenSymbol"/>
    </w:rPr>
  </w:style>
  <w:style w:type="character" w:customStyle="1" w:styleId="ListLabel8162">
    <w:name w:val="ListLabel 8162"/>
    <w:qFormat/>
    <w:rPr>
      <w:rFonts w:cs="OpenSymbol"/>
    </w:rPr>
  </w:style>
  <w:style w:type="character" w:customStyle="1" w:styleId="ListLabel8163">
    <w:name w:val="ListLabel 8163"/>
    <w:qFormat/>
    <w:rPr>
      <w:rFonts w:cs="OpenSymbol"/>
    </w:rPr>
  </w:style>
  <w:style w:type="character" w:customStyle="1" w:styleId="ListLabel8164">
    <w:name w:val="ListLabel 8164"/>
    <w:qFormat/>
    <w:rPr>
      <w:rFonts w:cs="OpenSymbol"/>
    </w:rPr>
  </w:style>
  <w:style w:type="character" w:customStyle="1" w:styleId="ListLabel8165">
    <w:name w:val="ListLabel 8165"/>
    <w:qFormat/>
    <w:rPr>
      <w:rFonts w:cs="OpenSymbol"/>
    </w:rPr>
  </w:style>
  <w:style w:type="character" w:customStyle="1" w:styleId="ListLabel8166">
    <w:name w:val="ListLabel 8166"/>
    <w:qFormat/>
    <w:rPr>
      <w:rFonts w:cs="OpenSymbol"/>
    </w:rPr>
  </w:style>
  <w:style w:type="character" w:customStyle="1" w:styleId="ListLabel8167">
    <w:name w:val="ListLabel 8167"/>
    <w:qFormat/>
    <w:rPr>
      <w:rFonts w:cs="OpenSymbol"/>
    </w:rPr>
  </w:style>
  <w:style w:type="character" w:customStyle="1" w:styleId="ListLabel8168">
    <w:name w:val="ListLabel 8168"/>
    <w:qFormat/>
    <w:rPr>
      <w:rFonts w:cs="OpenSymbol"/>
    </w:rPr>
  </w:style>
  <w:style w:type="character" w:customStyle="1" w:styleId="ListLabel8169">
    <w:name w:val="ListLabel 8169"/>
    <w:qFormat/>
    <w:rPr>
      <w:rFonts w:cs="OpenSymbol"/>
    </w:rPr>
  </w:style>
  <w:style w:type="character" w:customStyle="1" w:styleId="ListLabel8170">
    <w:name w:val="ListLabel 8170"/>
    <w:qFormat/>
    <w:rPr>
      <w:rFonts w:cs="OpenSymbol"/>
    </w:rPr>
  </w:style>
  <w:style w:type="character" w:customStyle="1" w:styleId="ListLabel8171">
    <w:name w:val="ListLabel 8171"/>
    <w:qFormat/>
    <w:rPr>
      <w:rFonts w:cs="OpenSymbol"/>
    </w:rPr>
  </w:style>
  <w:style w:type="character" w:customStyle="1" w:styleId="ListLabel8172">
    <w:name w:val="ListLabel 8172"/>
    <w:qFormat/>
    <w:rPr>
      <w:rFonts w:cs="OpenSymbol"/>
    </w:rPr>
  </w:style>
  <w:style w:type="character" w:customStyle="1" w:styleId="ListLabel8173">
    <w:name w:val="ListLabel 8173"/>
    <w:qFormat/>
    <w:rPr>
      <w:rFonts w:cs="OpenSymbol"/>
    </w:rPr>
  </w:style>
  <w:style w:type="character" w:customStyle="1" w:styleId="ListLabel8174">
    <w:name w:val="ListLabel 8174"/>
    <w:qFormat/>
    <w:rPr>
      <w:rFonts w:cs="OpenSymbol"/>
    </w:rPr>
  </w:style>
  <w:style w:type="character" w:customStyle="1" w:styleId="ListLabel8175">
    <w:name w:val="ListLabel 8175"/>
    <w:qFormat/>
    <w:rPr>
      <w:rFonts w:cs="OpenSymbol"/>
    </w:rPr>
  </w:style>
  <w:style w:type="character" w:customStyle="1" w:styleId="ListLabel8176">
    <w:name w:val="ListLabel 8176"/>
    <w:qFormat/>
    <w:rPr>
      <w:rFonts w:cs="OpenSymbol"/>
    </w:rPr>
  </w:style>
  <w:style w:type="character" w:customStyle="1" w:styleId="ListLabel8177">
    <w:name w:val="ListLabel 8177"/>
    <w:qFormat/>
    <w:rPr>
      <w:rFonts w:cs="OpenSymbol"/>
    </w:rPr>
  </w:style>
  <w:style w:type="character" w:customStyle="1" w:styleId="ListLabel8178">
    <w:name w:val="ListLabel 8178"/>
    <w:qFormat/>
    <w:rPr>
      <w:rFonts w:cs="OpenSymbol"/>
    </w:rPr>
  </w:style>
  <w:style w:type="character" w:customStyle="1" w:styleId="ListLabel8179">
    <w:name w:val="ListLabel 8179"/>
    <w:qFormat/>
    <w:rPr>
      <w:rFonts w:cs="OpenSymbol"/>
    </w:rPr>
  </w:style>
  <w:style w:type="character" w:customStyle="1" w:styleId="ListLabel8180">
    <w:name w:val="ListLabel 8180"/>
    <w:qFormat/>
    <w:rPr>
      <w:rFonts w:cs="OpenSymbol"/>
    </w:rPr>
  </w:style>
  <w:style w:type="character" w:customStyle="1" w:styleId="ListLabel8181">
    <w:name w:val="ListLabel 8181"/>
    <w:qFormat/>
    <w:rPr>
      <w:rFonts w:cs="OpenSymbol"/>
    </w:rPr>
  </w:style>
  <w:style w:type="character" w:customStyle="1" w:styleId="ListLabel8182">
    <w:name w:val="ListLabel 8182"/>
    <w:qFormat/>
    <w:rPr>
      <w:rFonts w:cs="OpenSymbol"/>
    </w:rPr>
  </w:style>
  <w:style w:type="character" w:customStyle="1" w:styleId="ListLabel8183">
    <w:name w:val="ListLabel 8183"/>
    <w:qFormat/>
    <w:rPr>
      <w:rFonts w:cs="OpenSymbol"/>
    </w:rPr>
  </w:style>
  <w:style w:type="character" w:customStyle="1" w:styleId="ListLabel8184">
    <w:name w:val="ListLabel 8184"/>
    <w:qFormat/>
    <w:rPr>
      <w:rFonts w:cs="OpenSymbol"/>
    </w:rPr>
  </w:style>
  <w:style w:type="character" w:customStyle="1" w:styleId="ListLabel8185">
    <w:name w:val="ListLabel 8185"/>
    <w:qFormat/>
    <w:rPr>
      <w:rFonts w:cs="OpenSymbol"/>
    </w:rPr>
  </w:style>
  <w:style w:type="character" w:customStyle="1" w:styleId="ListLabel8186">
    <w:name w:val="ListLabel 8186"/>
    <w:qFormat/>
    <w:rPr>
      <w:rFonts w:cs="OpenSymbol"/>
    </w:rPr>
  </w:style>
  <w:style w:type="character" w:customStyle="1" w:styleId="ListLabel8187">
    <w:name w:val="ListLabel 8187"/>
    <w:qFormat/>
    <w:rPr>
      <w:rFonts w:cs="OpenSymbol"/>
    </w:rPr>
  </w:style>
  <w:style w:type="character" w:customStyle="1" w:styleId="ListLabel8188">
    <w:name w:val="ListLabel 8188"/>
    <w:qFormat/>
    <w:rPr>
      <w:rFonts w:cs="OpenSymbol"/>
    </w:rPr>
  </w:style>
  <w:style w:type="character" w:customStyle="1" w:styleId="ListLabel8189">
    <w:name w:val="ListLabel 8189"/>
    <w:qFormat/>
    <w:rPr>
      <w:rFonts w:cs="OpenSymbol"/>
    </w:rPr>
  </w:style>
  <w:style w:type="character" w:customStyle="1" w:styleId="ListLabel8190">
    <w:name w:val="ListLabel 8190"/>
    <w:qFormat/>
    <w:rPr>
      <w:rFonts w:cs="OpenSymbol"/>
    </w:rPr>
  </w:style>
  <w:style w:type="character" w:customStyle="1" w:styleId="ListLabel8191">
    <w:name w:val="ListLabel 8191"/>
    <w:qFormat/>
    <w:rPr>
      <w:rFonts w:cs="OpenSymbol"/>
    </w:rPr>
  </w:style>
  <w:style w:type="character" w:customStyle="1" w:styleId="ListLabel8192">
    <w:name w:val="ListLabel 8192"/>
    <w:qFormat/>
    <w:rPr>
      <w:rFonts w:cs="OpenSymbol"/>
    </w:rPr>
  </w:style>
  <w:style w:type="character" w:customStyle="1" w:styleId="ListLabel8193">
    <w:name w:val="ListLabel 8193"/>
    <w:qFormat/>
    <w:rPr>
      <w:rFonts w:cs="OpenSymbol"/>
    </w:rPr>
  </w:style>
  <w:style w:type="character" w:customStyle="1" w:styleId="ListLabel8194">
    <w:name w:val="ListLabel 8194"/>
    <w:qFormat/>
    <w:rPr>
      <w:rFonts w:cs="OpenSymbol"/>
    </w:rPr>
  </w:style>
  <w:style w:type="character" w:customStyle="1" w:styleId="ListLabel8195">
    <w:name w:val="ListLabel 8195"/>
    <w:qFormat/>
    <w:rPr>
      <w:rFonts w:cs="OpenSymbol"/>
    </w:rPr>
  </w:style>
  <w:style w:type="character" w:customStyle="1" w:styleId="ListLabel8196">
    <w:name w:val="ListLabel 8196"/>
    <w:qFormat/>
    <w:rPr>
      <w:rFonts w:cs="OpenSymbol"/>
    </w:rPr>
  </w:style>
  <w:style w:type="character" w:customStyle="1" w:styleId="ListLabel8197">
    <w:name w:val="ListLabel 8197"/>
    <w:qFormat/>
    <w:rPr>
      <w:rFonts w:cs="OpenSymbol"/>
    </w:rPr>
  </w:style>
  <w:style w:type="character" w:customStyle="1" w:styleId="ListLabel8198">
    <w:name w:val="ListLabel 8198"/>
    <w:qFormat/>
    <w:rPr>
      <w:rFonts w:cs="OpenSymbol"/>
    </w:rPr>
  </w:style>
  <w:style w:type="character" w:customStyle="1" w:styleId="ListLabel8199">
    <w:name w:val="ListLabel 8199"/>
    <w:qFormat/>
    <w:rPr>
      <w:rFonts w:cs="OpenSymbol"/>
    </w:rPr>
  </w:style>
  <w:style w:type="character" w:customStyle="1" w:styleId="ListLabel8200">
    <w:name w:val="ListLabel 8200"/>
    <w:qFormat/>
    <w:rPr>
      <w:rFonts w:cs="OpenSymbol"/>
    </w:rPr>
  </w:style>
  <w:style w:type="character" w:customStyle="1" w:styleId="ListLabel8201">
    <w:name w:val="ListLabel 8201"/>
    <w:qFormat/>
    <w:rPr>
      <w:rFonts w:cs="OpenSymbol"/>
    </w:rPr>
  </w:style>
  <w:style w:type="character" w:customStyle="1" w:styleId="ListLabel8202">
    <w:name w:val="ListLabel 8202"/>
    <w:qFormat/>
    <w:rPr>
      <w:rFonts w:cs="OpenSymbol"/>
    </w:rPr>
  </w:style>
  <w:style w:type="character" w:customStyle="1" w:styleId="ListLabel8203">
    <w:name w:val="ListLabel 8203"/>
    <w:qFormat/>
    <w:rPr>
      <w:rFonts w:cs="OpenSymbol"/>
    </w:rPr>
  </w:style>
  <w:style w:type="character" w:customStyle="1" w:styleId="ListLabel8204">
    <w:name w:val="ListLabel 8204"/>
    <w:qFormat/>
    <w:rPr>
      <w:rFonts w:cs="OpenSymbol"/>
    </w:rPr>
  </w:style>
  <w:style w:type="character" w:customStyle="1" w:styleId="ListLabel8205">
    <w:name w:val="ListLabel 8205"/>
    <w:qFormat/>
    <w:rPr>
      <w:rFonts w:cs="OpenSymbol"/>
      <w:sz w:val="18"/>
    </w:rPr>
  </w:style>
  <w:style w:type="character" w:customStyle="1" w:styleId="ListLabel8206">
    <w:name w:val="ListLabel 8206"/>
    <w:qFormat/>
    <w:rPr>
      <w:rFonts w:cs="OpenSymbol"/>
    </w:rPr>
  </w:style>
  <w:style w:type="character" w:customStyle="1" w:styleId="ListLabel8207">
    <w:name w:val="ListLabel 8207"/>
    <w:qFormat/>
    <w:rPr>
      <w:rFonts w:cs="OpenSymbol"/>
    </w:rPr>
  </w:style>
  <w:style w:type="character" w:customStyle="1" w:styleId="ListLabel8208">
    <w:name w:val="ListLabel 8208"/>
    <w:qFormat/>
    <w:rPr>
      <w:rFonts w:cs="OpenSymbol"/>
    </w:rPr>
  </w:style>
  <w:style w:type="character" w:customStyle="1" w:styleId="ListLabel8209">
    <w:name w:val="ListLabel 8209"/>
    <w:qFormat/>
    <w:rPr>
      <w:rFonts w:cs="OpenSymbol"/>
    </w:rPr>
  </w:style>
  <w:style w:type="character" w:customStyle="1" w:styleId="ListLabel8210">
    <w:name w:val="ListLabel 8210"/>
    <w:qFormat/>
    <w:rPr>
      <w:rFonts w:cs="OpenSymbol"/>
    </w:rPr>
  </w:style>
  <w:style w:type="character" w:customStyle="1" w:styleId="ListLabel8211">
    <w:name w:val="ListLabel 8211"/>
    <w:qFormat/>
    <w:rPr>
      <w:rFonts w:cs="OpenSymbol"/>
    </w:rPr>
  </w:style>
  <w:style w:type="character" w:customStyle="1" w:styleId="ListLabel8212">
    <w:name w:val="ListLabel 8212"/>
    <w:qFormat/>
    <w:rPr>
      <w:rFonts w:cs="OpenSymbol"/>
    </w:rPr>
  </w:style>
  <w:style w:type="character" w:customStyle="1" w:styleId="ListLabel8213">
    <w:name w:val="ListLabel 8213"/>
    <w:qFormat/>
    <w:rPr>
      <w:rFonts w:cs="OpenSymbol"/>
    </w:rPr>
  </w:style>
  <w:style w:type="character" w:customStyle="1" w:styleId="ListLabel8214">
    <w:name w:val="ListLabel 8214"/>
    <w:qFormat/>
    <w:rPr>
      <w:rFonts w:cs="OpenSymbol"/>
    </w:rPr>
  </w:style>
  <w:style w:type="character" w:customStyle="1" w:styleId="ListLabel8215">
    <w:name w:val="ListLabel 8215"/>
    <w:qFormat/>
    <w:rPr>
      <w:rFonts w:cs="OpenSymbol"/>
    </w:rPr>
  </w:style>
  <w:style w:type="character" w:customStyle="1" w:styleId="ListLabel8216">
    <w:name w:val="ListLabel 8216"/>
    <w:qFormat/>
    <w:rPr>
      <w:rFonts w:cs="OpenSymbol"/>
    </w:rPr>
  </w:style>
  <w:style w:type="character" w:customStyle="1" w:styleId="ListLabel8217">
    <w:name w:val="ListLabel 8217"/>
    <w:qFormat/>
    <w:rPr>
      <w:rFonts w:cs="OpenSymbol"/>
    </w:rPr>
  </w:style>
  <w:style w:type="character" w:customStyle="1" w:styleId="ListLabel8218">
    <w:name w:val="ListLabel 8218"/>
    <w:qFormat/>
    <w:rPr>
      <w:rFonts w:cs="OpenSymbol"/>
    </w:rPr>
  </w:style>
  <w:style w:type="character" w:customStyle="1" w:styleId="ListLabel8219">
    <w:name w:val="ListLabel 8219"/>
    <w:qFormat/>
    <w:rPr>
      <w:rFonts w:cs="OpenSymbol"/>
    </w:rPr>
  </w:style>
  <w:style w:type="character" w:customStyle="1" w:styleId="ListLabel8220">
    <w:name w:val="ListLabel 8220"/>
    <w:qFormat/>
    <w:rPr>
      <w:rFonts w:cs="OpenSymbol"/>
    </w:rPr>
  </w:style>
  <w:style w:type="character" w:customStyle="1" w:styleId="ListLabel8221">
    <w:name w:val="ListLabel 8221"/>
    <w:qFormat/>
    <w:rPr>
      <w:rFonts w:cs="OpenSymbol"/>
    </w:rPr>
  </w:style>
  <w:style w:type="character" w:customStyle="1" w:styleId="ListLabel8222">
    <w:name w:val="ListLabel 8222"/>
    <w:qFormat/>
    <w:rPr>
      <w:rFonts w:cs="OpenSymbol"/>
    </w:rPr>
  </w:style>
  <w:style w:type="character" w:customStyle="1" w:styleId="ListLabel8223">
    <w:name w:val="ListLabel 8223"/>
    <w:qFormat/>
    <w:rPr>
      <w:rFonts w:cs="OpenSymbol"/>
      <w:sz w:val="18"/>
    </w:rPr>
  </w:style>
  <w:style w:type="character" w:customStyle="1" w:styleId="ListLabel8224">
    <w:name w:val="ListLabel 8224"/>
    <w:qFormat/>
    <w:rPr>
      <w:rFonts w:cs="OpenSymbol"/>
      <w:sz w:val="18"/>
    </w:rPr>
  </w:style>
  <w:style w:type="character" w:customStyle="1" w:styleId="ListLabel8225">
    <w:name w:val="ListLabel 8225"/>
    <w:qFormat/>
    <w:rPr>
      <w:rFonts w:cs="OpenSymbol"/>
    </w:rPr>
  </w:style>
  <w:style w:type="character" w:customStyle="1" w:styleId="ListLabel8226">
    <w:name w:val="ListLabel 8226"/>
    <w:qFormat/>
    <w:rPr>
      <w:rFonts w:cs="OpenSymbol"/>
    </w:rPr>
  </w:style>
  <w:style w:type="character" w:customStyle="1" w:styleId="ListLabel8227">
    <w:name w:val="ListLabel 8227"/>
    <w:qFormat/>
    <w:rPr>
      <w:rFonts w:cs="OpenSymbol"/>
    </w:rPr>
  </w:style>
  <w:style w:type="character" w:customStyle="1" w:styleId="ListLabel8228">
    <w:name w:val="ListLabel 8228"/>
    <w:qFormat/>
    <w:rPr>
      <w:rFonts w:cs="OpenSymbol"/>
    </w:rPr>
  </w:style>
  <w:style w:type="character" w:customStyle="1" w:styleId="ListLabel8229">
    <w:name w:val="ListLabel 8229"/>
    <w:qFormat/>
    <w:rPr>
      <w:rFonts w:cs="OpenSymbol"/>
    </w:rPr>
  </w:style>
  <w:style w:type="character" w:customStyle="1" w:styleId="ListLabel8230">
    <w:name w:val="ListLabel 8230"/>
    <w:qFormat/>
    <w:rPr>
      <w:rFonts w:cs="OpenSymbol"/>
    </w:rPr>
  </w:style>
  <w:style w:type="character" w:customStyle="1" w:styleId="ListLabel8231">
    <w:name w:val="ListLabel 8231"/>
    <w:qFormat/>
    <w:rPr>
      <w:rFonts w:cs="OpenSymbol"/>
    </w:rPr>
  </w:style>
  <w:style w:type="character" w:customStyle="1" w:styleId="ListLabel8232">
    <w:name w:val="ListLabel 8232"/>
    <w:qFormat/>
    <w:rPr>
      <w:rFonts w:cs="OpenSymbol"/>
    </w:rPr>
  </w:style>
  <w:style w:type="character" w:customStyle="1" w:styleId="ListLabel8233">
    <w:name w:val="ListLabel 8233"/>
    <w:qFormat/>
    <w:rPr>
      <w:rFonts w:cs="OpenSymbol"/>
    </w:rPr>
  </w:style>
  <w:style w:type="character" w:customStyle="1" w:styleId="ListLabel8234">
    <w:name w:val="ListLabel 8234"/>
    <w:qFormat/>
    <w:rPr>
      <w:rFonts w:cs="OpenSymbol"/>
    </w:rPr>
  </w:style>
  <w:style w:type="character" w:customStyle="1" w:styleId="ListLabel8235">
    <w:name w:val="ListLabel 8235"/>
    <w:qFormat/>
    <w:rPr>
      <w:rFonts w:cs="OpenSymbol"/>
    </w:rPr>
  </w:style>
  <w:style w:type="character" w:customStyle="1" w:styleId="ListLabel8236">
    <w:name w:val="ListLabel 8236"/>
    <w:qFormat/>
    <w:rPr>
      <w:rFonts w:cs="OpenSymbol"/>
    </w:rPr>
  </w:style>
  <w:style w:type="character" w:customStyle="1" w:styleId="ListLabel8237">
    <w:name w:val="ListLabel 8237"/>
    <w:qFormat/>
    <w:rPr>
      <w:rFonts w:cs="OpenSymbol"/>
    </w:rPr>
  </w:style>
  <w:style w:type="character" w:customStyle="1" w:styleId="ListLabel8238">
    <w:name w:val="ListLabel 8238"/>
    <w:qFormat/>
    <w:rPr>
      <w:rFonts w:cs="OpenSymbol"/>
    </w:rPr>
  </w:style>
  <w:style w:type="character" w:customStyle="1" w:styleId="ListLabel8239">
    <w:name w:val="ListLabel 8239"/>
    <w:qFormat/>
    <w:rPr>
      <w:rFonts w:cs="OpenSymbol"/>
    </w:rPr>
  </w:style>
  <w:style w:type="character" w:customStyle="1" w:styleId="ListLabel8240">
    <w:name w:val="ListLabel 8240"/>
    <w:qFormat/>
    <w:rPr>
      <w:rFonts w:cs="OpenSymbol"/>
    </w:rPr>
  </w:style>
  <w:style w:type="character" w:customStyle="1" w:styleId="ListLabel8241">
    <w:name w:val="ListLabel 8241"/>
    <w:qFormat/>
    <w:rPr>
      <w:rFonts w:cs="OpenSymbol"/>
      <w:sz w:val="21"/>
    </w:rPr>
  </w:style>
  <w:style w:type="character" w:customStyle="1" w:styleId="ListLabel8242">
    <w:name w:val="ListLabel 8242"/>
    <w:qFormat/>
    <w:rPr>
      <w:rFonts w:cs="OpenSymbol"/>
    </w:rPr>
  </w:style>
  <w:style w:type="character" w:customStyle="1" w:styleId="ListLabel8243">
    <w:name w:val="ListLabel 8243"/>
    <w:qFormat/>
    <w:rPr>
      <w:rFonts w:cs="OpenSymbol"/>
    </w:rPr>
  </w:style>
  <w:style w:type="character" w:customStyle="1" w:styleId="ListLabel8244">
    <w:name w:val="ListLabel 8244"/>
    <w:qFormat/>
    <w:rPr>
      <w:rFonts w:cs="OpenSymbol"/>
    </w:rPr>
  </w:style>
  <w:style w:type="character" w:customStyle="1" w:styleId="ListLabel8245">
    <w:name w:val="ListLabel 8245"/>
    <w:qFormat/>
    <w:rPr>
      <w:rFonts w:cs="OpenSymbol"/>
    </w:rPr>
  </w:style>
  <w:style w:type="character" w:customStyle="1" w:styleId="ListLabel8246">
    <w:name w:val="ListLabel 8246"/>
    <w:qFormat/>
    <w:rPr>
      <w:rFonts w:cs="OpenSymbol"/>
    </w:rPr>
  </w:style>
  <w:style w:type="character" w:customStyle="1" w:styleId="ListLabel8247">
    <w:name w:val="ListLabel 8247"/>
    <w:qFormat/>
    <w:rPr>
      <w:rFonts w:cs="OpenSymbol"/>
    </w:rPr>
  </w:style>
  <w:style w:type="character" w:customStyle="1" w:styleId="ListLabel8248">
    <w:name w:val="ListLabel 8248"/>
    <w:qFormat/>
    <w:rPr>
      <w:rFonts w:cs="OpenSymbol"/>
    </w:rPr>
  </w:style>
  <w:style w:type="character" w:customStyle="1" w:styleId="ListLabel8249">
    <w:name w:val="ListLabel 8249"/>
    <w:qFormat/>
    <w:rPr>
      <w:rFonts w:cs="OpenSymbol"/>
    </w:rPr>
  </w:style>
  <w:style w:type="character" w:customStyle="1" w:styleId="ListLabel8250">
    <w:name w:val="ListLabel 8250"/>
    <w:qFormat/>
    <w:rPr>
      <w:rFonts w:cs="OpenSymbol"/>
    </w:rPr>
  </w:style>
  <w:style w:type="character" w:customStyle="1" w:styleId="ListLabel8251">
    <w:name w:val="ListLabel 8251"/>
    <w:qFormat/>
    <w:rPr>
      <w:rFonts w:cs="OpenSymbol"/>
      <w:sz w:val="21"/>
    </w:rPr>
  </w:style>
  <w:style w:type="character" w:customStyle="1" w:styleId="ListLabel8252">
    <w:name w:val="ListLabel 8252"/>
    <w:qFormat/>
    <w:rPr>
      <w:rFonts w:cs="OpenSymbol"/>
    </w:rPr>
  </w:style>
  <w:style w:type="character" w:customStyle="1" w:styleId="ListLabel8253">
    <w:name w:val="ListLabel 8253"/>
    <w:qFormat/>
    <w:rPr>
      <w:rFonts w:cs="OpenSymbol"/>
    </w:rPr>
  </w:style>
  <w:style w:type="character" w:customStyle="1" w:styleId="ListLabel8254">
    <w:name w:val="ListLabel 8254"/>
    <w:qFormat/>
    <w:rPr>
      <w:rFonts w:cs="OpenSymbol"/>
    </w:rPr>
  </w:style>
  <w:style w:type="character" w:customStyle="1" w:styleId="ListLabel8255">
    <w:name w:val="ListLabel 8255"/>
    <w:qFormat/>
    <w:rPr>
      <w:rFonts w:cs="OpenSymbol"/>
    </w:rPr>
  </w:style>
  <w:style w:type="character" w:customStyle="1" w:styleId="ListLabel8256">
    <w:name w:val="ListLabel 8256"/>
    <w:qFormat/>
    <w:rPr>
      <w:rFonts w:cs="OpenSymbol"/>
    </w:rPr>
  </w:style>
  <w:style w:type="character" w:customStyle="1" w:styleId="ListLabel8257">
    <w:name w:val="ListLabel 8257"/>
    <w:qFormat/>
    <w:rPr>
      <w:rFonts w:cs="OpenSymbol"/>
    </w:rPr>
  </w:style>
  <w:style w:type="character" w:customStyle="1" w:styleId="ListLabel8258">
    <w:name w:val="ListLabel 8258"/>
    <w:qFormat/>
    <w:rPr>
      <w:rFonts w:cs="OpenSymbol"/>
    </w:rPr>
  </w:style>
  <w:style w:type="character" w:customStyle="1" w:styleId="ListLabel8259">
    <w:name w:val="ListLabel 8259"/>
    <w:qFormat/>
    <w:rPr>
      <w:rFonts w:cs="OpenSymbol"/>
      <w:sz w:val="22"/>
    </w:rPr>
  </w:style>
  <w:style w:type="character" w:customStyle="1" w:styleId="ListLabel8260">
    <w:name w:val="ListLabel 8260"/>
    <w:qFormat/>
    <w:rPr>
      <w:rFonts w:cs="OpenSymbol"/>
      <w:sz w:val="22"/>
    </w:rPr>
  </w:style>
  <w:style w:type="character" w:customStyle="1" w:styleId="ListLabel8261">
    <w:name w:val="ListLabel 8261"/>
    <w:qFormat/>
    <w:rPr>
      <w:rFonts w:cs="OpenSymbol"/>
    </w:rPr>
  </w:style>
  <w:style w:type="character" w:customStyle="1" w:styleId="ListLabel8262">
    <w:name w:val="ListLabel 8262"/>
    <w:qFormat/>
    <w:rPr>
      <w:rFonts w:cs="OpenSymbol"/>
    </w:rPr>
  </w:style>
  <w:style w:type="character" w:customStyle="1" w:styleId="ListLabel8263">
    <w:name w:val="ListLabel 8263"/>
    <w:qFormat/>
    <w:rPr>
      <w:rFonts w:cs="OpenSymbol"/>
    </w:rPr>
  </w:style>
  <w:style w:type="character" w:customStyle="1" w:styleId="ListLabel8264">
    <w:name w:val="ListLabel 8264"/>
    <w:qFormat/>
    <w:rPr>
      <w:rFonts w:cs="OpenSymbol"/>
    </w:rPr>
  </w:style>
  <w:style w:type="character" w:customStyle="1" w:styleId="ListLabel8265">
    <w:name w:val="ListLabel 8265"/>
    <w:qFormat/>
    <w:rPr>
      <w:rFonts w:cs="OpenSymbol"/>
    </w:rPr>
  </w:style>
  <w:style w:type="character" w:customStyle="1" w:styleId="ListLabel8266">
    <w:name w:val="ListLabel 8266"/>
    <w:qFormat/>
    <w:rPr>
      <w:rFonts w:cs="OpenSymbol"/>
    </w:rPr>
  </w:style>
  <w:style w:type="character" w:customStyle="1" w:styleId="ListLabel8267">
    <w:name w:val="ListLabel 8267"/>
    <w:qFormat/>
    <w:rPr>
      <w:rFonts w:cs="OpenSymbol"/>
    </w:rPr>
  </w:style>
  <w:style w:type="character" w:customStyle="1" w:styleId="ListLabel8268">
    <w:name w:val="ListLabel 8268"/>
    <w:qFormat/>
    <w:rPr>
      <w:rFonts w:cs="OpenSymbol"/>
      <w:sz w:val="22"/>
    </w:rPr>
  </w:style>
  <w:style w:type="character" w:customStyle="1" w:styleId="ListLabel8269">
    <w:name w:val="ListLabel 8269"/>
    <w:qFormat/>
    <w:rPr>
      <w:rFonts w:cs="OpenSymbol"/>
    </w:rPr>
  </w:style>
  <w:style w:type="character" w:customStyle="1" w:styleId="ListLabel8270">
    <w:name w:val="ListLabel 8270"/>
    <w:qFormat/>
    <w:rPr>
      <w:rFonts w:cs="OpenSymbol"/>
    </w:rPr>
  </w:style>
  <w:style w:type="character" w:customStyle="1" w:styleId="ListLabel8271">
    <w:name w:val="ListLabel 8271"/>
    <w:qFormat/>
    <w:rPr>
      <w:rFonts w:cs="OpenSymbol"/>
    </w:rPr>
  </w:style>
  <w:style w:type="character" w:customStyle="1" w:styleId="ListLabel8272">
    <w:name w:val="ListLabel 8272"/>
    <w:qFormat/>
    <w:rPr>
      <w:rFonts w:cs="OpenSymbol"/>
    </w:rPr>
  </w:style>
  <w:style w:type="character" w:customStyle="1" w:styleId="ListLabel8273">
    <w:name w:val="ListLabel 8273"/>
    <w:qFormat/>
    <w:rPr>
      <w:rFonts w:cs="OpenSymbol"/>
    </w:rPr>
  </w:style>
  <w:style w:type="character" w:customStyle="1" w:styleId="ListLabel8274">
    <w:name w:val="ListLabel 8274"/>
    <w:qFormat/>
    <w:rPr>
      <w:rFonts w:cs="OpenSymbol"/>
    </w:rPr>
  </w:style>
  <w:style w:type="character" w:customStyle="1" w:styleId="ListLabel8275">
    <w:name w:val="ListLabel 8275"/>
    <w:qFormat/>
    <w:rPr>
      <w:rFonts w:cs="OpenSymbol"/>
    </w:rPr>
  </w:style>
  <w:style w:type="character" w:customStyle="1" w:styleId="ListLabel8276">
    <w:name w:val="ListLabel 8276"/>
    <w:qFormat/>
    <w:rPr>
      <w:rFonts w:cs="OpenSymbol"/>
    </w:rPr>
  </w:style>
  <w:style w:type="character" w:customStyle="1" w:styleId="ListLabel8277">
    <w:name w:val="ListLabel 8277"/>
    <w:qFormat/>
    <w:rPr>
      <w:rFonts w:cs="OpenSymbol"/>
    </w:rPr>
  </w:style>
  <w:style w:type="character" w:customStyle="1" w:styleId="ListLabel8278">
    <w:name w:val="ListLabel 8278"/>
    <w:qFormat/>
    <w:rPr>
      <w:rFonts w:cs="OpenSymbol"/>
    </w:rPr>
  </w:style>
  <w:style w:type="character" w:customStyle="1" w:styleId="ListLabel8279">
    <w:name w:val="ListLabel 8279"/>
    <w:qFormat/>
    <w:rPr>
      <w:rFonts w:cs="OpenSymbol"/>
    </w:rPr>
  </w:style>
  <w:style w:type="character" w:customStyle="1" w:styleId="ListLabel8280">
    <w:name w:val="ListLabel 8280"/>
    <w:qFormat/>
    <w:rPr>
      <w:rFonts w:cs="OpenSymbol"/>
    </w:rPr>
  </w:style>
  <w:style w:type="character" w:customStyle="1" w:styleId="ListLabel8281">
    <w:name w:val="ListLabel 8281"/>
    <w:qFormat/>
    <w:rPr>
      <w:rFonts w:cs="OpenSymbol"/>
    </w:rPr>
  </w:style>
  <w:style w:type="character" w:customStyle="1" w:styleId="ListLabel8282">
    <w:name w:val="ListLabel 8282"/>
    <w:qFormat/>
    <w:rPr>
      <w:rFonts w:cs="OpenSymbol"/>
    </w:rPr>
  </w:style>
  <w:style w:type="character" w:customStyle="1" w:styleId="ListLabel8283">
    <w:name w:val="ListLabel 8283"/>
    <w:qFormat/>
    <w:rPr>
      <w:rFonts w:cs="OpenSymbol"/>
    </w:rPr>
  </w:style>
  <w:style w:type="character" w:customStyle="1" w:styleId="ListLabel8284">
    <w:name w:val="ListLabel 8284"/>
    <w:qFormat/>
    <w:rPr>
      <w:rFonts w:cs="OpenSymbol"/>
    </w:rPr>
  </w:style>
  <w:style w:type="character" w:customStyle="1" w:styleId="ListLabel8285">
    <w:name w:val="ListLabel 8285"/>
    <w:qFormat/>
    <w:rPr>
      <w:rFonts w:cs="OpenSymbol"/>
    </w:rPr>
  </w:style>
  <w:style w:type="character" w:customStyle="1" w:styleId="ListLabel8286">
    <w:name w:val="ListLabel 8286"/>
    <w:qFormat/>
    <w:rPr>
      <w:rFonts w:cs="OpenSymbol"/>
      <w:sz w:val="22"/>
    </w:rPr>
  </w:style>
  <w:style w:type="character" w:customStyle="1" w:styleId="ListLabel8287">
    <w:name w:val="ListLabel 8287"/>
    <w:qFormat/>
    <w:rPr>
      <w:rFonts w:cs="OpenSymbol"/>
      <w:sz w:val="22"/>
    </w:rPr>
  </w:style>
  <w:style w:type="character" w:customStyle="1" w:styleId="ListLabel8288">
    <w:name w:val="ListLabel 8288"/>
    <w:qFormat/>
    <w:rPr>
      <w:rFonts w:cs="OpenSymbol"/>
    </w:rPr>
  </w:style>
  <w:style w:type="character" w:customStyle="1" w:styleId="ListLabel8289">
    <w:name w:val="ListLabel 8289"/>
    <w:qFormat/>
    <w:rPr>
      <w:rFonts w:cs="OpenSymbol"/>
    </w:rPr>
  </w:style>
  <w:style w:type="character" w:customStyle="1" w:styleId="ListLabel8290">
    <w:name w:val="ListLabel 8290"/>
    <w:qFormat/>
    <w:rPr>
      <w:rFonts w:cs="OpenSymbol"/>
    </w:rPr>
  </w:style>
  <w:style w:type="character" w:customStyle="1" w:styleId="ListLabel8291">
    <w:name w:val="ListLabel 8291"/>
    <w:qFormat/>
    <w:rPr>
      <w:rFonts w:cs="OpenSymbol"/>
    </w:rPr>
  </w:style>
  <w:style w:type="character" w:customStyle="1" w:styleId="ListLabel8292">
    <w:name w:val="ListLabel 8292"/>
    <w:qFormat/>
    <w:rPr>
      <w:rFonts w:cs="OpenSymbol"/>
    </w:rPr>
  </w:style>
  <w:style w:type="character" w:customStyle="1" w:styleId="ListLabel8293">
    <w:name w:val="ListLabel 8293"/>
    <w:qFormat/>
    <w:rPr>
      <w:rFonts w:cs="OpenSymbol"/>
    </w:rPr>
  </w:style>
  <w:style w:type="character" w:customStyle="1" w:styleId="ListLabel8294">
    <w:name w:val="ListLabel 8294"/>
    <w:qFormat/>
    <w:rPr>
      <w:rFonts w:cs="OpenSymbol"/>
    </w:rPr>
  </w:style>
  <w:style w:type="character" w:customStyle="1" w:styleId="ListLabel8295">
    <w:name w:val="ListLabel 8295"/>
    <w:qFormat/>
    <w:rPr>
      <w:rFonts w:cs="OpenSymbol"/>
      <w:sz w:val="20"/>
    </w:rPr>
  </w:style>
  <w:style w:type="character" w:customStyle="1" w:styleId="ListLabel8296">
    <w:name w:val="ListLabel 8296"/>
    <w:qFormat/>
    <w:rPr>
      <w:rFonts w:cs="OpenSymbol"/>
    </w:rPr>
  </w:style>
  <w:style w:type="character" w:customStyle="1" w:styleId="ListLabel8297">
    <w:name w:val="ListLabel 8297"/>
    <w:qFormat/>
    <w:rPr>
      <w:rFonts w:cs="OpenSymbol"/>
    </w:rPr>
  </w:style>
  <w:style w:type="character" w:customStyle="1" w:styleId="ListLabel8298">
    <w:name w:val="ListLabel 8298"/>
    <w:qFormat/>
    <w:rPr>
      <w:rFonts w:cs="OpenSymbol"/>
    </w:rPr>
  </w:style>
  <w:style w:type="character" w:customStyle="1" w:styleId="ListLabel8299">
    <w:name w:val="ListLabel 8299"/>
    <w:qFormat/>
    <w:rPr>
      <w:rFonts w:cs="OpenSymbol"/>
    </w:rPr>
  </w:style>
  <w:style w:type="character" w:customStyle="1" w:styleId="ListLabel8300">
    <w:name w:val="ListLabel 8300"/>
    <w:qFormat/>
    <w:rPr>
      <w:rFonts w:cs="OpenSymbol"/>
    </w:rPr>
  </w:style>
  <w:style w:type="character" w:customStyle="1" w:styleId="ListLabel8301">
    <w:name w:val="ListLabel 8301"/>
    <w:qFormat/>
    <w:rPr>
      <w:rFonts w:cs="OpenSymbol"/>
    </w:rPr>
  </w:style>
  <w:style w:type="character" w:customStyle="1" w:styleId="ListLabel8302">
    <w:name w:val="ListLabel 8302"/>
    <w:qFormat/>
    <w:rPr>
      <w:rFonts w:cs="OpenSymbol"/>
    </w:rPr>
  </w:style>
  <w:style w:type="character" w:customStyle="1" w:styleId="ListLabel8303">
    <w:name w:val="ListLabel 8303"/>
    <w:qFormat/>
    <w:rPr>
      <w:rFonts w:cs="OpenSymbol"/>
    </w:rPr>
  </w:style>
  <w:style w:type="character" w:customStyle="1" w:styleId="ListLabel8304">
    <w:name w:val="ListLabel 8304"/>
    <w:qFormat/>
    <w:rPr>
      <w:rFonts w:cs="OpenSymbol"/>
    </w:rPr>
  </w:style>
  <w:style w:type="character" w:customStyle="1" w:styleId="ListLabel8305">
    <w:name w:val="ListLabel 8305"/>
    <w:qFormat/>
    <w:rPr>
      <w:rFonts w:cs="OpenSymbol"/>
    </w:rPr>
  </w:style>
  <w:style w:type="character" w:customStyle="1" w:styleId="ListLabel8306">
    <w:name w:val="ListLabel 8306"/>
    <w:qFormat/>
    <w:rPr>
      <w:rFonts w:cs="OpenSymbol"/>
    </w:rPr>
  </w:style>
  <w:style w:type="character" w:customStyle="1" w:styleId="ListLabel8307">
    <w:name w:val="ListLabel 8307"/>
    <w:qFormat/>
    <w:rPr>
      <w:rFonts w:cs="OpenSymbol"/>
    </w:rPr>
  </w:style>
  <w:style w:type="character" w:customStyle="1" w:styleId="ListLabel8308">
    <w:name w:val="ListLabel 8308"/>
    <w:qFormat/>
    <w:rPr>
      <w:rFonts w:cs="OpenSymbol"/>
    </w:rPr>
  </w:style>
  <w:style w:type="character" w:customStyle="1" w:styleId="ListLabel8309">
    <w:name w:val="ListLabel 8309"/>
    <w:qFormat/>
    <w:rPr>
      <w:rFonts w:cs="OpenSymbol"/>
    </w:rPr>
  </w:style>
  <w:style w:type="character" w:customStyle="1" w:styleId="ListLabel8310">
    <w:name w:val="ListLabel 8310"/>
    <w:qFormat/>
    <w:rPr>
      <w:rFonts w:cs="OpenSymbol"/>
    </w:rPr>
  </w:style>
  <w:style w:type="character" w:customStyle="1" w:styleId="ListLabel8311">
    <w:name w:val="ListLabel 8311"/>
    <w:qFormat/>
    <w:rPr>
      <w:rFonts w:cs="OpenSymbol"/>
    </w:rPr>
  </w:style>
  <w:style w:type="character" w:customStyle="1" w:styleId="ListLabel8312">
    <w:name w:val="ListLabel 8312"/>
    <w:qFormat/>
    <w:rPr>
      <w:rFonts w:cs="OpenSymbol"/>
    </w:rPr>
  </w:style>
  <w:style w:type="character" w:customStyle="1" w:styleId="ListLabel8313">
    <w:name w:val="ListLabel 8313"/>
    <w:qFormat/>
    <w:rPr>
      <w:rFonts w:cs="OpenSymbol"/>
    </w:rPr>
  </w:style>
  <w:style w:type="character" w:customStyle="1" w:styleId="ListLabel8314">
    <w:name w:val="ListLabel 8314"/>
    <w:qFormat/>
    <w:rPr>
      <w:rFonts w:cs="OpenSymbol"/>
    </w:rPr>
  </w:style>
  <w:style w:type="character" w:customStyle="1" w:styleId="ListLabel8315">
    <w:name w:val="ListLabel 8315"/>
    <w:qFormat/>
    <w:rPr>
      <w:rFonts w:cs="OpenSymbol"/>
    </w:rPr>
  </w:style>
  <w:style w:type="character" w:customStyle="1" w:styleId="ListLabel8316">
    <w:name w:val="ListLabel 8316"/>
    <w:qFormat/>
    <w:rPr>
      <w:rFonts w:cs="OpenSymbol"/>
    </w:rPr>
  </w:style>
  <w:style w:type="character" w:customStyle="1" w:styleId="ListLabel8317">
    <w:name w:val="ListLabel 8317"/>
    <w:qFormat/>
    <w:rPr>
      <w:rFonts w:cs="OpenSymbol"/>
    </w:rPr>
  </w:style>
  <w:style w:type="character" w:customStyle="1" w:styleId="ListLabel8318">
    <w:name w:val="ListLabel 8318"/>
    <w:qFormat/>
    <w:rPr>
      <w:rFonts w:cs="OpenSymbol"/>
    </w:rPr>
  </w:style>
  <w:style w:type="character" w:customStyle="1" w:styleId="ListLabel8319">
    <w:name w:val="ListLabel 8319"/>
    <w:qFormat/>
    <w:rPr>
      <w:rFonts w:cs="OpenSymbol"/>
    </w:rPr>
  </w:style>
  <w:style w:type="character" w:customStyle="1" w:styleId="ListLabel8320">
    <w:name w:val="ListLabel 8320"/>
    <w:qFormat/>
    <w:rPr>
      <w:rFonts w:cs="OpenSymbol"/>
    </w:rPr>
  </w:style>
  <w:style w:type="character" w:customStyle="1" w:styleId="ListLabel8321">
    <w:name w:val="ListLabel 8321"/>
    <w:qFormat/>
    <w:rPr>
      <w:rFonts w:cs="OpenSymbol"/>
    </w:rPr>
  </w:style>
  <w:style w:type="character" w:customStyle="1" w:styleId="ListLabel8322">
    <w:name w:val="ListLabel 8322"/>
    <w:qFormat/>
    <w:rPr>
      <w:rFonts w:cs="OpenSymbol"/>
    </w:rPr>
  </w:style>
  <w:style w:type="character" w:customStyle="1" w:styleId="ListLabel8323">
    <w:name w:val="ListLabel 8323"/>
    <w:qFormat/>
    <w:rPr>
      <w:rFonts w:cs="OpenSymbol"/>
    </w:rPr>
  </w:style>
  <w:style w:type="character" w:customStyle="1" w:styleId="ListLabel8324">
    <w:name w:val="ListLabel 8324"/>
    <w:qFormat/>
    <w:rPr>
      <w:rFonts w:cs="OpenSymbol"/>
    </w:rPr>
  </w:style>
  <w:style w:type="character" w:customStyle="1" w:styleId="ListLabel8325">
    <w:name w:val="ListLabel 8325"/>
    <w:qFormat/>
    <w:rPr>
      <w:rFonts w:cs="OpenSymbol"/>
    </w:rPr>
  </w:style>
  <w:style w:type="character" w:customStyle="1" w:styleId="ListLabel8326">
    <w:name w:val="ListLabel 8326"/>
    <w:qFormat/>
    <w:rPr>
      <w:rFonts w:cs="OpenSymbol"/>
    </w:rPr>
  </w:style>
  <w:style w:type="character" w:customStyle="1" w:styleId="ListLabel8327">
    <w:name w:val="ListLabel 8327"/>
    <w:qFormat/>
    <w:rPr>
      <w:rFonts w:cs="OpenSymbol"/>
    </w:rPr>
  </w:style>
  <w:style w:type="character" w:customStyle="1" w:styleId="ListLabel8328">
    <w:name w:val="ListLabel 8328"/>
    <w:qFormat/>
    <w:rPr>
      <w:rFonts w:cs="OpenSymbol"/>
    </w:rPr>
  </w:style>
  <w:style w:type="character" w:customStyle="1" w:styleId="ListLabel8329">
    <w:name w:val="ListLabel 8329"/>
    <w:qFormat/>
    <w:rPr>
      <w:rFonts w:cs="OpenSymbol"/>
    </w:rPr>
  </w:style>
  <w:style w:type="character" w:customStyle="1" w:styleId="ListLabel8330">
    <w:name w:val="ListLabel 8330"/>
    <w:qFormat/>
    <w:rPr>
      <w:rFonts w:cs="OpenSymbol"/>
    </w:rPr>
  </w:style>
  <w:style w:type="character" w:customStyle="1" w:styleId="ListLabel8331">
    <w:name w:val="ListLabel 8331"/>
    <w:qFormat/>
    <w:rPr>
      <w:rFonts w:cs="OpenSymbol"/>
      <w:sz w:val="21"/>
    </w:rPr>
  </w:style>
  <w:style w:type="character" w:customStyle="1" w:styleId="ListLabel8332">
    <w:name w:val="ListLabel 8332"/>
    <w:qFormat/>
    <w:rPr>
      <w:rFonts w:cs="OpenSymbol"/>
    </w:rPr>
  </w:style>
  <w:style w:type="character" w:customStyle="1" w:styleId="ListLabel8333">
    <w:name w:val="ListLabel 8333"/>
    <w:qFormat/>
    <w:rPr>
      <w:rFonts w:cs="OpenSymbol"/>
    </w:rPr>
  </w:style>
  <w:style w:type="character" w:customStyle="1" w:styleId="ListLabel8334">
    <w:name w:val="ListLabel 8334"/>
    <w:qFormat/>
    <w:rPr>
      <w:rFonts w:cs="OpenSymbol"/>
    </w:rPr>
  </w:style>
  <w:style w:type="character" w:customStyle="1" w:styleId="ListLabel8335">
    <w:name w:val="ListLabel 8335"/>
    <w:qFormat/>
    <w:rPr>
      <w:rFonts w:cs="OpenSymbol"/>
    </w:rPr>
  </w:style>
  <w:style w:type="character" w:customStyle="1" w:styleId="ListLabel8336">
    <w:name w:val="ListLabel 8336"/>
    <w:qFormat/>
    <w:rPr>
      <w:rFonts w:cs="OpenSymbol"/>
    </w:rPr>
  </w:style>
  <w:style w:type="character" w:customStyle="1" w:styleId="ListLabel8337">
    <w:name w:val="ListLabel 8337"/>
    <w:qFormat/>
    <w:rPr>
      <w:rFonts w:cs="OpenSymbol"/>
    </w:rPr>
  </w:style>
  <w:style w:type="character" w:customStyle="1" w:styleId="ListLabel8338">
    <w:name w:val="ListLabel 8338"/>
    <w:qFormat/>
    <w:rPr>
      <w:rFonts w:cs="OpenSymbol"/>
    </w:rPr>
  </w:style>
  <w:style w:type="character" w:customStyle="1" w:styleId="ListLabel8339">
    <w:name w:val="ListLabel 8339"/>
    <w:qFormat/>
    <w:rPr>
      <w:rFonts w:cs="OpenSymbol"/>
    </w:rPr>
  </w:style>
  <w:style w:type="character" w:customStyle="1" w:styleId="ListLabel8340">
    <w:name w:val="ListLabel 8340"/>
    <w:qFormat/>
    <w:rPr>
      <w:rFonts w:cs="OpenSymbol"/>
    </w:rPr>
  </w:style>
  <w:style w:type="character" w:customStyle="1" w:styleId="ListLabel8341">
    <w:name w:val="ListLabel 8341"/>
    <w:qFormat/>
    <w:rPr>
      <w:rFonts w:cs="OpenSymbol"/>
    </w:rPr>
  </w:style>
  <w:style w:type="character" w:customStyle="1" w:styleId="ListLabel8342">
    <w:name w:val="ListLabel 8342"/>
    <w:qFormat/>
    <w:rPr>
      <w:rFonts w:cs="OpenSymbol"/>
    </w:rPr>
  </w:style>
  <w:style w:type="character" w:customStyle="1" w:styleId="ListLabel8343">
    <w:name w:val="ListLabel 8343"/>
    <w:qFormat/>
    <w:rPr>
      <w:rFonts w:cs="OpenSymbol"/>
    </w:rPr>
  </w:style>
  <w:style w:type="character" w:customStyle="1" w:styleId="ListLabel8344">
    <w:name w:val="ListLabel 8344"/>
    <w:qFormat/>
    <w:rPr>
      <w:rFonts w:cs="OpenSymbol"/>
    </w:rPr>
  </w:style>
  <w:style w:type="character" w:customStyle="1" w:styleId="ListLabel8345">
    <w:name w:val="ListLabel 8345"/>
    <w:qFormat/>
    <w:rPr>
      <w:rFonts w:cs="OpenSymbol"/>
    </w:rPr>
  </w:style>
  <w:style w:type="character" w:customStyle="1" w:styleId="ListLabel8346">
    <w:name w:val="ListLabel 8346"/>
    <w:qFormat/>
    <w:rPr>
      <w:rFonts w:cs="OpenSymbol"/>
    </w:rPr>
  </w:style>
  <w:style w:type="character" w:customStyle="1" w:styleId="ListLabel8347">
    <w:name w:val="ListLabel 8347"/>
    <w:qFormat/>
    <w:rPr>
      <w:rFonts w:cs="OpenSymbol"/>
    </w:rPr>
  </w:style>
  <w:style w:type="character" w:customStyle="1" w:styleId="ListLabel8348">
    <w:name w:val="ListLabel 8348"/>
    <w:qFormat/>
    <w:rPr>
      <w:rFonts w:cs="OpenSymbol"/>
    </w:rPr>
  </w:style>
  <w:style w:type="character" w:customStyle="1" w:styleId="ListLabel8349">
    <w:name w:val="ListLabel 8349"/>
    <w:qFormat/>
    <w:rPr>
      <w:rFonts w:cs="OpenSymbol"/>
    </w:rPr>
  </w:style>
  <w:style w:type="character" w:customStyle="1" w:styleId="ListLabel8350">
    <w:name w:val="ListLabel 8350"/>
    <w:qFormat/>
    <w:rPr>
      <w:rFonts w:cs="OpenSymbol"/>
    </w:rPr>
  </w:style>
  <w:style w:type="character" w:customStyle="1" w:styleId="ListLabel8351">
    <w:name w:val="ListLabel 8351"/>
    <w:qFormat/>
    <w:rPr>
      <w:rFonts w:cs="OpenSymbol"/>
    </w:rPr>
  </w:style>
  <w:style w:type="character" w:customStyle="1" w:styleId="ListLabel8352">
    <w:name w:val="ListLabel 8352"/>
    <w:qFormat/>
    <w:rPr>
      <w:rFonts w:cs="OpenSymbol"/>
    </w:rPr>
  </w:style>
  <w:style w:type="character" w:customStyle="1" w:styleId="ListLabel8353">
    <w:name w:val="ListLabel 8353"/>
    <w:qFormat/>
    <w:rPr>
      <w:rFonts w:cs="OpenSymbol"/>
    </w:rPr>
  </w:style>
  <w:style w:type="character" w:customStyle="1" w:styleId="ListLabel8354">
    <w:name w:val="ListLabel 8354"/>
    <w:qFormat/>
    <w:rPr>
      <w:rFonts w:cs="OpenSymbol"/>
    </w:rPr>
  </w:style>
  <w:style w:type="character" w:customStyle="1" w:styleId="ListLabel8355">
    <w:name w:val="ListLabel 8355"/>
    <w:qFormat/>
    <w:rPr>
      <w:rFonts w:cs="OpenSymbol"/>
    </w:rPr>
  </w:style>
  <w:style w:type="character" w:customStyle="1" w:styleId="ListLabel8356">
    <w:name w:val="ListLabel 8356"/>
    <w:qFormat/>
    <w:rPr>
      <w:rFonts w:cs="OpenSymbol"/>
    </w:rPr>
  </w:style>
  <w:style w:type="character" w:customStyle="1" w:styleId="ListLabel8357">
    <w:name w:val="ListLabel 8357"/>
    <w:qFormat/>
    <w:rPr>
      <w:rFonts w:cs="OpenSymbol"/>
    </w:rPr>
  </w:style>
  <w:style w:type="character" w:customStyle="1" w:styleId="ListLabel8358">
    <w:name w:val="ListLabel 8358"/>
    <w:qFormat/>
    <w:rPr>
      <w:rFonts w:cs="OpenSymbol"/>
    </w:rPr>
  </w:style>
  <w:style w:type="character" w:customStyle="1" w:styleId="ListLabel8359">
    <w:name w:val="ListLabel 8359"/>
    <w:qFormat/>
    <w:rPr>
      <w:rFonts w:cs="OpenSymbol"/>
    </w:rPr>
  </w:style>
  <w:style w:type="character" w:customStyle="1" w:styleId="ListLabel8360">
    <w:name w:val="ListLabel 8360"/>
    <w:qFormat/>
    <w:rPr>
      <w:rFonts w:cs="OpenSymbol"/>
    </w:rPr>
  </w:style>
  <w:style w:type="character" w:customStyle="1" w:styleId="ListLabel8361">
    <w:name w:val="ListLabel 8361"/>
    <w:qFormat/>
    <w:rPr>
      <w:rFonts w:cs="OpenSymbol"/>
    </w:rPr>
  </w:style>
  <w:style w:type="character" w:customStyle="1" w:styleId="ListLabel8362">
    <w:name w:val="ListLabel 8362"/>
    <w:qFormat/>
    <w:rPr>
      <w:rFonts w:cs="OpenSymbol"/>
    </w:rPr>
  </w:style>
  <w:style w:type="character" w:customStyle="1" w:styleId="ListLabel8363">
    <w:name w:val="ListLabel 8363"/>
    <w:qFormat/>
    <w:rPr>
      <w:rFonts w:cs="OpenSymbol"/>
    </w:rPr>
  </w:style>
  <w:style w:type="character" w:customStyle="1" w:styleId="ListLabel8364">
    <w:name w:val="ListLabel 8364"/>
    <w:qFormat/>
    <w:rPr>
      <w:rFonts w:cs="OpenSymbol"/>
    </w:rPr>
  </w:style>
  <w:style w:type="character" w:customStyle="1" w:styleId="ListLabel8365">
    <w:name w:val="ListLabel 8365"/>
    <w:qFormat/>
    <w:rPr>
      <w:rFonts w:cs="OpenSymbol"/>
    </w:rPr>
  </w:style>
  <w:style w:type="character" w:customStyle="1" w:styleId="ListLabel8366">
    <w:name w:val="ListLabel 8366"/>
    <w:qFormat/>
    <w:rPr>
      <w:rFonts w:cs="OpenSymbol"/>
    </w:rPr>
  </w:style>
  <w:style w:type="character" w:customStyle="1" w:styleId="ListLabel8367">
    <w:name w:val="ListLabel 8367"/>
    <w:qFormat/>
    <w:rPr>
      <w:rFonts w:cs="OpenSymbol"/>
    </w:rPr>
  </w:style>
  <w:style w:type="character" w:customStyle="1" w:styleId="ListLabel8368">
    <w:name w:val="ListLabel 8368"/>
    <w:qFormat/>
    <w:rPr>
      <w:rFonts w:cs="OpenSymbol"/>
    </w:rPr>
  </w:style>
  <w:style w:type="character" w:customStyle="1" w:styleId="ListLabel8369">
    <w:name w:val="ListLabel 8369"/>
    <w:qFormat/>
    <w:rPr>
      <w:rFonts w:cs="OpenSymbol"/>
    </w:rPr>
  </w:style>
  <w:style w:type="character" w:customStyle="1" w:styleId="ListLabel8370">
    <w:name w:val="ListLabel 8370"/>
    <w:qFormat/>
    <w:rPr>
      <w:rFonts w:cs="OpenSymbol"/>
    </w:rPr>
  </w:style>
  <w:style w:type="character" w:customStyle="1" w:styleId="ListLabel8371">
    <w:name w:val="ListLabel 8371"/>
    <w:qFormat/>
    <w:rPr>
      <w:rFonts w:cs="OpenSymbol"/>
    </w:rPr>
  </w:style>
  <w:style w:type="character" w:customStyle="1" w:styleId="ListLabel8372">
    <w:name w:val="ListLabel 8372"/>
    <w:qFormat/>
    <w:rPr>
      <w:rFonts w:cs="OpenSymbol"/>
    </w:rPr>
  </w:style>
  <w:style w:type="character" w:customStyle="1" w:styleId="ListLabel8373">
    <w:name w:val="ListLabel 8373"/>
    <w:qFormat/>
    <w:rPr>
      <w:rFonts w:cs="OpenSymbol"/>
    </w:rPr>
  </w:style>
  <w:style w:type="character" w:customStyle="1" w:styleId="ListLabel8374">
    <w:name w:val="ListLabel 8374"/>
    <w:qFormat/>
    <w:rPr>
      <w:rFonts w:cs="OpenSymbol"/>
    </w:rPr>
  </w:style>
  <w:style w:type="character" w:customStyle="1" w:styleId="ListLabel8375">
    <w:name w:val="ListLabel 8375"/>
    <w:qFormat/>
    <w:rPr>
      <w:rFonts w:cs="OpenSymbol"/>
    </w:rPr>
  </w:style>
  <w:style w:type="character" w:customStyle="1" w:styleId="ListLabel8376">
    <w:name w:val="ListLabel 8376"/>
    <w:qFormat/>
    <w:rPr>
      <w:rFonts w:cs="OpenSymbol"/>
      <w:sz w:val="21"/>
    </w:rPr>
  </w:style>
  <w:style w:type="character" w:customStyle="1" w:styleId="ListLabel8377">
    <w:name w:val="ListLabel 8377"/>
    <w:qFormat/>
    <w:rPr>
      <w:rFonts w:cs="OpenSymbol"/>
    </w:rPr>
  </w:style>
  <w:style w:type="character" w:customStyle="1" w:styleId="ListLabel8378">
    <w:name w:val="ListLabel 8378"/>
    <w:qFormat/>
    <w:rPr>
      <w:rFonts w:cs="OpenSymbol"/>
    </w:rPr>
  </w:style>
  <w:style w:type="character" w:customStyle="1" w:styleId="ListLabel8379">
    <w:name w:val="ListLabel 8379"/>
    <w:qFormat/>
    <w:rPr>
      <w:rFonts w:cs="OpenSymbol"/>
    </w:rPr>
  </w:style>
  <w:style w:type="character" w:customStyle="1" w:styleId="ListLabel8380">
    <w:name w:val="ListLabel 8380"/>
    <w:qFormat/>
    <w:rPr>
      <w:rFonts w:cs="OpenSymbol"/>
    </w:rPr>
  </w:style>
  <w:style w:type="character" w:customStyle="1" w:styleId="ListLabel8381">
    <w:name w:val="ListLabel 8381"/>
    <w:qFormat/>
    <w:rPr>
      <w:rFonts w:cs="OpenSymbol"/>
    </w:rPr>
  </w:style>
  <w:style w:type="character" w:customStyle="1" w:styleId="ListLabel8382">
    <w:name w:val="ListLabel 8382"/>
    <w:qFormat/>
    <w:rPr>
      <w:rFonts w:cs="OpenSymbol"/>
    </w:rPr>
  </w:style>
  <w:style w:type="character" w:customStyle="1" w:styleId="ListLabel8383">
    <w:name w:val="ListLabel 8383"/>
    <w:qFormat/>
    <w:rPr>
      <w:rFonts w:cs="OpenSymbol"/>
    </w:rPr>
  </w:style>
  <w:style w:type="character" w:customStyle="1" w:styleId="ListLabel8384">
    <w:name w:val="ListLabel 8384"/>
    <w:qFormat/>
    <w:rPr>
      <w:rFonts w:cs="OpenSymbol"/>
    </w:rPr>
  </w:style>
  <w:style w:type="character" w:customStyle="1" w:styleId="ListLabel8385">
    <w:name w:val="ListLabel 8385"/>
    <w:qFormat/>
    <w:rPr>
      <w:rFonts w:cs="OpenSymbol"/>
      <w:sz w:val="21"/>
    </w:rPr>
  </w:style>
  <w:style w:type="character" w:customStyle="1" w:styleId="ListLabel8386">
    <w:name w:val="ListLabel 8386"/>
    <w:qFormat/>
    <w:rPr>
      <w:rFonts w:cs="OpenSymbol"/>
      <w:sz w:val="21"/>
    </w:rPr>
  </w:style>
  <w:style w:type="character" w:customStyle="1" w:styleId="ListLabel8387">
    <w:name w:val="ListLabel 8387"/>
    <w:qFormat/>
    <w:rPr>
      <w:rFonts w:cs="OpenSymbol"/>
    </w:rPr>
  </w:style>
  <w:style w:type="character" w:customStyle="1" w:styleId="ListLabel8388">
    <w:name w:val="ListLabel 8388"/>
    <w:qFormat/>
    <w:rPr>
      <w:rFonts w:cs="OpenSymbol"/>
    </w:rPr>
  </w:style>
  <w:style w:type="character" w:customStyle="1" w:styleId="ListLabel8389">
    <w:name w:val="ListLabel 8389"/>
    <w:qFormat/>
    <w:rPr>
      <w:rFonts w:cs="OpenSymbol"/>
    </w:rPr>
  </w:style>
  <w:style w:type="character" w:customStyle="1" w:styleId="ListLabel8390">
    <w:name w:val="ListLabel 8390"/>
    <w:qFormat/>
    <w:rPr>
      <w:rFonts w:cs="OpenSymbol"/>
    </w:rPr>
  </w:style>
  <w:style w:type="character" w:customStyle="1" w:styleId="ListLabel8391">
    <w:name w:val="ListLabel 8391"/>
    <w:qFormat/>
    <w:rPr>
      <w:rFonts w:cs="OpenSymbol"/>
    </w:rPr>
  </w:style>
  <w:style w:type="character" w:customStyle="1" w:styleId="ListLabel8392">
    <w:name w:val="ListLabel 8392"/>
    <w:qFormat/>
    <w:rPr>
      <w:rFonts w:cs="OpenSymbol"/>
    </w:rPr>
  </w:style>
  <w:style w:type="character" w:customStyle="1" w:styleId="ListLabel8393">
    <w:name w:val="ListLabel 8393"/>
    <w:qFormat/>
    <w:rPr>
      <w:rFonts w:cs="OpenSymbol"/>
    </w:rPr>
  </w:style>
  <w:style w:type="character" w:customStyle="1" w:styleId="ListLabel8394">
    <w:name w:val="ListLabel 8394"/>
    <w:qFormat/>
    <w:rPr>
      <w:rFonts w:cs="OpenSymbol"/>
      <w:sz w:val="21"/>
    </w:rPr>
  </w:style>
  <w:style w:type="character" w:customStyle="1" w:styleId="ListLabel8395">
    <w:name w:val="ListLabel 8395"/>
    <w:qFormat/>
    <w:rPr>
      <w:rFonts w:cs="OpenSymbol"/>
      <w:sz w:val="21"/>
    </w:rPr>
  </w:style>
  <w:style w:type="character" w:customStyle="1" w:styleId="ListLabel8396">
    <w:name w:val="ListLabel 8396"/>
    <w:qFormat/>
    <w:rPr>
      <w:rFonts w:cs="OpenSymbol"/>
    </w:rPr>
  </w:style>
  <w:style w:type="character" w:customStyle="1" w:styleId="ListLabel8397">
    <w:name w:val="ListLabel 8397"/>
    <w:qFormat/>
    <w:rPr>
      <w:rFonts w:cs="OpenSymbol"/>
    </w:rPr>
  </w:style>
  <w:style w:type="character" w:customStyle="1" w:styleId="ListLabel8398">
    <w:name w:val="ListLabel 8398"/>
    <w:qFormat/>
    <w:rPr>
      <w:rFonts w:cs="OpenSymbol"/>
    </w:rPr>
  </w:style>
  <w:style w:type="character" w:customStyle="1" w:styleId="ListLabel8399">
    <w:name w:val="ListLabel 8399"/>
    <w:qFormat/>
    <w:rPr>
      <w:rFonts w:cs="OpenSymbol"/>
    </w:rPr>
  </w:style>
  <w:style w:type="character" w:customStyle="1" w:styleId="ListLabel8400">
    <w:name w:val="ListLabel 8400"/>
    <w:qFormat/>
    <w:rPr>
      <w:rFonts w:cs="OpenSymbol"/>
    </w:rPr>
  </w:style>
  <w:style w:type="character" w:customStyle="1" w:styleId="ListLabel8401">
    <w:name w:val="ListLabel 8401"/>
    <w:qFormat/>
    <w:rPr>
      <w:rFonts w:cs="OpenSymbol"/>
    </w:rPr>
  </w:style>
  <w:style w:type="character" w:customStyle="1" w:styleId="ListLabel8402">
    <w:name w:val="ListLabel 8402"/>
    <w:qFormat/>
    <w:rPr>
      <w:rFonts w:cs="OpenSymbol"/>
    </w:rPr>
  </w:style>
  <w:style w:type="character" w:customStyle="1" w:styleId="ListLabel8403">
    <w:name w:val="ListLabel 8403"/>
    <w:qFormat/>
    <w:rPr>
      <w:rFonts w:cs="OpenSymbol"/>
    </w:rPr>
  </w:style>
  <w:style w:type="character" w:customStyle="1" w:styleId="ListLabel8404">
    <w:name w:val="ListLabel 8404"/>
    <w:qFormat/>
    <w:rPr>
      <w:rFonts w:cs="OpenSymbol"/>
    </w:rPr>
  </w:style>
  <w:style w:type="character" w:customStyle="1" w:styleId="ListLabel8405">
    <w:name w:val="ListLabel 8405"/>
    <w:qFormat/>
    <w:rPr>
      <w:rFonts w:cs="OpenSymbol"/>
    </w:rPr>
  </w:style>
  <w:style w:type="character" w:customStyle="1" w:styleId="ListLabel8406">
    <w:name w:val="ListLabel 8406"/>
    <w:qFormat/>
    <w:rPr>
      <w:rFonts w:cs="OpenSymbol"/>
    </w:rPr>
  </w:style>
  <w:style w:type="character" w:customStyle="1" w:styleId="ListLabel8407">
    <w:name w:val="ListLabel 8407"/>
    <w:qFormat/>
    <w:rPr>
      <w:rFonts w:cs="OpenSymbol"/>
    </w:rPr>
  </w:style>
  <w:style w:type="character" w:customStyle="1" w:styleId="ListLabel8408">
    <w:name w:val="ListLabel 8408"/>
    <w:qFormat/>
    <w:rPr>
      <w:rFonts w:cs="OpenSymbol"/>
    </w:rPr>
  </w:style>
  <w:style w:type="character" w:customStyle="1" w:styleId="ListLabel8409">
    <w:name w:val="ListLabel 8409"/>
    <w:qFormat/>
    <w:rPr>
      <w:rFonts w:cs="OpenSymbol"/>
    </w:rPr>
  </w:style>
  <w:style w:type="character" w:customStyle="1" w:styleId="ListLabel8410">
    <w:name w:val="ListLabel 8410"/>
    <w:qFormat/>
    <w:rPr>
      <w:rFonts w:cs="OpenSymbol"/>
    </w:rPr>
  </w:style>
  <w:style w:type="character" w:customStyle="1" w:styleId="ListLabel8411">
    <w:name w:val="ListLabel 8411"/>
    <w:qFormat/>
    <w:rPr>
      <w:rFonts w:cs="OpenSymbol"/>
    </w:rPr>
  </w:style>
  <w:style w:type="character" w:customStyle="1" w:styleId="ListLabel8412">
    <w:name w:val="ListLabel 8412"/>
    <w:qFormat/>
    <w:rPr>
      <w:rFonts w:ascii="Times New Roman" w:hAnsi="Times New Roman" w:cs="OpenSymbol"/>
      <w:sz w:val="21"/>
    </w:rPr>
  </w:style>
  <w:style w:type="character" w:customStyle="1" w:styleId="ListLabel8413">
    <w:name w:val="ListLabel 8413"/>
    <w:qFormat/>
    <w:rPr>
      <w:rFonts w:cs="OpenSymbol"/>
    </w:rPr>
  </w:style>
  <w:style w:type="character" w:customStyle="1" w:styleId="ListLabel8414">
    <w:name w:val="ListLabel 8414"/>
    <w:qFormat/>
    <w:rPr>
      <w:rFonts w:cs="OpenSymbol"/>
    </w:rPr>
  </w:style>
  <w:style w:type="character" w:customStyle="1" w:styleId="ListLabel8415">
    <w:name w:val="ListLabel 8415"/>
    <w:qFormat/>
    <w:rPr>
      <w:rFonts w:cs="OpenSymbol"/>
    </w:rPr>
  </w:style>
  <w:style w:type="character" w:customStyle="1" w:styleId="ListLabel8416">
    <w:name w:val="ListLabel 8416"/>
    <w:qFormat/>
    <w:rPr>
      <w:rFonts w:cs="OpenSymbol"/>
    </w:rPr>
  </w:style>
  <w:style w:type="character" w:customStyle="1" w:styleId="ListLabel8417">
    <w:name w:val="ListLabel 8417"/>
    <w:qFormat/>
    <w:rPr>
      <w:rFonts w:cs="OpenSymbol"/>
    </w:rPr>
  </w:style>
  <w:style w:type="character" w:customStyle="1" w:styleId="ListLabel8418">
    <w:name w:val="ListLabel 8418"/>
    <w:qFormat/>
    <w:rPr>
      <w:rFonts w:cs="OpenSymbol"/>
    </w:rPr>
  </w:style>
  <w:style w:type="character" w:customStyle="1" w:styleId="ListLabel8419">
    <w:name w:val="ListLabel 8419"/>
    <w:qFormat/>
    <w:rPr>
      <w:rFonts w:cs="OpenSymbol"/>
    </w:rPr>
  </w:style>
  <w:style w:type="character" w:customStyle="1" w:styleId="ListLabel8420">
    <w:name w:val="ListLabel 8420"/>
    <w:qFormat/>
    <w:rPr>
      <w:rFonts w:cs="OpenSymbol"/>
    </w:rPr>
  </w:style>
  <w:style w:type="character" w:customStyle="1" w:styleId="ListLabel8421">
    <w:name w:val="ListLabel 8421"/>
    <w:qFormat/>
    <w:rPr>
      <w:rFonts w:ascii="Times New Roman" w:hAnsi="Times New Roman" w:cs="OpenSymbol"/>
      <w:sz w:val="21"/>
    </w:rPr>
  </w:style>
  <w:style w:type="character" w:customStyle="1" w:styleId="ListLabel8422">
    <w:name w:val="ListLabel 8422"/>
    <w:qFormat/>
    <w:rPr>
      <w:rFonts w:cs="OpenSymbol"/>
    </w:rPr>
  </w:style>
  <w:style w:type="character" w:customStyle="1" w:styleId="ListLabel8423">
    <w:name w:val="ListLabel 8423"/>
    <w:qFormat/>
    <w:rPr>
      <w:rFonts w:cs="OpenSymbol"/>
    </w:rPr>
  </w:style>
  <w:style w:type="character" w:customStyle="1" w:styleId="ListLabel8424">
    <w:name w:val="ListLabel 8424"/>
    <w:qFormat/>
    <w:rPr>
      <w:rFonts w:cs="OpenSymbol"/>
    </w:rPr>
  </w:style>
  <w:style w:type="character" w:customStyle="1" w:styleId="ListLabel8425">
    <w:name w:val="ListLabel 8425"/>
    <w:qFormat/>
    <w:rPr>
      <w:rFonts w:cs="OpenSymbol"/>
    </w:rPr>
  </w:style>
  <w:style w:type="character" w:customStyle="1" w:styleId="ListLabel8426">
    <w:name w:val="ListLabel 8426"/>
    <w:qFormat/>
    <w:rPr>
      <w:rFonts w:cs="OpenSymbol"/>
    </w:rPr>
  </w:style>
  <w:style w:type="character" w:customStyle="1" w:styleId="ListLabel8427">
    <w:name w:val="ListLabel 8427"/>
    <w:qFormat/>
    <w:rPr>
      <w:rFonts w:cs="OpenSymbol"/>
    </w:rPr>
  </w:style>
  <w:style w:type="character" w:customStyle="1" w:styleId="ListLabel8428">
    <w:name w:val="ListLabel 8428"/>
    <w:qFormat/>
    <w:rPr>
      <w:rFonts w:cs="OpenSymbol"/>
    </w:rPr>
  </w:style>
  <w:style w:type="character" w:customStyle="1" w:styleId="ListLabel8429">
    <w:name w:val="ListLabel 8429"/>
    <w:qFormat/>
    <w:rPr>
      <w:rFonts w:cs="OpenSymbol"/>
    </w:rPr>
  </w:style>
  <w:style w:type="character" w:customStyle="1" w:styleId="ListLabel8430">
    <w:name w:val="ListLabel 8430"/>
    <w:qFormat/>
    <w:rPr>
      <w:rFonts w:ascii="Times New Roman" w:hAnsi="Times New Roman" w:cs="OpenSymbol"/>
      <w:sz w:val="21"/>
    </w:rPr>
  </w:style>
  <w:style w:type="character" w:customStyle="1" w:styleId="ListLabel8431">
    <w:name w:val="ListLabel 8431"/>
    <w:qFormat/>
    <w:rPr>
      <w:rFonts w:cs="OpenSymbol"/>
    </w:rPr>
  </w:style>
  <w:style w:type="character" w:customStyle="1" w:styleId="ListLabel8432">
    <w:name w:val="ListLabel 8432"/>
    <w:qFormat/>
    <w:rPr>
      <w:rFonts w:cs="OpenSymbol"/>
    </w:rPr>
  </w:style>
  <w:style w:type="character" w:customStyle="1" w:styleId="ListLabel8433">
    <w:name w:val="ListLabel 8433"/>
    <w:qFormat/>
    <w:rPr>
      <w:rFonts w:cs="OpenSymbol"/>
    </w:rPr>
  </w:style>
  <w:style w:type="character" w:customStyle="1" w:styleId="ListLabel8434">
    <w:name w:val="ListLabel 8434"/>
    <w:qFormat/>
    <w:rPr>
      <w:rFonts w:cs="OpenSymbol"/>
    </w:rPr>
  </w:style>
  <w:style w:type="character" w:customStyle="1" w:styleId="ListLabel8435">
    <w:name w:val="ListLabel 8435"/>
    <w:qFormat/>
    <w:rPr>
      <w:rFonts w:cs="OpenSymbol"/>
    </w:rPr>
  </w:style>
  <w:style w:type="character" w:customStyle="1" w:styleId="ListLabel8436">
    <w:name w:val="ListLabel 8436"/>
    <w:qFormat/>
    <w:rPr>
      <w:rFonts w:cs="OpenSymbol"/>
    </w:rPr>
  </w:style>
  <w:style w:type="character" w:customStyle="1" w:styleId="ListLabel8437">
    <w:name w:val="ListLabel 8437"/>
    <w:qFormat/>
    <w:rPr>
      <w:rFonts w:cs="OpenSymbol"/>
    </w:rPr>
  </w:style>
  <w:style w:type="character" w:customStyle="1" w:styleId="ListLabel8438">
    <w:name w:val="ListLabel 8438"/>
    <w:qFormat/>
    <w:rPr>
      <w:rFonts w:cs="OpenSymbol"/>
    </w:rPr>
  </w:style>
  <w:style w:type="character" w:customStyle="1" w:styleId="ListLabel8439">
    <w:name w:val="ListLabel 8439"/>
    <w:qFormat/>
    <w:rPr>
      <w:rFonts w:ascii="Times New Roman" w:hAnsi="Times New Roman" w:cs="OpenSymbol"/>
      <w:sz w:val="21"/>
    </w:rPr>
  </w:style>
  <w:style w:type="character" w:customStyle="1" w:styleId="ListLabel8440">
    <w:name w:val="ListLabel 8440"/>
    <w:qFormat/>
    <w:rPr>
      <w:rFonts w:cs="OpenSymbol"/>
    </w:rPr>
  </w:style>
  <w:style w:type="character" w:customStyle="1" w:styleId="ListLabel8441">
    <w:name w:val="ListLabel 8441"/>
    <w:qFormat/>
    <w:rPr>
      <w:rFonts w:cs="OpenSymbol"/>
    </w:rPr>
  </w:style>
  <w:style w:type="character" w:customStyle="1" w:styleId="ListLabel8442">
    <w:name w:val="ListLabel 8442"/>
    <w:qFormat/>
    <w:rPr>
      <w:rFonts w:cs="OpenSymbol"/>
    </w:rPr>
  </w:style>
  <w:style w:type="character" w:customStyle="1" w:styleId="ListLabel8443">
    <w:name w:val="ListLabel 8443"/>
    <w:qFormat/>
    <w:rPr>
      <w:rFonts w:cs="OpenSymbol"/>
    </w:rPr>
  </w:style>
  <w:style w:type="character" w:customStyle="1" w:styleId="ListLabel8444">
    <w:name w:val="ListLabel 8444"/>
    <w:qFormat/>
    <w:rPr>
      <w:rFonts w:cs="OpenSymbol"/>
    </w:rPr>
  </w:style>
  <w:style w:type="character" w:customStyle="1" w:styleId="ListLabel8445">
    <w:name w:val="ListLabel 8445"/>
    <w:qFormat/>
    <w:rPr>
      <w:rFonts w:cs="OpenSymbol"/>
    </w:rPr>
  </w:style>
  <w:style w:type="character" w:customStyle="1" w:styleId="ListLabel8446">
    <w:name w:val="ListLabel 8446"/>
    <w:qFormat/>
    <w:rPr>
      <w:rFonts w:cs="OpenSymbol"/>
    </w:rPr>
  </w:style>
  <w:style w:type="character" w:customStyle="1" w:styleId="ListLabel8447">
    <w:name w:val="ListLabel 8447"/>
    <w:qFormat/>
    <w:rPr>
      <w:rFonts w:cs="OpenSymbol"/>
    </w:rPr>
  </w:style>
  <w:style w:type="character" w:customStyle="1" w:styleId="ListLabel8448">
    <w:name w:val="ListLabel 8448"/>
    <w:qFormat/>
    <w:rPr>
      <w:rFonts w:ascii="Times New Roman" w:hAnsi="Times New Roman" w:cs="OpenSymbol"/>
      <w:sz w:val="21"/>
    </w:rPr>
  </w:style>
  <w:style w:type="character" w:customStyle="1" w:styleId="ListLabel8449">
    <w:name w:val="ListLabel 8449"/>
    <w:qFormat/>
    <w:rPr>
      <w:rFonts w:cs="OpenSymbol"/>
    </w:rPr>
  </w:style>
  <w:style w:type="character" w:customStyle="1" w:styleId="ListLabel8450">
    <w:name w:val="ListLabel 8450"/>
    <w:qFormat/>
    <w:rPr>
      <w:rFonts w:cs="OpenSymbol"/>
    </w:rPr>
  </w:style>
  <w:style w:type="character" w:customStyle="1" w:styleId="ListLabel8451">
    <w:name w:val="ListLabel 8451"/>
    <w:qFormat/>
    <w:rPr>
      <w:rFonts w:cs="OpenSymbol"/>
    </w:rPr>
  </w:style>
  <w:style w:type="character" w:customStyle="1" w:styleId="ListLabel8452">
    <w:name w:val="ListLabel 8452"/>
    <w:qFormat/>
    <w:rPr>
      <w:rFonts w:cs="OpenSymbol"/>
    </w:rPr>
  </w:style>
  <w:style w:type="character" w:customStyle="1" w:styleId="ListLabel8453">
    <w:name w:val="ListLabel 8453"/>
    <w:qFormat/>
    <w:rPr>
      <w:rFonts w:cs="OpenSymbol"/>
    </w:rPr>
  </w:style>
  <w:style w:type="character" w:customStyle="1" w:styleId="ListLabel8454">
    <w:name w:val="ListLabel 8454"/>
    <w:qFormat/>
    <w:rPr>
      <w:rFonts w:cs="OpenSymbol"/>
    </w:rPr>
  </w:style>
  <w:style w:type="character" w:customStyle="1" w:styleId="ListLabel8455">
    <w:name w:val="ListLabel 8455"/>
    <w:qFormat/>
    <w:rPr>
      <w:rFonts w:cs="OpenSymbol"/>
    </w:rPr>
  </w:style>
  <w:style w:type="character" w:customStyle="1" w:styleId="ListLabel8456">
    <w:name w:val="ListLabel 8456"/>
    <w:qFormat/>
    <w:rPr>
      <w:rFonts w:cs="OpenSymbol"/>
    </w:rPr>
  </w:style>
  <w:style w:type="character" w:customStyle="1" w:styleId="ListLabel8457">
    <w:name w:val="ListLabel 8457"/>
    <w:qFormat/>
    <w:rPr>
      <w:rFonts w:ascii="Times New Roman" w:hAnsi="Times New Roman" w:cs="OpenSymbol"/>
      <w:sz w:val="21"/>
    </w:rPr>
  </w:style>
  <w:style w:type="character" w:customStyle="1" w:styleId="ListLabel8458">
    <w:name w:val="ListLabel 8458"/>
    <w:qFormat/>
    <w:rPr>
      <w:rFonts w:cs="OpenSymbol"/>
    </w:rPr>
  </w:style>
  <w:style w:type="character" w:customStyle="1" w:styleId="ListLabel8459">
    <w:name w:val="ListLabel 8459"/>
    <w:qFormat/>
    <w:rPr>
      <w:rFonts w:cs="OpenSymbol"/>
    </w:rPr>
  </w:style>
  <w:style w:type="character" w:customStyle="1" w:styleId="ListLabel8460">
    <w:name w:val="ListLabel 8460"/>
    <w:qFormat/>
    <w:rPr>
      <w:rFonts w:cs="OpenSymbol"/>
    </w:rPr>
  </w:style>
  <w:style w:type="character" w:customStyle="1" w:styleId="ListLabel8461">
    <w:name w:val="ListLabel 8461"/>
    <w:qFormat/>
    <w:rPr>
      <w:rFonts w:cs="OpenSymbol"/>
    </w:rPr>
  </w:style>
  <w:style w:type="character" w:customStyle="1" w:styleId="ListLabel8462">
    <w:name w:val="ListLabel 8462"/>
    <w:qFormat/>
    <w:rPr>
      <w:rFonts w:cs="OpenSymbol"/>
    </w:rPr>
  </w:style>
  <w:style w:type="character" w:customStyle="1" w:styleId="ListLabel8463">
    <w:name w:val="ListLabel 8463"/>
    <w:qFormat/>
    <w:rPr>
      <w:rFonts w:cs="OpenSymbol"/>
    </w:rPr>
  </w:style>
  <w:style w:type="character" w:customStyle="1" w:styleId="ListLabel8464">
    <w:name w:val="ListLabel 8464"/>
    <w:qFormat/>
    <w:rPr>
      <w:rFonts w:cs="OpenSymbol"/>
    </w:rPr>
  </w:style>
  <w:style w:type="character" w:customStyle="1" w:styleId="ListLabel8465">
    <w:name w:val="ListLabel 8465"/>
    <w:qFormat/>
    <w:rPr>
      <w:rFonts w:cs="OpenSymbol"/>
    </w:rPr>
  </w:style>
  <w:style w:type="character" w:customStyle="1" w:styleId="ListLabel8466">
    <w:name w:val="ListLabel 8466"/>
    <w:qFormat/>
    <w:rPr>
      <w:rFonts w:ascii="Times New Roman" w:hAnsi="Times New Roman" w:cs="OpenSymbol"/>
      <w:sz w:val="22"/>
    </w:rPr>
  </w:style>
  <w:style w:type="character" w:customStyle="1" w:styleId="ListLabel8467">
    <w:name w:val="ListLabel 8467"/>
    <w:qFormat/>
    <w:rPr>
      <w:rFonts w:cs="OpenSymbol"/>
    </w:rPr>
  </w:style>
  <w:style w:type="character" w:customStyle="1" w:styleId="ListLabel8468">
    <w:name w:val="ListLabel 8468"/>
    <w:qFormat/>
    <w:rPr>
      <w:rFonts w:cs="OpenSymbol"/>
    </w:rPr>
  </w:style>
  <w:style w:type="character" w:customStyle="1" w:styleId="ListLabel8469">
    <w:name w:val="ListLabel 8469"/>
    <w:qFormat/>
    <w:rPr>
      <w:rFonts w:cs="OpenSymbol"/>
    </w:rPr>
  </w:style>
  <w:style w:type="character" w:customStyle="1" w:styleId="ListLabel8470">
    <w:name w:val="ListLabel 8470"/>
    <w:qFormat/>
    <w:rPr>
      <w:rFonts w:cs="OpenSymbol"/>
    </w:rPr>
  </w:style>
  <w:style w:type="character" w:customStyle="1" w:styleId="ListLabel8471">
    <w:name w:val="ListLabel 8471"/>
    <w:qFormat/>
    <w:rPr>
      <w:rFonts w:cs="OpenSymbol"/>
    </w:rPr>
  </w:style>
  <w:style w:type="character" w:customStyle="1" w:styleId="ListLabel8472">
    <w:name w:val="ListLabel 8472"/>
    <w:qFormat/>
    <w:rPr>
      <w:rFonts w:cs="OpenSymbol"/>
    </w:rPr>
  </w:style>
  <w:style w:type="character" w:customStyle="1" w:styleId="ListLabel8473">
    <w:name w:val="ListLabel 8473"/>
    <w:qFormat/>
    <w:rPr>
      <w:rFonts w:cs="OpenSymbol"/>
    </w:rPr>
  </w:style>
  <w:style w:type="character" w:customStyle="1" w:styleId="ListLabel8474">
    <w:name w:val="ListLabel 8474"/>
    <w:qFormat/>
    <w:rPr>
      <w:rFonts w:cs="OpenSymbol"/>
    </w:rPr>
  </w:style>
  <w:style w:type="character" w:customStyle="1" w:styleId="ListLabel8475">
    <w:name w:val="ListLabel 8475"/>
    <w:qFormat/>
    <w:rPr>
      <w:rFonts w:cs="OpenSymbol"/>
      <w:sz w:val="21"/>
    </w:rPr>
  </w:style>
  <w:style w:type="character" w:customStyle="1" w:styleId="ListLabel8476">
    <w:name w:val="ListLabel 8476"/>
    <w:qFormat/>
    <w:rPr>
      <w:rFonts w:cs="OpenSymbol"/>
    </w:rPr>
  </w:style>
  <w:style w:type="character" w:customStyle="1" w:styleId="ListLabel8477">
    <w:name w:val="ListLabel 8477"/>
    <w:qFormat/>
    <w:rPr>
      <w:rFonts w:cs="OpenSymbol"/>
    </w:rPr>
  </w:style>
  <w:style w:type="character" w:customStyle="1" w:styleId="ListLabel8478">
    <w:name w:val="ListLabel 8478"/>
    <w:qFormat/>
    <w:rPr>
      <w:rFonts w:cs="OpenSymbol"/>
    </w:rPr>
  </w:style>
  <w:style w:type="character" w:customStyle="1" w:styleId="ListLabel8479">
    <w:name w:val="ListLabel 8479"/>
    <w:qFormat/>
    <w:rPr>
      <w:rFonts w:cs="OpenSymbol"/>
    </w:rPr>
  </w:style>
  <w:style w:type="character" w:customStyle="1" w:styleId="ListLabel8480">
    <w:name w:val="ListLabel 8480"/>
    <w:qFormat/>
    <w:rPr>
      <w:rFonts w:cs="OpenSymbol"/>
    </w:rPr>
  </w:style>
  <w:style w:type="character" w:customStyle="1" w:styleId="ListLabel8481">
    <w:name w:val="ListLabel 8481"/>
    <w:qFormat/>
    <w:rPr>
      <w:rFonts w:cs="OpenSymbol"/>
    </w:rPr>
  </w:style>
  <w:style w:type="character" w:customStyle="1" w:styleId="ListLabel8482">
    <w:name w:val="ListLabel 8482"/>
    <w:qFormat/>
    <w:rPr>
      <w:rFonts w:cs="OpenSymbol"/>
    </w:rPr>
  </w:style>
  <w:style w:type="character" w:customStyle="1" w:styleId="ListLabel8483">
    <w:name w:val="ListLabel 8483"/>
    <w:qFormat/>
    <w:rPr>
      <w:rFonts w:cs="OpenSymbol"/>
    </w:rPr>
  </w:style>
  <w:style w:type="character" w:customStyle="1" w:styleId="ListLabel8484">
    <w:name w:val="ListLabel 8484"/>
    <w:qFormat/>
    <w:rPr>
      <w:rFonts w:cs="OpenSymbol"/>
      <w:sz w:val="21"/>
    </w:rPr>
  </w:style>
  <w:style w:type="character" w:customStyle="1" w:styleId="ListLabel8485">
    <w:name w:val="ListLabel 8485"/>
    <w:qFormat/>
    <w:rPr>
      <w:rFonts w:cs="OpenSymbol"/>
    </w:rPr>
  </w:style>
  <w:style w:type="character" w:customStyle="1" w:styleId="ListLabel8486">
    <w:name w:val="ListLabel 8486"/>
    <w:qFormat/>
    <w:rPr>
      <w:rFonts w:cs="OpenSymbol"/>
    </w:rPr>
  </w:style>
  <w:style w:type="character" w:customStyle="1" w:styleId="ListLabel8487">
    <w:name w:val="ListLabel 8487"/>
    <w:qFormat/>
    <w:rPr>
      <w:rFonts w:cs="OpenSymbol"/>
    </w:rPr>
  </w:style>
  <w:style w:type="character" w:customStyle="1" w:styleId="ListLabel8488">
    <w:name w:val="ListLabel 8488"/>
    <w:qFormat/>
    <w:rPr>
      <w:rFonts w:cs="OpenSymbol"/>
    </w:rPr>
  </w:style>
  <w:style w:type="character" w:customStyle="1" w:styleId="ListLabel8489">
    <w:name w:val="ListLabel 8489"/>
    <w:qFormat/>
    <w:rPr>
      <w:rFonts w:cs="OpenSymbol"/>
    </w:rPr>
  </w:style>
  <w:style w:type="character" w:customStyle="1" w:styleId="ListLabel8490">
    <w:name w:val="ListLabel 8490"/>
    <w:qFormat/>
    <w:rPr>
      <w:rFonts w:cs="OpenSymbol"/>
    </w:rPr>
  </w:style>
  <w:style w:type="character" w:customStyle="1" w:styleId="ListLabel8491">
    <w:name w:val="ListLabel 8491"/>
    <w:qFormat/>
    <w:rPr>
      <w:rFonts w:cs="OpenSymbol"/>
    </w:rPr>
  </w:style>
  <w:style w:type="character" w:customStyle="1" w:styleId="ListLabel8492">
    <w:name w:val="ListLabel 8492"/>
    <w:qFormat/>
    <w:rPr>
      <w:rFonts w:cs="OpenSymbol"/>
    </w:rPr>
  </w:style>
  <w:style w:type="character" w:customStyle="1" w:styleId="ListLabel8493">
    <w:name w:val="ListLabel 8493"/>
    <w:qFormat/>
    <w:rPr>
      <w:rFonts w:cs="OpenSymbol"/>
    </w:rPr>
  </w:style>
  <w:style w:type="character" w:customStyle="1" w:styleId="ListLabel8494">
    <w:name w:val="ListLabel 8494"/>
    <w:qFormat/>
    <w:rPr>
      <w:rFonts w:cs="OpenSymbol"/>
    </w:rPr>
  </w:style>
  <w:style w:type="character" w:customStyle="1" w:styleId="ListLabel8495">
    <w:name w:val="ListLabel 8495"/>
    <w:qFormat/>
    <w:rPr>
      <w:rFonts w:cs="OpenSymbol"/>
    </w:rPr>
  </w:style>
  <w:style w:type="character" w:customStyle="1" w:styleId="ListLabel8496">
    <w:name w:val="ListLabel 8496"/>
    <w:qFormat/>
    <w:rPr>
      <w:rFonts w:cs="OpenSymbol"/>
    </w:rPr>
  </w:style>
  <w:style w:type="character" w:customStyle="1" w:styleId="ListLabel8497">
    <w:name w:val="ListLabel 8497"/>
    <w:qFormat/>
    <w:rPr>
      <w:rFonts w:cs="OpenSymbol"/>
    </w:rPr>
  </w:style>
  <w:style w:type="character" w:customStyle="1" w:styleId="ListLabel8498">
    <w:name w:val="ListLabel 8498"/>
    <w:qFormat/>
    <w:rPr>
      <w:rFonts w:cs="OpenSymbol"/>
    </w:rPr>
  </w:style>
  <w:style w:type="character" w:customStyle="1" w:styleId="ListLabel8499">
    <w:name w:val="ListLabel 8499"/>
    <w:qFormat/>
    <w:rPr>
      <w:rFonts w:cs="OpenSymbol"/>
    </w:rPr>
  </w:style>
  <w:style w:type="character" w:customStyle="1" w:styleId="ListLabel8500">
    <w:name w:val="ListLabel 8500"/>
    <w:qFormat/>
    <w:rPr>
      <w:rFonts w:cs="OpenSymbol"/>
    </w:rPr>
  </w:style>
  <w:style w:type="character" w:customStyle="1" w:styleId="ListLabel8501">
    <w:name w:val="ListLabel 8501"/>
    <w:qFormat/>
    <w:rPr>
      <w:rFonts w:cs="OpenSymbol"/>
    </w:rPr>
  </w:style>
  <w:style w:type="character" w:customStyle="1" w:styleId="ListLabel8502">
    <w:name w:val="ListLabel 8502"/>
    <w:qFormat/>
    <w:rPr>
      <w:rFonts w:cs="OpenSymbol"/>
    </w:rPr>
  </w:style>
  <w:style w:type="character" w:customStyle="1" w:styleId="ListLabel8503">
    <w:name w:val="ListLabel 8503"/>
    <w:qFormat/>
    <w:rPr>
      <w:rFonts w:cs="OpenSymbol"/>
    </w:rPr>
  </w:style>
  <w:style w:type="character" w:customStyle="1" w:styleId="ListLabel8504">
    <w:name w:val="ListLabel 8504"/>
    <w:qFormat/>
    <w:rPr>
      <w:rFonts w:cs="OpenSymbol"/>
    </w:rPr>
  </w:style>
  <w:style w:type="character" w:customStyle="1" w:styleId="ListLabel8505">
    <w:name w:val="ListLabel 8505"/>
    <w:qFormat/>
    <w:rPr>
      <w:rFonts w:cs="OpenSymbol"/>
    </w:rPr>
  </w:style>
  <w:style w:type="character" w:customStyle="1" w:styleId="ListLabel8506">
    <w:name w:val="ListLabel 8506"/>
    <w:qFormat/>
    <w:rPr>
      <w:rFonts w:cs="OpenSymbol"/>
    </w:rPr>
  </w:style>
  <w:style w:type="character" w:customStyle="1" w:styleId="ListLabel8507">
    <w:name w:val="ListLabel 8507"/>
    <w:qFormat/>
    <w:rPr>
      <w:rFonts w:cs="OpenSymbol"/>
    </w:rPr>
  </w:style>
  <w:style w:type="character" w:customStyle="1" w:styleId="ListLabel8508">
    <w:name w:val="ListLabel 8508"/>
    <w:qFormat/>
    <w:rPr>
      <w:rFonts w:cs="OpenSymbol"/>
    </w:rPr>
  </w:style>
  <w:style w:type="character" w:customStyle="1" w:styleId="ListLabel8509">
    <w:name w:val="ListLabel 8509"/>
    <w:qFormat/>
    <w:rPr>
      <w:rFonts w:cs="OpenSymbol"/>
    </w:rPr>
  </w:style>
  <w:style w:type="character" w:customStyle="1" w:styleId="ListLabel8510">
    <w:name w:val="ListLabel 8510"/>
    <w:qFormat/>
    <w:rPr>
      <w:rFonts w:cs="OpenSymbol"/>
    </w:rPr>
  </w:style>
  <w:style w:type="character" w:customStyle="1" w:styleId="ListLabel8511">
    <w:name w:val="ListLabel 8511"/>
    <w:qFormat/>
    <w:rPr>
      <w:rFonts w:cs="OpenSymbol"/>
    </w:rPr>
  </w:style>
  <w:style w:type="character" w:customStyle="1" w:styleId="ListLabel8512">
    <w:name w:val="ListLabel 8512"/>
    <w:qFormat/>
    <w:rPr>
      <w:rFonts w:cs="OpenSymbol"/>
    </w:rPr>
  </w:style>
  <w:style w:type="character" w:customStyle="1" w:styleId="ListLabel8513">
    <w:name w:val="ListLabel 8513"/>
    <w:qFormat/>
    <w:rPr>
      <w:rFonts w:cs="OpenSymbol"/>
    </w:rPr>
  </w:style>
  <w:style w:type="character" w:customStyle="1" w:styleId="ListLabel8514">
    <w:name w:val="ListLabel 8514"/>
    <w:qFormat/>
    <w:rPr>
      <w:rFonts w:cs="OpenSymbol"/>
    </w:rPr>
  </w:style>
  <w:style w:type="character" w:customStyle="1" w:styleId="ListLabel8515">
    <w:name w:val="ListLabel 8515"/>
    <w:qFormat/>
    <w:rPr>
      <w:rFonts w:cs="OpenSymbol"/>
    </w:rPr>
  </w:style>
  <w:style w:type="character" w:customStyle="1" w:styleId="ListLabel8516">
    <w:name w:val="ListLabel 8516"/>
    <w:qFormat/>
    <w:rPr>
      <w:rFonts w:cs="OpenSymbol"/>
    </w:rPr>
  </w:style>
  <w:style w:type="character" w:customStyle="1" w:styleId="ListLabel8517">
    <w:name w:val="ListLabel 8517"/>
    <w:qFormat/>
    <w:rPr>
      <w:rFonts w:cs="OpenSymbol"/>
    </w:rPr>
  </w:style>
  <w:style w:type="character" w:customStyle="1" w:styleId="ListLabel8518">
    <w:name w:val="ListLabel 8518"/>
    <w:qFormat/>
    <w:rPr>
      <w:rFonts w:cs="OpenSymbol"/>
    </w:rPr>
  </w:style>
  <w:style w:type="character" w:customStyle="1" w:styleId="ListLabel8519">
    <w:name w:val="ListLabel 8519"/>
    <w:qFormat/>
    <w:rPr>
      <w:rFonts w:cs="OpenSymbol"/>
    </w:rPr>
  </w:style>
  <w:style w:type="character" w:customStyle="1" w:styleId="ListLabel8520">
    <w:name w:val="ListLabel 8520"/>
    <w:qFormat/>
    <w:rPr>
      <w:rFonts w:cs="OpenSymbol"/>
    </w:rPr>
  </w:style>
  <w:style w:type="character" w:customStyle="1" w:styleId="ListLabel8521">
    <w:name w:val="ListLabel 8521"/>
    <w:qFormat/>
    <w:rPr>
      <w:rFonts w:cs="OpenSymbol"/>
    </w:rPr>
  </w:style>
  <w:style w:type="character" w:customStyle="1" w:styleId="ListLabel8522">
    <w:name w:val="ListLabel 8522"/>
    <w:qFormat/>
    <w:rPr>
      <w:rFonts w:cs="OpenSymbol"/>
    </w:rPr>
  </w:style>
  <w:style w:type="character" w:customStyle="1" w:styleId="ListLabel8523">
    <w:name w:val="ListLabel 8523"/>
    <w:qFormat/>
    <w:rPr>
      <w:rFonts w:cs="OpenSymbol"/>
    </w:rPr>
  </w:style>
  <w:style w:type="character" w:customStyle="1" w:styleId="ListLabel8524">
    <w:name w:val="ListLabel 8524"/>
    <w:qFormat/>
    <w:rPr>
      <w:rFonts w:cs="OpenSymbol"/>
    </w:rPr>
  </w:style>
  <w:style w:type="character" w:customStyle="1" w:styleId="ListLabel8525">
    <w:name w:val="ListLabel 8525"/>
    <w:qFormat/>
    <w:rPr>
      <w:rFonts w:cs="OpenSymbol"/>
    </w:rPr>
  </w:style>
  <w:style w:type="character" w:customStyle="1" w:styleId="ListLabel8526">
    <w:name w:val="ListLabel 8526"/>
    <w:qFormat/>
    <w:rPr>
      <w:rFonts w:cs="OpenSymbol"/>
    </w:rPr>
  </w:style>
  <w:style w:type="character" w:customStyle="1" w:styleId="ListLabel8527">
    <w:name w:val="ListLabel 8527"/>
    <w:qFormat/>
    <w:rPr>
      <w:rFonts w:cs="OpenSymbol"/>
    </w:rPr>
  </w:style>
  <w:style w:type="character" w:customStyle="1" w:styleId="ListLabel8528">
    <w:name w:val="ListLabel 8528"/>
    <w:qFormat/>
    <w:rPr>
      <w:rFonts w:cs="OpenSymbol"/>
    </w:rPr>
  </w:style>
  <w:style w:type="character" w:customStyle="1" w:styleId="ListLabel8529">
    <w:name w:val="ListLabel 8529"/>
    <w:qFormat/>
    <w:rPr>
      <w:rFonts w:cs="OpenSymbol"/>
    </w:rPr>
  </w:style>
  <w:style w:type="character" w:customStyle="1" w:styleId="ListLabel8530">
    <w:name w:val="ListLabel 8530"/>
    <w:qFormat/>
    <w:rPr>
      <w:rFonts w:cs="OpenSymbol"/>
    </w:rPr>
  </w:style>
  <w:style w:type="character" w:customStyle="1" w:styleId="ListLabel8531">
    <w:name w:val="ListLabel 8531"/>
    <w:qFormat/>
    <w:rPr>
      <w:rFonts w:cs="OpenSymbol"/>
    </w:rPr>
  </w:style>
  <w:style w:type="character" w:customStyle="1" w:styleId="ListLabel8532">
    <w:name w:val="ListLabel 8532"/>
    <w:qFormat/>
    <w:rPr>
      <w:rFonts w:cs="OpenSymbol"/>
    </w:rPr>
  </w:style>
  <w:style w:type="character" w:customStyle="1" w:styleId="ListLabel8533">
    <w:name w:val="ListLabel 8533"/>
    <w:qFormat/>
    <w:rPr>
      <w:rFonts w:cs="OpenSymbol"/>
    </w:rPr>
  </w:style>
  <w:style w:type="character" w:customStyle="1" w:styleId="ListLabel8534">
    <w:name w:val="ListLabel 8534"/>
    <w:qFormat/>
    <w:rPr>
      <w:rFonts w:cs="OpenSymbol"/>
    </w:rPr>
  </w:style>
  <w:style w:type="character" w:customStyle="1" w:styleId="ListLabel8535">
    <w:name w:val="ListLabel 8535"/>
    <w:qFormat/>
    <w:rPr>
      <w:rFonts w:cs="OpenSymbol"/>
    </w:rPr>
  </w:style>
  <w:style w:type="character" w:customStyle="1" w:styleId="ListLabel8536">
    <w:name w:val="ListLabel 8536"/>
    <w:qFormat/>
    <w:rPr>
      <w:rFonts w:cs="OpenSymbol"/>
    </w:rPr>
  </w:style>
  <w:style w:type="character" w:customStyle="1" w:styleId="ListLabel8537">
    <w:name w:val="ListLabel 8537"/>
    <w:qFormat/>
    <w:rPr>
      <w:rFonts w:cs="OpenSymbol"/>
    </w:rPr>
  </w:style>
  <w:style w:type="character" w:customStyle="1" w:styleId="ListLabel8538">
    <w:name w:val="ListLabel 8538"/>
    <w:qFormat/>
    <w:rPr>
      <w:rFonts w:cs="OpenSymbol"/>
    </w:rPr>
  </w:style>
  <w:style w:type="character" w:customStyle="1" w:styleId="ListLabel8539">
    <w:name w:val="ListLabel 8539"/>
    <w:qFormat/>
    <w:rPr>
      <w:rFonts w:cs="OpenSymbol"/>
    </w:rPr>
  </w:style>
  <w:style w:type="character" w:customStyle="1" w:styleId="ListLabel8540">
    <w:name w:val="ListLabel 8540"/>
    <w:qFormat/>
    <w:rPr>
      <w:rFonts w:cs="OpenSymbol"/>
    </w:rPr>
  </w:style>
  <w:style w:type="character" w:customStyle="1" w:styleId="ListLabel8541">
    <w:name w:val="ListLabel 8541"/>
    <w:qFormat/>
    <w:rPr>
      <w:rFonts w:cs="OpenSymbol"/>
    </w:rPr>
  </w:style>
  <w:style w:type="character" w:customStyle="1" w:styleId="ListLabel8542">
    <w:name w:val="ListLabel 8542"/>
    <w:qFormat/>
    <w:rPr>
      <w:rFonts w:cs="OpenSymbol"/>
    </w:rPr>
  </w:style>
  <w:style w:type="character" w:customStyle="1" w:styleId="ListLabel8543">
    <w:name w:val="ListLabel 8543"/>
    <w:qFormat/>
    <w:rPr>
      <w:rFonts w:cs="OpenSymbol"/>
    </w:rPr>
  </w:style>
  <w:style w:type="character" w:customStyle="1" w:styleId="ListLabel8544">
    <w:name w:val="ListLabel 8544"/>
    <w:qFormat/>
    <w:rPr>
      <w:rFonts w:cs="OpenSymbol"/>
    </w:rPr>
  </w:style>
  <w:style w:type="character" w:customStyle="1" w:styleId="ListLabel8545">
    <w:name w:val="ListLabel 8545"/>
    <w:qFormat/>
    <w:rPr>
      <w:rFonts w:cs="OpenSymbol"/>
    </w:rPr>
  </w:style>
  <w:style w:type="character" w:customStyle="1" w:styleId="ListLabel8546">
    <w:name w:val="ListLabel 8546"/>
    <w:qFormat/>
    <w:rPr>
      <w:rFonts w:cs="OpenSymbol"/>
    </w:rPr>
  </w:style>
  <w:style w:type="character" w:customStyle="1" w:styleId="ListLabel8547">
    <w:name w:val="ListLabel 8547"/>
    <w:qFormat/>
    <w:rPr>
      <w:rFonts w:cs="OpenSymbol"/>
    </w:rPr>
  </w:style>
  <w:style w:type="character" w:customStyle="1" w:styleId="ListLabel8548">
    <w:name w:val="ListLabel 8548"/>
    <w:qFormat/>
    <w:rPr>
      <w:rFonts w:cs="OpenSymbol"/>
    </w:rPr>
  </w:style>
  <w:style w:type="character" w:customStyle="1" w:styleId="ListLabel8549">
    <w:name w:val="ListLabel 8549"/>
    <w:qFormat/>
    <w:rPr>
      <w:rFonts w:cs="OpenSymbol"/>
    </w:rPr>
  </w:style>
  <w:style w:type="character" w:customStyle="1" w:styleId="ListLabel8550">
    <w:name w:val="ListLabel 8550"/>
    <w:qFormat/>
    <w:rPr>
      <w:rFonts w:cs="OpenSymbol"/>
    </w:rPr>
  </w:style>
  <w:style w:type="character" w:customStyle="1" w:styleId="ListLabel8551">
    <w:name w:val="ListLabel 8551"/>
    <w:qFormat/>
    <w:rPr>
      <w:rFonts w:cs="OpenSymbol"/>
    </w:rPr>
  </w:style>
  <w:style w:type="character" w:customStyle="1" w:styleId="ListLabel8552">
    <w:name w:val="ListLabel 8552"/>
    <w:qFormat/>
    <w:rPr>
      <w:rFonts w:cs="OpenSymbol"/>
    </w:rPr>
  </w:style>
  <w:style w:type="character" w:customStyle="1" w:styleId="ListLabel8553">
    <w:name w:val="ListLabel 8553"/>
    <w:qFormat/>
    <w:rPr>
      <w:rFonts w:cs="OpenSymbol"/>
    </w:rPr>
  </w:style>
  <w:style w:type="character" w:customStyle="1" w:styleId="ListLabel8554">
    <w:name w:val="ListLabel 8554"/>
    <w:qFormat/>
    <w:rPr>
      <w:rFonts w:cs="OpenSymbol"/>
    </w:rPr>
  </w:style>
  <w:style w:type="character" w:customStyle="1" w:styleId="ListLabel8555">
    <w:name w:val="ListLabel 8555"/>
    <w:qFormat/>
    <w:rPr>
      <w:rFonts w:cs="OpenSymbol"/>
    </w:rPr>
  </w:style>
  <w:style w:type="character" w:customStyle="1" w:styleId="ListLabel8556">
    <w:name w:val="ListLabel 8556"/>
    <w:qFormat/>
    <w:rPr>
      <w:rFonts w:cs="OpenSymbol"/>
    </w:rPr>
  </w:style>
  <w:style w:type="character" w:customStyle="1" w:styleId="ListLabel8557">
    <w:name w:val="ListLabel 8557"/>
    <w:qFormat/>
    <w:rPr>
      <w:rFonts w:cs="OpenSymbol"/>
    </w:rPr>
  </w:style>
  <w:style w:type="character" w:customStyle="1" w:styleId="ListLabel8558">
    <w:name w:val="ListLabel 8558"/>
    <w:qFormat/>
    <w:rPr>
      <w:rFonts w:cs="OpenSymbol"/>
    </w:rPr>
  </w:style>
  <w:style w:type="character" w:customStyle="1" w:styleId="ListLabel8559">
    <w:name w:val="ListLabel 8559"/>
    <w:qFormat/>
    <w:rPr>
      <w:rFonts w:cs="OpenSymbol"/>
    </w:rPr>
  </w:style>
  <w:style w:type="character" w:customStyle="1" w:styleId="ListLabel8560">
    <w:name w:val="ListLabel 8560"/>
    <w:qFormat/>
    <w:rPr>
      <w:rFonts w:cs="OpenSymbol"/>
    </w:rPr>
  </w:style>
  <w:style w:type="character" w:customStyle="1" w:styleId="ListLabel8561">
    <w:name w:val="ListLabel 8561"/>
    <w:qFormat/>
    <w:rPr>
      <w:rFonts w:cs="OpenSymbol"/>
    </w:rPr>
  </w:style>
  <w:style w:type="character" w:customStyle="1" w:styleId="ListLabel8562">
    <w:name w:val="ListLabel 8562"/>
    <w:qFormat/>
    <w:rPr>
      <w:rFonts w:cs="OpenSymbol"/>
    </w:rPr>
  </w:style>
  <w:style w:type="character" w:customStyle="1" w:styleId="ListLabel8563">
    <w:name w:val="ListLabel 8563"/>
    <w:qFormat/>
    <w:rPr>
      <w:rFonts w:cs="OpenSymbol"/>
    </w:rPr>
  </w:style>
  <w:style w:type="character" w:customStyle="1" w:styleId="ListLabel8564">
    <w:name w:val="ListLabel 8564"/>
    <w:qFormat/>
    <w:rPr>
      <w:rFonts w:cs="OpenSymbol"/>
    </w:rPr>
  </w:style>
  <w:style w:type="character" w:customStyle="1" w:styleId="ListLabel8565">
    <w:name w:val="ListLabel 8565"/>
    <w:qFormat/>
    <w:rPr>
      <w:rFonts w:cs="OpenSymbol"/>
    </w:rPr>
  </w:style>
  <w:style w:type="character" w:customStyle="1" w:styleId="ListLabel8566">
    <w:name w:val="ListLabel 8566"/>
    <w:qFormat/>
    <w:rPr>
      <w:rFonts w:cs="OpenSymbol"/>
    </w:rPr>
  </w:style>
  <w:style w:type="character" w:customStyle="1" w:styleId="ListLabel8567">
    <w:name w:val="ListLabel 8567"/>
    <w:qFormat/>
    <w:rPr>
      <w:rFonts w:cs="OpenSymbol"/>
    </w:rPr>
  </w:style>
  <w:style w:type="character" w:customStyle="1" w:styleId="ListLabel8568">
    <w:name w:val="ListLabel 8568"/>
    <w:qFormat/>
    <w:rPr>
      <w:rFonts w:cs="OpenSymbol"/>
    </w:rPr>
  </w:style>
  <w:style w:type="character" w:customStyle="1" w:styleId="ListLabel8569">
    <w:name w:val="ListLabel 8569"/>
    <w:qFormat/>
    <w:rPr>
      <w:rFonts w:cs="OpenSymbol"/>
    </w:rPr>
  </w:style>
  <w:style w:type="character" w:customStyle="1" w:styleId="ListLabel8570">
    <w:name w:val="ListLabel 8570"/>
    <w:qFormat/>
    <w:rPr>
      <w:rFonts w:cs="OpenSymbol"/>
    </w:rPr>
  </w:style>
  <w:style w:type="character" w:customStyle="1" w:styleId="ListLabel8571">
    <w:name w:val="ListLabel 8571"/>
    <w:qFormat/>
    <w:rPr>
      <w:rFonts w:cs="OpenSymbol"/>
    </w:rPr>
  </w:style>
  <w:style w:type="character" w:customStyle="1" w:styleId="ListLabel8572">
    <w:name w:val="ListLabel 8572"/>
    <w:qFormat/>
    <w:rPr>
      <w:rFonts w:cs="OpenSymbol"/>
    </w:rPr>
  </w:style>
  <w:style w:type="character" w:customStyle="1" w:styleId="ListLabel8573">
    <w:name w:val="ListLabel 8573"/>
    <w:qFormat/>
    <w:rPr>
      <w:rFonts w:cs="OpenSymbol"/>
    </w:rPr>
  </w:style>
  <w:style w:type="character" w:customStyle="1" w:styleId="ListLabel8574">
    <w:name w:val="ListLabel 8574"/>
    <w:qFormat/>
    <w:rPr>
      <w:rFonts w:cs="OpenSymbol"/>
    </w:rPr>
  </w:style>
  <w:style w:type="character" w:customStyle="1" w:styleId="ListLabel8575">
    <w:name w:val="ListLabel 8575"/>
    <w:qFormat/>
    <w:rPr>
      <w:rFonts w:cs="OpenSymbol"/>
      <w:sz w:val="21"/>
    </w:rPr>
  </w:style>
  <w:style w:type="character" w:customStyle="1" w:styleId="ListLabel8576">
    <w:name w:val="ListLabel 8576"/>
    <w:qFormat/>
    <w:rPr>
      <w:rFonts w:cs="OpenSymbol"/>
    </w:rPr>
  </w:style>
  <w:style w:type="character" w:customStyle="1" w:styleId="ListLabel8577">
    <w:name w:val="ListLabel 8577"/>
    <w:qFormat/>
    <w:rPr>
      <w:rFonts w:cs="OpenSymbol"/>
    </w:rPr>
  </w:style>
  <w:style w:type="character" w:customStyle="1" w:styleId="ListLabel8578">
    <w:name w:val="ListLabel 8578"/>
    <w:qFormat/>
    <w:rPr>
      <w:rFonts w:cs="OpenSymbol"/>
    </w:rPr>
  </w:style>
  <w:style w:type="character" w:customStyle="1" w:styleId="ListLabel8579">
    <w:name w:val="ListLabel 8579"/>
    <w:qFormat/>
    <w:rPr>
      <w:rFonts w:cs="OpenSymbol"/>
    </w:rPr>
  </w:style>
  <w:style w:type="character" w:customStyle="1" w:styleId="ListLabel8580">
    <w:name w:val="ListLabel 8580"/>
    <w:qFormat/>
    <w:rPr>
      <w:rFonts w:cs="OpenSymbol"/>
    </w:rPr>
  </w:style>
  <w:style w:type="character" w:customStyle="1" w:styleId="ListLabel8581">
    <w:name w:val="ListLabel 8581"/>
    <w:qFormat/>
    <w:rPr>
      <w:rFonts w:cs="OpenSymbol"/>
    </w:rPr>
  </w:style>
  <w:style w:type="character" w:customStyle="1" w:styleId="ListLabel8582">
    <w:name w:val="ListLabel 8582"/>
    <w:qFormat/>
    <w:rPr>
      <w:rFonts w:cs="OpenSymbol"/>
    </w:rPr>
  </w:style>
  <w:style w:type="character" w:customStyle="1" w:styleId="ListLabel8583">
    <w:name w:val="ListLabel 8583"/>
    <w:qFormat/>
    <w:rPr>
      <w:rFonts w:cs="OpenSymbol"/>
    </w:rPr>
  </w:style>
  <w:style w:type="character" w:customStyle="1" w:styleId="ListLabel8584">
    <w:name w:val="ListLabel 8584"/>
    <w:qFormat/>
    <w:rPr>
      <w:rFonts w:cs="OpenSymbol"/>
      <w:sz w:val="21"/>
    </w:rPr>
  </w:style>
  <w:style w:type="character" w:customStyle="1" w:styleId="ListLabel8585">
    <w:name w:val="ListLabel 8585"/>
    <w:qFormat/>
    <w:rPr>
      <w:rFonts w:cs="OpenSymbol"/>
    </w:rPr>
  </w:style>
  <w:style w:type="character" w:customStyle="1" w:styleId="ListLabel8586">
    <w:name w:val="ListLabel 8586"/>
    <w:qFormat/>
    <w:rPr>
      <w:rFonts w:cs="OpenSymbol"/>
    </w:rPr>
  </w:style>
  <w:style w:type="character" w:customStyle="1" w:styleId="ListLabel8587">
    <w:name w:val="ListLabel 8587"/>
    <w:qFormat/>
    <w:rPr>
      <w:rFonts w:cs="OpenSymbol"/>
    </w:rPr>
  </w:style>
  <w:style w:type="character" w:customStyle="1" w:styleId="ListLabel8588">
    <w:name w:val="ListLabel 8588"/>
    <w:qFormat/>
    <w:rPr>
      <w:rFonts w:cs="OpenSymbol"/>
    </w:rPr>
  </w:style>
  <w:style w:type="character" w:customStyle="1" w:styleId="ListLabel8589">
    <w:name w:val="ListLabel 8589"/>
    <w:qFormat/>
    <w:rPr>
      <w:rFonts w:cs="OpenSymbol"/>
    </w:rPr>
  </w:style>
  <w:style w:type="character" w:customStyle="1" w:styleId="ListLabel8590">
    <w:name w:val="ListLabel 8590"/>
    <w:qFormat/>
    <w:rPr>
      <w:rFonts w:cs="OpenSymbol"/>
    </w:rPr>
  </w:style>
  <w:style w:type="character" w:customStyle="1" w:styleId="ListLabel8591">
    <w:name w:val="ListLabel 8591"/>
    <w:qFormat/>
    <w:rPr>
      <w:rFonts w:cs="OpenSymbol"/>
    </w:rPr>
  </w:style>
  <w:style w:type="character" w:customStyle="1" w:styleId="ListLabel8592">
    <w:name w:val="ListLabel 8592"/>
    <w:qFormat/>
    <w:rPr>
      <w:rFonts w:cs="OpenSymbol"/>
    </w:rPr>
  </w:style>
  <w:style w:type="character" w:customStyle="1" w:styleId="ListLabel8593">
    <w:name w:val="ListLabel 8593"/>
    <w:qFormat/>
    <w:rPr>
      <w:rFonts w:cs="OpenSymbol"/>
      <w:sz w:val="21"/>
    </w:rPr>
  </w:style>
  <w:style w:type="character" w:customStyle="1" w:styleId="ListLabel8594">
    <w:name w:val="ListLabel 8594"/>
    <w:qFormat/>
    <w:rPr>
      <w:rFonts w:cs="OpenSymbol"/>
    </w:rPr>
  </w:style>
  <w:style w:type="character" w:customStyle="1" w:styleId="ListLabel8595">
    <w:name w:val="ListLabel 8595"/>
    <w:qFormat/>
    <w:rPr>
      <w:rFonts w:cs="OpenSymbol"/>
    </w:rPr>
  </w:style>
  <w:style w:type="character" w:customStyle="1" w:styleId="ListLabel8596">
    <w:name w:val="ListLabel 8596"/>
    <w:qFormat/>
    <w:rPr>
      <w:rFonts w:cs="OpenSymbol"/>
    </w:rPr>
  </w:style>
  <w:style w:type="character" w:customStyle="1" w:styleId="ListLabel8597">
    <w:name w:val="ListLabel 8597"/>
    <w:qFormat/>
    <w:rPr>
      <w:rFonts w:cs="OpenSymbol"/>
    </w:rPr>
  </w:style>
  <w:style w:type="character" w:customStyle="1" w:styleId="ListLabel8598">
    <w:name w:val="ListLabel 8598"/>
    <w:qFormat/>
    <w:rPr>
      <w:rFonts w:cs="OpenSymbol"/>
    </w:rPr>
  </w:style>
  <w:style w:type="character" w:customStyle="1" w:styleId="ListLabel8599">
    <w:name w:val="ListLabel 8599"/>
    <w:qFormat/>
    <w:rPr>
      <w:rFonts w:cs="OpenSymbol"/>
    </w:rPr>
  </w:style>
  <w:style w:type="character" w:customStyle="1" w:styleId="ListLabel8600">
    <w:name w:val="ListLabel 8600"/>
    <w:qFormat/>
    <w:rPr>
      <w:rFonts w:cs="OpenSymbol"/>
    </w:rPr>
  </w:style>
  <w:style w:type="character" w:customStyle="1" w:styleId="ListLabel8601">
    <w:name w:val="ListLabel 8601"/>
    <w:qFormat/>
    <w:rPr>
      <w:rFonts w:cs="OpenSymbol"/>
    </w:rPr>
  </w:style>
  <w:style w:type="character" w:customStyle="1" w:styleId="ListLabel8602">
    <w:name w:val="ListLabel 8602"/>
    <w:qFormat/>
    <w:rPr>
      <w:rFonts w:cs="OpenSymbol"/>
    </w:rPr>
  </w:style>
  <w:style w:type="character" w:customStyle="1" w:styleId="ListLabel8603">
    <w:name w:val="ListLabel 8603"/>
    <w:qFormat/>
    <w:rPr>
      <w:rFonts w:cs="OpenSymbol"/>
    </w:rPr>
  </w:style>
  <w:style w:type="character" w:customStyle="1" w:styleId="ListLabel8604">
    <w:name w:val="ListLabel 8604"/>
    <w:qFormat/>
    <w:rPr>
      <w:rFonts w:cs="OpenSymbol"/>
    </w:rPr>
  </w:style>
  <w:style w:type="character" w:customStyle="1" w:styleId="ListLabel8605">
    <w:name w:val="ListLabel 8605"/>
    <w:qFormat/>
    <w:rPr>
      <w:rFonts w:cs="OpenSymbol"/>
    </w:rPr>
  </w:style>
  <w:style w:type="character" w:customStyle="1" w:styleId="ListLabel8606">
    <w:name w:val="ListLabel 8606"/>
    <w:qFormat/>
    <w:rPr>
      <w:rFonts w:cs="OpenSymbol"/>
    </w:rPr>
  </w:style>
  <w:style w:type="character" w:customStyle="1" w:styleId="ListLabel8607">
    <w:name w:val="ListLabel 8607"/>
    <w:qFormat/>
    <w:rPr>
      <w:rFonts w:cs="OpenSymbol"/>
    </w:rPr>
  </w:style>
  <w:style w:type="character" w:customStyle="1" w:styleId="ListLabel8608">
    <w:name w:val="ListLabel 8608"/>
    <w:qFormat/>
    <w:rPr>
      <w:rFonts w:cs="OpenSymbol"/>
    </w:rPr>
  </w:style>
  <w:style w:type="character" w:customStyle="1" w:styleId="ListLabel8609">
    <w:name w:val="ListLabel 8609"/>
    <w:qFormat/>
    <w:rPr>
      <w:rFonts w:cs="OpenSymbol"/>
    </w:rPr>
  </w:style>
  <w:style w:type="character" w:customStyle="1" w:styleId="ListLabel8610">
    <w:name w:val="ListLabel 8610"/>
    <w:qFormat/>
    <w:rPr>
      <w:rFonts w:cs="OpenSymbol"/>
    </w:rPr>
  </w:style>
  <w:style w:type="character" w:customStyle="1" w:styleId="ListLabel8611">
    <w:name w:val="ListLabel 8611"/>
    <w:qFormat/>
    <w:rPr>
      <w:rFonts w:cs="OpenSymbol"/>
    </w:rPr>
  </w:style>
  <w:style w:type="character" w:customStyle="1" w:styleId="ListLabel8612">
    <w:name w:val="ListLabel 8612"/>
    <w:qFormat/>
    <w:rPr>
      <w:rFonts w:cs="OpenSymbol"/>
    </w:rPr>
  </w:style>
  <w:style w:type="character" w:customStyle="1" w:styleId="ListLabel8613">
    <w:name w:val="ListLabel 8613"/>
    <w:qFormat/>
    <w:rPr>
      <w:rFonts w:cs="OpenSymbol"/>
    </w:rPr>
  </w:style>
  <w:style w:type="character" w:customStyle="1" w:styleId="ListLabel8614">
    <w:name w:val="ListLabel 8614"/>
    <w:qFormat/>
    <w:rPr>
      <w:rFonts w:cs="OpenSymbol"/>
    </w:rPr>
  </w:style>
  <w:style w:type="character" w:customStyle="1" w:styleId="ListLabel8615">
    <w:name w:val="ListLabel 8615"/>
    <w:qFormat/>
    <w:rPr>
      <w:rFonts w:cs="OpenSymbol"/>
    </w:rPr>
  </w:style>
  <w:style w:type="character" w:customStyle="1" w:styleId="ListLabel8616">
    <w:name w:val="ListLabel 8616"/>
    <w:qFormat/>
    <w:rPr>
      <w:rFonts w:cs="OpenSymbol"/>
    </w:rPr>
  </w:style>
  <w:style w:type="character" w:customStyle="1" w:styleId="ListLabel8617">
    <w:name w:val="ListLabel 8617"/>
    <w:qFormat/>
    <w:rPr>
      <w:rFonts w:cs="OpenSymbol"/>
    </w:rPr>
  </w:style>
  <w:style w:type="character" w:customStyle="1" w:styleId="ListLabel8618">
    <w:name w:val="ListLabel 8618"/>
    <w:qFormat/>
    <w:rPr>
      <w:rFonts w:cs="OpenSymbol"/>
    </w:rPr>
  </w:style>
  <w:style w:type="character" w:customStyle="1" w:styleId="ListLabel8619">
    <w:name w:val="ListLabel 8619"/>
    <w:qFormat/>
    <w:rPr>
      <w:rFonts w:cs="OpenSymbol"/>
    </w:rPr>
  </w:style>
  <w:style w:type="character" w:customStyle="1" w:styleId="ListLabel8620">
    <w:name w:val="ListLabel 8620"/>
    <w:qFormat/>
    <w:rPr>
      <w:rFonts w:cs="OpenSymbol"/>
      <w:sz w:val="21"/>
    </w:rPr>
  </w:style>
  <w:style w:type="character" w:customStyle="1" w:styleId="ListLabel8621">
    <w:name w:val="ListLabel 8621"/>
    <w:qFormat/>
    <w:rPr>
      <w:rFonts w:cs="OpenSymbol"/>
    </w:rPr>
  </w:style>
  <w:style w:type="character" w:customStyle="1" w:styleId="ListLabel8622">
    <w:name w:val="ListLabel 8622"/>
    <w:qFormat/>
    <w:rPr>
      <w:rFonts w:cs="OpenSymbol"/>
    </w:rPr>
  </w:style>
  <w:style w:type="character" w:customStyle="1" w:styleId="ListLabel8623">
    <w:name w:val="ListLabel 8623"/>
    <w:qFormat/>
    <w:rPr>
      <w:rFonts w:cs="OpenSymbol"/>
    </w:rPr>
  </w:style>
  <w:style w:type="character" w:customStyle="1" w:styleId="ListLabel8624">
    <w:name w:val="ListLabel 8624"/>
    <w:qFormat/>
    <w:rPr>
      <w:rFonts w:cs="OpenSymbol"/>
    </w:rPr>
  </w:style>
  <w:style w:type="character" w:customStyle="1" w:styleId="ListLabel8625">
    <w:name w:val="ListLabel 8625"/>
    <w:qFormat/>
    <w:rPr>
      <w:rFonts w:cs="OpenSymbol"/>
    </w:rPr>
  </w:style>
  <w:style w:type="character" w:customStyle="1" w:styleId="ListLabel8626">
    <w:name w:val="ListLabel 8626"/>
    <w:qFormat/>
    <w:rPr>
      <w:rFonts w:cs="OpenSymbol"/>
    </w:rPr>
  </w:style>
  <w:style w:type="character" w:customStyle="1" w:styleId="ListLabel8627">
    <w:name w:val="ListLabel 8627"/>
    <w:qFormat/>
    <w:rPr>
      <w:rFonts w:cs="OpenSymbol"/>
    </w:rPr>
  </w:style>
  <w:style w:type="character" w:customStyle="1" w:styleId="ListLabel8628">
    <w:name w:val="ListLabel 8628"/>
    <w:qFormat/>
    <w:rPr>
      <w:rFonts w:cs="OpenSymbol"/>
    </w:rPr>
  </w:style>
  <w:style w:type="character" w:customStyle="1" w:styleId="ListLabel8629">
    <w:name w:val="ListLabel 8629"/>
    <w:qFormat/>
    <w:rPr>
      <w:rFonts w:cs="OpenSymbol"/>
      <w:sz w:val="21"/>
    </w:rPr>
  </w:style>
  <w:style w:type="character" w:customStyle="1" w:styleId="ListLabel8630">
    <w:name w:val="ListLabel 8630"/>
    <w:qFormat/>
    <w:rPr>
      <w:rFonts w:cs="OpenSymbol"/>
    </w:rPr>
  </w:style>
  <w:style w:type="character" w:customStyle="1" w:styleId="ListLabel8631">
    <w:name w:val="ListLabel 8631"/>
    <w:qFormat/>
    <w:rPr>
      <w:rFonts w:cs="OpenSymbol"/>
    </w:rPr>
  </w:style>
  <w:style w:type="character" w:customStyle="1" w:styleId="ListLabel8632">
    <w:name w:val="ListLabel 8632"/>
    <w:qFormat/>
    <w:rPr>
      <w:rFonts w:cs="OpenSymbol"/>
    </w:rPr>
  </w:style>
  <w:style w:type="character" w:customStyle="1" w:styleId="ListLabel8633">
    <w:name w:val="ListLabel 8633"/>
    <w:qFormat/>
    <w:rPr>
      <w:rFonts w:cs="OpenSymbol"/>
    </w:rPr>
  </w:style>
  <w:style w:type="character" w:customStyle="1" w:styleId="ListLabel8634">
    <w:name w:val="ListLabel 8634"/>
    <w:qFormat/>
    <w:rPr>
      <w:rFonts w:cs="OpenSymbol"/>
    </w:rPr>
  </w:style>
  <w:style w:type="character" w:customStyle="1" w:styleId="ListLabel8635">
    <w:name w:val="ListLabel 8635"/>
    <w:qFormat/>
    <w:rPr>
      <w:rFonts w:cs="OpenSymbol"/>
    </w:rPr>
  </w:style>
  <w:style w:type="character" w:customStyle="1" w:styleId="ListLabel8636">
    <w:name w:val="ListLabel 8636"/>
    <w:qFormat/>
    <w:rPr>
      <w:rFonts w:cs="OpenSymbol"/>
    </w:rPr>
  </w:style>
  <w:style w:type="character" w:customStyle="1" w:styleId="ListLabel8637">
    <w:name w:val="ListLabel 8637"/>
    <w:qFormat/>
    <w:rPr>
      <w:rFonts w:cs="OpenSymbol"/>
    </w:rPr>
  </w:style>
  <w:style w:type="character" w:customStyle="1" w:styleId="ListLabel8638">
    <w:name w:val="ListLabel 8638"/>
    <w:qFormat/>
    <w:rPr>
      <w:rFonts w:cs="OpenSymbol"/>
      <w:sz w:val="21"/>
    </w:rPr>
  </w:style>
  <w:style w:type="character" w:customStyle="1" w:styleId="ListLabel8639">
    <w:name w:val="ListLabel 8639"/>
    <w:qFormat/>
    <w:rPr>
      <w:rFonts w:cs="OpenSymbol"/>
    </w:rPr>
  </w:style>
  <w:style w:type="character" w:customStyle="1" w:styleId="ListLabel8640">
    <w:name w:val="ListLabel 8640"/>
    <w:qFormat/>
    <w:rPr>
      <w:rFonts w:cs="OpenSymbol"/>
    </w:rPr>
  </w:style>
  <w:style w:type="character" w:customStyle="1" w:styleId="ListLabel8641">
    <w:name w:val="ListLabel 8641"/>
    <w:qFormat/>
    <w:rPr>
      <w:rFonts w:cs="OpenSymbol"/>
    </w:rPr>
  </w:style>
  <w:style w:type="character" w:customStyle="1" w:styleId="ListLabel8642">
    <w:name w:val="ListLabel 8642"/>
    <w:qFormat/>
    <w:rPr>
      <w:rFonts w:cs="OpenSymbol"/>
    </w:rPr>
  </w:style>
  <w:style w:type="character" w:customStyle="1" w:styleId="ListLabel8643">
    <w:name w:val="ListLabel 8643"/>
    <w:qFormat/>
    <w:rPr>
      <w:rFonts w:cs="OpenSymbol"/>
    </w:rPr>
  </w:style>
  <w:style w:type="character" w:customStyle="1" w:styleId="ListLabel8644">
    <w:name w:val="ListLabel 8644"/>
    <w:qFormat/>
    <w:rPr>
      <w:rFonts w:cs="OpenSymbol"/>
    </w:rPr>
  </w:style>
  <w:style w:type="character" w:customStyle="1" w:styleId="ListLabel8645">
    <w:name w:val="ListLabel 8645"/>
    <w:qFormat/>
    <w:rPr>
      <w:rFonts w:cs="OpenSymbol"/>
    </w:rPr>
  </w:style>
  <w:style w:type="character" w:customStyle="1" w:styleId="ListLabel8646">
    <w:name w:val="ListLabel 8646"/>
    <w:qFormat/>
    <w:rPr>
      <w:rFonts w:cs="OpenSymbol"/>
    </w:rPr>
  </w:style>
  <w:style w:type="character" w:customStyle="1" w:styleId="ListLabel8647">
    <w:name w:val="ListLabel 8647"/>
    <w:qFormat/>
    <w:rPr>
      <w:rFonts w:cs="OpenSymbol"/>
      <w:sz w:val="21"/>
    </w:rPr>
  </w:style>
  <w:style w:type="character" w:customStyle="1" w:styleId="ListLabel8648">
    <w:name w:val="ListLabel 8648"/>
    <w:qFormat/>
    <w:rPr>
      <w:rFonts w:cs="OpenSymbol"/>
    </w:rPr>
  </w:style>
  <w:style w:type="character" w:customStyle="1" w:styleId="ListLabel8649">
    <w:name w:val="ListLabel 8649"/>
    <w:qFormat/>
    <w:rPr>
      <w:rFonts w:cs="OpenSymbol"/>
    </w:rPr>
  </w:style>
  <w:style w:type="character" w:customStyle="1" w:styleId="ListLabel8650">
    <w:name w:val="ListLabel 8650"/>
    <w:qFormat/>
    <w:rPr>
      <w:rFonts w:cs="OpenSymbol"/>
    </w:rPr>
  </w:style>
  <w:style w:type="character" w:customStyle="1" w:styleId="ListLabel8651">
    <w:name w:val="ListLabel 8651"/>
    <w:qFormat/>
    <w:rPr>
      <w:rFonts w:cs="OpenSymbol"/>
    </w:rPr>
  </w:style>
  <w:style w:type="character" w:customStyle="1" w:styleId="ListLabel8652">
    <w:name w:val="ListLabel 8652"/>
    <w:qFormat/>
    <w:rPr>
      <w:rFonts w:cs="OpenSymbol"/>
    </w:rPr>
  </w:style>
  <w:style w:type="character" w:customStyle="1" w:styleId="ListLabel8653">
    <w:name w:val="ListLabel 8653"/>
    <w:qFormat/>
    <w:rPr>
      <w:rFonts w:cs="OpenSymbol"/>
    </w:rPr>
  </w:style>
  <w:style w:type="character" w:customStyle="1" w:styleId="ListLabel8654">
    <w:name w:val="ListLabel 8654"/>
    <w:qFormat/>
    <w:rPr>
      <w:rFonts w:cs="OpenSymbol"/>
    </w:rPr>
  </w:style>
  <w:style w:type="character" w:customStyle="1" w:styleId="ListLabel8655">
    <w:name w:val="ListLabel 8655"/>
    <w:qFormat/>
    <w:rPr>
      <w:rFonts w:cs="OpenSymbol"/>
    </w:rPr>
  </w:style>
  <w:style w:type="character" w:customStyle="1" w:styleId="ListLabel8656">
    <w:name w:val="ListLabel 8656"/>
    <w:qFormat/>
    <w:rPr>
      <w:rFonts w:ascii="Times New Roman" w:hAnsi="Times New Roman" w:cs="OpenSymbol"/>
      <w:sz w:val="21"/>
    </w:rPr>
  </w:style>
  <w:style w:type="character" w:customStyle="1" w:styleId="ListLabel8657">
    <w:name w:val="ListLabel 8657"/>
    <w:qFormat/>
    <w:rPr>
      <w:rFonts w:cs="OpenSymbol"/>
    </w:rPr>
  </w:style>
  <w:style w:type="character" w:customStyle="1" w:styleId="ListLabel8658">
    <w:name w:val="ListLabel 8658"/>
    <w:qFormat/>
    <w:rPr>
      <w:rFonts w:cs="OpenSymbol"/>
    </w:rPr>
  </w:style>
  <w:style w:type="character" w:customStyle="1" w:styleId="ListLabel8659">
    <w:name w:val="ListLabel 8659"/>
    <w:qFormat/>
    <w:rPr>
      <w:rFonts w:cs="OpenSymbol"/>
    </w:rPr>
  </w:style>
  <w:style w:type="character" w:customStyle="1" w:styleId="ListLabel8660">
    <w:name w:val="ListLabel 8660"/>
    <w:qFormat/>
    <w:rPr>
      <w:rFonts w:cs="OpenSymbol"/>
    </w:rPr>
  </w:style>
  <w:style w:type="character" w:customStyle="1" w:styleId="ListLabel8661">
    <w:name w:val="ListLabel 8661"/>
    <w:qFormat/>
    <w:rPr>
      <w:rFonts w:cs="OpenSymbol"/>
    </w:rPr>
  </w:style>
  <w:style w:type="character" w:customStyle="1" w:styleId="ListLabel8662">
    <w:name w:val="ListLabel 8662"/>
    <w:qFormat/>
    <w:rPr>
      <w:rFonts w:cs="OpenSymbol"/>
    </w:rPr>
  </w:style>
  <w:style w:type="character" w:customStyle="1" w:styleId="ListLabel8663">
    <w:name w:val="ListLabel 8663"/>
    <w:qFormat/>
    <w:rPr>
      <w:rFonts w:cs="OpenSymbol"/>
    </w:rPr>
  </w:style>
  <w:style w:type="character" w:customStyle="1" w:styleId="ListLabel8664">
    <w:name w:val="ListLabel 8664"/>
    <w:qFormat/>
    <w:rPr>
      <w:rFonts w:cs="OpenSymbol"/>
    </w:rPr>
  </w:style>
  <w:style w:type="character" w:customStyle="1" w:styleId="ListLabel8665">
    <w:name w:val="ListLabel 8665"/>
    <w:qFormat/>
    <w:rPr>
      <w:rFonts w:cs="OpenSymbol"/>
    </w:rPr>
  </w:style>
  <w:style w:type="character" w:customStyle="1" w:styleId="ListLabel8666">
    <w:name w:val="ListLabel 8666"/>
    <w:qFormat/>
    <w:rPr>
      <w:rFonts w:cs="OpenSymbol"/>
    </w:rPr>
  </w:style>
  <w:style w:type="character" w:customStyle="1" w:styleId="ListLabel8667">
    <w:name w:val="ListLabel 8667"/>
    <w:qFormat/>
    <w:rPr>
      <w:rFonts w:cs="OpenSymbol"/>
    </w:rPr>
  </w:style>
  <w:style w:type="character" w:customStyle="1" w:styleId="ListLabel8668">
    <w:name w:val="ListLabel 8668"/>
    <w:qFormat/>
    <w:rPr>
      <w:rFonts w:cs="OpenSymbol"/>
    </w:rPr>
  </w:style>
  <w:style w:type="character" w:customStyle="1" w:styleId="ListLabel8669">
    <w:name w:val="ListLabel 8669"/>
    <w:qFormat/>
    <w:rPr>
      <w:rFonts w:cs="OpenSymbol"/>
    </w:rPr>
  </w:style>
  <w:style w:type="character" w:customStyle="1" w:styleId="ListLabel8670">
    <w:name w:val="ListLabel 8670"/>
    <w:qFormat/>
    <w:rPr>
      <w:rFonts w:cs="OpenSymbol"/>
    </w:rPr>
  </w:style>
  <w:style w:type="character" w:customStyle="1" w:styleId="ListLabel8671">
    <w:name w:val="ListLabel 8671"/>
    <w:qFormat/>
    <w:rPr>
      <w:rFonts w:cs="OpenSymbol"/>
    </w:rPr>
  </w:style>
  <w:style w:type="character" w:customStyle="1" w:styleId="ListLabel8672">
    <w:name w:val="ListLabel 8672"/>
    <w:qFormat/>
    <w:rPr>
      <w:rFonts w:cs="OpenSymbol"/>
    </w:rPr>
  </w:style>
  <w:style w:type="character" w:customStyle="1" w:styleId="ListLabel8673">
    <w:name w:val="ListLabel 8673"/>
    <w:qFormat/>
    <w:rPr>
      <w:rFonts w:cs="OpenSymbol"/>
    </w:rPr>
  </w:style>
  <w:style w:type="character" w:customStyle="1" w:styleId="ListLabel8674">
    <w:name w:val="ListLabel 8674"/>
    <w:qFormat/>
    <w:rPr>
      <w:rFonts w:cs="OpenSymbol"/>
    </w:rPr>
  </w:style>
  <w:style w:type="character" w:customStyle="1" w:styleId="ListLabel8675">
    <w:name w:val="ListLabel 8675"/>
    <w:qFormat/>
    <w:rPr>
      <w:rFonts w:cs="OpenSymbol"/>
    </w:rPr>
  </w:style>
  <w:style w:type="character" w:customStyle="1" w:styleId="ListLabel8676">
    <w:name w:val="ListLabel 8676"/>
    <w:qFormat/>
    <w:rPr>
      <w:rFonts w:cs="OpenSymbol"/>
    </w:rPr>
  </w:style>
  <w:style w:type="character" w:customStyle="1" w:styleId="ListLabel8677">
    <w:name w:val="ListLabel 8677"/>
    <w:qFormat/>
    <w:rPr>
      <w:rFonts w:cs="OpenSymbol"/>
    </w:rPr>
  </w:style>
  <w:style w:type="character" w:customStyle="1" w:styleId="ListLabel8678">
    <w:name w:val="ListLabel 8678"/>
    <w:qFormat/>
    <w:rPr>
      <w:rFonts w:cs="OpenSymbol"/>
    </w:rPr>
  </w:style>
  <w:style w:type="character" w:customStyle="1" w:styleId="ListLabel8679">
    <w:name w:val="ListLabel 8679"/>
    <w:qFormat/>
    <w:rPr>
      <w:rFonts w:cs="OpenSymbol"/>
    </w:rPr>
  </w:style>
  <w:style w:type="character" w:customStyle="1" w:styleId="ListLabel8680">
    <w:name w:val="ListLabel 8680"/>
    <w:qFormat/>
    <w:rPr>
      <w:rFonts w:cs="OpenSymbol"/>
    </w:rPr>
  </w:style>
  <w:style w:type="character" w:customStyle="1" w:styleId="ListLabel8681">
    <w:name w:val="ListLabel 8681"/>
    <w:qFormat/>
    <w:rPr>
      <w:rFonts w:cs="OpenSymbol"/>
    </w:rPr>
  </w:style>
  <w:style w:type="character" w:customStyle="1" w:styleId="ListLabel8682">
    <w:name w:val="ListLabel 8682"/>
    <w:qFormat/>
    <w:rPr>
      <w:rFonts w:cs="OpenSymbol"/>
    </w:rPr>
  </w:style>
  <w:style w:type="character" w:customStyle="1" w:styleId="ListLabel8683">
    <w:name w:val="ListLabel 8683"/>
    <w:qFormat/>
    <w:rPr>
      <w:rFonts w:cs="OpenSymbol"/>
    </w:rPr>
  </w:style>
  <w:style w:type="character" w:customStyle="1" w:styleId="ListLabel8684">
    <w:name w:val="ListLabel 8684"/>
    <w:qFormat/>
    <w:rPr>
      <w:rFonts w:cs="OpenSymbol"/>
    </w:rPr>
  </w:style>
  <w:style w:type="character" w:customStyle="1" w:styleId="ListLabel8685">
    <w:name w:val="ListLabel 8685"/>
    <w:qFormat/>
    <w:rPr>
      <w:rFonts w:cs="OpenSymbol"/>
    </w:rPr>
  </w:style>
  <w:style w:type="character" w:customStyle="1" w:styleId="ListLabel8686">
    <w:name w:val="ListLabel 8686"/>
    <w:qFormat/>
    <w:rPr>
      <w:rFonts w:cs="OpenSymbol"/>
    </w:rPr>
  </w:style>
  <w:style w:type="character" w:customStyle="1" w:styleId="ListLabel8687">
    <w:name w:val="ListLabel 8687"/>
    <w:qFormat/>
    <w:rPr>
      <w:rFonts w:cs="OpenSymbol"/>
    </w:rPr>
  </w:style>
  <w:style w:type="character" w:customStyle="1" w:styleId="ListLabel8688">
    <w:name w:val="ListLabel 8688"/>
    <w:qFormat/>
    <w:rPr>
      <w:rFonts w:cs="OpenSymbol"/>
    </w:rPr>
  </w:style>
  <w:style w:type="character" w:customStyle="1" w:styleId="ListLabel8689">
    <w:name w:val="ListLabel 8689"/>
    <w:qFormat/>
    <w:rPr>
      <w:rFonts w:cs="OpenSymbol"/>
    </w:rPr>
  </w:style>
  <w:style w:type="character" w:customStyle="1" w:styleId="ListLabel8690">
    <w:name w:val="ListLabel 8690"/>
    <w:qFormat/>
    <w:rPr>
      <w:rFonts w:cs="OpenSymbol"/>
    </w:rPr>
  </w:style>
  <w:style w:type="character" w:customStyle="1" w:styleId="ListLabel8691">
    <w:name w:val="ListLabel 8691"/>
    <w:qFormat/>
    <w:rPr>
      <w:rFonts w:cs="OpenSymbol"/>
    </w:rPr>
  </w:style>
  <w:style w:type="character" w:customStyle="1" w:styleId="ListLabel8692">
    <w:name w:val="ListLabel 8692"/>
    <w:qFormat/>
    <w:rPr>
      <w:rFonts w:cs="OpenSymbol"/>
    </w:rPr>
  </w:style>
  <w:style w:type="character" w:customStyle="1" w:styleId="ListLabel8693">
    <w:name w:val="ListLabel 8693"/>
    <w:qFormat/>
    <w:rPr>
      <w:rFonts w:cs="OpenSymbol"/>
    </w:rPr>
  </w:style>
  <w:style w:type="character" w:customStyle="1" w:styleId="ListLabel8694">
    <w:name w:val="ListLabel 8694"/>
    <w:qFormat/>
    <w:rPr>
      <w:rFonts w:cs="OpenSymbol"/>
    </w:rPr>
  </w:style>
  <w:style w:type="character" w:customStyle="1" w:styleId="ListLabel8695">
    <w:name w:val="ListLabel 8695"/>
    <w:qFormat/>
    <w:rPr>
      <w:rFonts w:cs="OpenSymbol"/>
    </w:rPr>
  </w:style>
  <w:style w:type="character" w:customStyle="1" w:styleId="ListLabel8696">
    <w:name w:val="ListLabel 8696"/>
    <w:qFormat/>
    <w:rPr>
      <w:rFonts w:cs="OpenSymbol"/>
    </w:rPr>
  </w:style>
  <w:style w:type="character" w:customStyle="1" w:styleId="ListLabel8697">
    <w:name w:val="ListLabel 8697"/>
    <w:qFormat/>
    <w:rPr>
      <w:rFonts w:cs="OpenSymbol"/>
    </w:rPr>
  </w:style>
  <w:style w:type="character" w:customStyle="1" w:styleId="ListLabel8698">
    <w:name w:val="ListLabel 8698"/>
    <w:qFormat/>
    <w:rPr>
      <w:rFonts w:cs="OpenSymbol"/>
    </w:rPr>
  </w:style>
  <w:style w:type="character" w:customStyle="1" w:styleId="ListLabel8699">
    <w:name w:val="ListLabel 8699"/>
    <w:qFormat/>
    <w:rPr>
      <w:rFonts w:cs="OpenSymbol"/>
    </w:rPr>
  </w:style>
  <w:style w:type="character" w:customStyle="1" w:styleId="ListLabel8700">
    <w:name w:val="ListLabel 8700"/>
    <w:qFormat/>
    <w:rPr>
      <w:rFonts w:cs="OpenSymbol"/>
    </w:rPr>
  </w:style>
  <w:style w:type="character" w:customStyle="1" w:styleId="ListLabel8701">
    <w:name w:val="ListLabel 8701"/>
    <w:qFormat/>
    <w:rPr>
      <w:rFonts w:cs="OpenSymbol"/>
    </w:rPr>
  </w:style>
  <w:style w:type="character" w:customStyle="1" w:styleId="ListLabel8702">
    <w:name w:val="ListLabel 8702"/>
    <w:qFormat/>
    <w:rPr>
      <w:rFonts w:cs="OpenSymbol"/>
    </w:rPr>
  </w:style>
  <w:style w:type="character" w:customStyle="1" w:styleId="ListLabel8703">
    <w:name w:val="ListLabel 8703"/>
    <w:qFormat/>
    <w:rPr>
      <w:rFonts w:cs="OpenSymbol"/>
    </w:rPr>
  </w:style>
  <w:style w:type="character" w:customStyle="1" w:styleId="ListLabel8704">
    <w:name w:val="ListLabel 8704"/>
    <w:qFormat/>
    <w:rPr>
      <w:rFonts w:cs="OpenSymbol"/>
    </w:rPr>
  </w:style>
  <w:style w:type="character" w:customStyle="1" w:styleId="ListLabel8705">
    <w:name w:val="ListLabel 8705"/>
    <w:qFormat/>
    <w:rPr>
      <w:rFonts w:cs="OpenSymbol"/>
    </w:rPr>
  </w:style>
  <w:style w:type="character" w:customStyle="1" w:styleId="ListLabel8706">
    <w:name w:val="ListLabel 8706"/>
    <w:qFormat/>
    <w:rPr>
      <w:rFonts w:cs="OpenSymbol"/>
    </w:rPr>
  </w:style>
  <w:style w:type="character" w:customStyle="1" w:styleId="ListLabel8707">
    <w:name w:val="ListLabel 8707"/>
    <w:qFormat/>
    <w:rPr>
      <w:rFonts w:cs="OpenSymbol"/>
    </w:rPr>
  </w:style>
  <w:style w:type="character" w:customStyle="1" w:styleId="ListLabel8708">
    <w:name w:val="ListLabel 8708"/>
    <w:qFormat/>
    <w:rPr>
      <w:rFonts w:cs="OpenSymbol"/>
    </w:rPr>
  </w:style>
  <w:style w:type="character" w:customStyle="1" w:styleId="ListLabel8709">
    <w:name w:val="ListLabel 8709"/>
    <w:qFormat/>
    <w:rPr>
      <w:rFonts w:cs="OpenSymbol"/>
    </w:rPr>
  </w:style>
  <w:style w:type="character" w:customStyle="1" w:styleId="ListLabel8710">
    <w:name w:val="ListLabel 8710"/>
    <w:qFormat/>
    <w:rPr>
      <w:rFonts w:cs="OpenSymbol"/>
    </w:rPr>
  </w:style>
  <w:style w:type="character" w:customStyle="1" w:styleId="ListLabel8711">
    <w:name w:val="ListLabel 8711"/>
    <w:qFormat/>
    <w:rPr>
      <w:rFonts w:cs="OpenSymbol"/>
    </w:rPr>
  </w:style>
  <w:style w:type="character" w:customStyle="1" w:styleId="ListLabel8712">
    <w:name w:val="ListLabel 8712"/>
    <w:qFormat/>
    <w:rPr>
      <w:rFonts w:cs="OpenSymbol"/>
    </w:rPr>
  </w:style>
  <w:style w:type="character" w:customStyle="1" w:styleId="ListLabel8713">
    <w:name w:val="ListLabel 8713"/>
    <w:qFormat/>
    <w:rPr>
      <w:rFonts w:cs="OpenSymbol"/>
    </w:rPr>
  </w:style>
  <w:style w:type="character" w:customStyle="1" w:styleId="ListLabel8714">
    <w:name w:val="ListLabel 8714"/>
    <w:qFormat/>
    <w:rPr>
      <w:rFonts w:cs="OpenSymbol"/>
    </w:rPr>
  </w:style>
  <w:style w:type="character" w:customStyle="1" w:styleId="ListLabel8715">
    <w:name w:val="ListLabel 8715"/>
    <w:qFormat/>
    <w:rPr>
      <w:rFonts w:cs="OpenSymbol"/>
    </w:rPr>
  </w:style>
  <w:style w:type="character" w:customStyle="1" w:styleId="ListLabel8716">
    <w:name w:val="ListLabel 8716"/>
    <w:qFormat/>
    <w:rPr>
      <w:rFonts w:cs="OpenSymbol"/>
    </w:rPr>
  </w:style>
  <w:style w:type="character" w:customStyle="1" w:styleId="ListLabel8717">
    <w:name w:val="ListLabel 8717"/>
    <w:qFormat/>
    <w:rPr>
      <w:rFonts w:cs="OpenSymbol"/>
    </w:rPr>
  </w:style>
  <w:style w:type="character" w:customStyle="1" w:styleId="ListLabel8718">
    <w:name w:val="ListLabel 8718"/>
    <w:qFormat/>
    <w:rPr>
      <w:rFonts w:cs="OpenSymbol"/>
    </w:rPr>
  </w:style>
  <w:style w:type="character" w:customStyle="1" w:styleId="ListLabel8719">
    <w:name w:val="ListLabel 8719"/>
    <w:qFormat/>
    <w:rPr>
      <w:rFonts w:cs="OpenSymbol"/>
      <w:sz w:val="21"/>
    </w:rPr>
  </w:style>
  <w:style w:type="character" w:customStyle="1" w:styleId="ListLabel8720">
    <w:name w:val="ListLabel 8720"/>
    <w:qFormat/>
    <w:rPr>
      <w:rFonts w:cs="OpenSymbol"/>
    </w:rPr>
  </w:style>
  <w:style w:type="character" w:customStyle="1" w:styleId="ListLabel8721">
    <w:name w:val="ListLabel 8721"/>
    <w:qFormat/>
    <w:rPr>
      <w:rFonts w:cs="OpenSymbol"/>
    </w:rPr>
  </w:style>
  <w:style w:type="character" w:customStyle="1" w:styleId="ListLabel8722">
    <w:name w:val="ListLabel 8722"/>
    <w:qFormat/>
    <w:rPr>
      <w:rFonts w:cs="OpenSymbol"/>
    </w:rPr>
  </w:style>
  <w:style w:type="character" w:customStyle="1" w:styleId="ListLabel8723">
    <w:name w:val="ListLabel 8723"/>
    <w:qFormat/>
    <w:rPr>
      <w:rFonts w:cs="OpenSymbol"/>
    </w:rPr>
  </w:style>
  <w:style w:type="character" w:customStyle="1" w:styleId="ListLabel8724">
    <w:name w:val="ListLabel 8724"/>
    <w:qFormat/>
    <w:rPr>
      <w:rFonts w:cs="OpenSymbol"/>
    </w:rPr>
  </w:style>
  <w:style w:type="character" w:customStyle="1" w:styleId="ListLabel8725">
    <w:name w:val="ListLabel 8725"/>
    <w:qFormat/>
    <w:rPr>
      <w:rFonts w:cs="OpenSymbol"/>
    </w:rPr>
  </w:style>
  <w:style w:type="character" w:customStyle="1" w:styleId="ListLabel8726">
    <w:name w:val="ListLabel 8726"/>
    <w:qFormat/>
    <w:rPr>
      <w:rFonts w:cs="OpenSymbol"/>
    </w:rPr>
  </w:style>
  <w:style w:type="character" w:customStyle="1" w:styleId="ListLabel8727">
    <w:name w:val="ListLabel 8727"/>
    <w:qFormat/>
    <w:rPr>
      <w:rFonts w:cs="OpenSymbol"/>
    </w:rPr>
  </w:style>
  <w:style w:type="character" w:customStyle="1" w:styleId="ListLabel8728">
    <w:name w:val="ListLabel 8728"/>
    <w:qFormat/>
    <w:rPr>
      <w:rFonts w:cs="OpenSymbol"/>
      <w:sz w:val="21"/>
    </w:rPr>
  </w:style>
  <w:style w:type="character" w:customStyle="1" w:styleId="ListLabel8729">
    <w:name w:val="ListLabel 8729"/>
    <w:qFormat/>
    <w:rPr>
      <w:rFonts w:cs="OpenSymbol"/>
    </w:rPr>
  </w:style>
  <w:style w:type="character" w:customStyle="1" w:styleId="ListLabel8730">
    <w:name w:val="ListLabel 8730"/>
    <w:qFormat/>
    <w:rPr>
      <w:rFonts w:cs="OpenSymbol"/>
    </w:rPr>
  </w:style>
  <w:style w:type="character" w:customStyle="1" w:styleId="ListLabel8731">
    <w:name w:val="ListLabel 8731"/>
    <w:qFormat/>
    <w:rPr>
      <w:rFonts w:cs="OpenSymbol"/>
    </w:rPr>
  </w:style>
  <w:style w:type="character" w:customStyle="1" w:styleId="ListLabel8732">
    <w:name w:val="ListLabel 8732"/>
    <w:qFormat/>
    <w:rPr>
      <w:rFonts w:cs="OpenSymbol"/>
    </w:rPr>
  </w:style>
  <w:style w:type="character" w:customStyle="1" w:styleId="ListLabel8733">
    <w:name w:val="ListLabel 8733"/>
    <w:qFormat/>
    <w:rPr>
      <w:rFonts w:cs="OpenSymbol"/>
    </w:rPr>
  </w:style>
  <w:style w:type="character" w:customStyle="1" w:styleId="ListLabel8734">
    <w:name w:val="ListLabel 8734"/>
    <w:qFormat/>
    <w:rPr>
      <w:rFonts w:cs="OpenSymbol"/>
    </w:rPr>
  </w:style>
  <w:style w:type="character" w:customStyle="1" w:styleId="ListLabel8735">
    <w:name w:val="ListLabel 8735"/>
    <w:qFormat/>
    <w:rPr>
      <w:rFonts w:cs="OpenSymbol"/>
    </w:rPr>
  </w:style>
  <w:style w:type="character" w:customStyle="1" w:styleId="ListLabel8736">
    <w:name w:val="ListLabel 8736"/>
    <w:qFormat/>
    <w:rPr>
      <w:rFonts w:cs="OpenSymbol"/>
    </w:rPr>
  </w:style>
  <w:style w:type="character" w:customStyle="1" w:styleId="ListLabel8737">
    <w:name w:val="ListLabel 8737"/>
    <w:qFormat/>
    <w:rPr>
      <w:rFonts w:cs="OpenSymbol"/>
      <w:sz w:val="21"/>
    </w:rPr>
  </w:style>
  <w:style w:type="character" w:customStyle="1" w:styleId="ListLabel8738">
    <w:name w:val="ListLabel 8738"/>
    <w:qFormat/>
    <w:rPr>
      <w:rFonts w:cs="OpenSymbol"/>
    </w:rPr>
  </w:style>
  <w:style w:type="character" w:customStyle="1" w:styleId="ListLabel8739">
    <w:name w:val="ListLabel 8739"/>
    <w:qFormat/>
    <w:rPr>
      <w:rFonts w:cs="OpenSymbol"/>
    </w:rPr>
  </w:style>
  <w:style w:type="character" w:customStyle="1" w:styleId="ListLabel8740">
    <w:name w:val="ListLabel 8740"/>
    <w:qFormat/>
    <w:rPr>
      <w:rFonts w:cs="OpenSymbol"/>
    </w:rPr>
  </w:style>
  <w:style w:type="character" w:customStyle="1" w:styleId="ListLabel8741">
    <w:name w:val="ListLabel 8741"/>
    <w:qFormat/>
    <w:rPr>
      <w:rFonts w:cs="OpenSymbol"/>
    </w:rPr>
  </w:style>
  <w:style w:type="character" w:customStyle="1" w:styleId="ListLabel8742">
    <w:name w:val="ListLabel 8742"/>
    <w:qFormat/>
    <w:rPr>
      <w:rFonts w:cs="OpenSymbol"/>
    </w:rPr>
  </w:style>
  <w:style w:type="character" w:customStyle="1" w:styleId="ListLabel8743">
    <w:name w:val="ListLabel 8743"/>
    <w:qFormat/>
    <w:rPr>
      <w:rFonts w:cs="OpenSymbol"/>
    </w:rPr>
  </w:style>
  <w:style w:type="character" w:customStyle="1" w:styleId="ListLabel8744">
    <w:name w:val="ListLabel 8744"/>
    <w:qFormat/>
    <w:rPr>
      <w:rFonts w:cs="OpenSymbol"/>
    </w:rPr>
  </w:style>
  <w:style w:type="character" w:customStyle="1" w:styleId="ListLabel8745">
    <w:name w:val="ListLabel 8745"/>
    <w:qFormat/>
    <w:rPr>
      <w:rFonts w:cs="OpenSymbol"/>
    </w:rPr>
  </w:style>
  <w:style w:type="character" w:customStyle="1" w:styleId="ListLabel8746">
    <w:name w:val="ListLabel 8746"/>
    <w:qFormat/>
    <w:rPr>
      <w:rFonts w:ascii="Times New Roman" w:hAnsi="Times New Roman"/>
      <w:sz w:val="22"/>
      <w:szCs w:val="22"/>
    </w:rPr>
  </w:style>
  <w:style w:type="character" w:customStyle="1" w:styleId="ListLabel8747">
    <w:name w:val="ListLabel 8747"/>
    <w:qFormat/>
    <w:rPr>
      <w:rFonts w:cs="Times New Roman"/>
      <w:color w:val="0070C0"/>
      <w:sz w:val="21"/>
      <w:szCs w:val="21"/>
    </w:rPr>
  </w:style>
  <w:style w:type="character" w:customStyle="1" w:styleId="ListLabel8748">
    <w:name w:val="ListLabel 8748"/>
    <w:qFormat/>
    <w:rPr>
      <w:rFonts w:ascii="Times New Roman" w:eastAsia="Times New Roman" w:hAnsi="Times New Roman" w:cs="Times New Roman"/>
      <w:b w:val="0"/>
      <w:bCs w:val="0"/>
      <w:sz w:val="22"/>
      <w:szCs w:val="22"/>
    </w:rPr>
  </w:style>
  <w:style w:type="character" w:customStyle="1" w:styleId="ListLabel8749">
    <w:name w:val="ListLabel 8749"/>
    <w:qFormat/>
    <w:rPr>
      <w:rFonts w:ascii="Times New Roman" w:eastAsia="Times New Roman" w:hAnsi="Times New Roman" w:cs="Times New Roman"/>
      <w:b/>
      <w:bCs/>
      <w:strike w:val="0"/>
      <w:dstrike w:val="0"/>
      <w:color w:val="0563C1"/>
      <w:sz w:val="22"/>
      <w:szCs w:val="22"/>
      <w:u w:val="none"/>
      <w:lang w:val="fr-FR"/>
    </w:rPr>
  </w:style>
  <w:style w:type="character" w:customStyle="1" w:styleId="ListLabel8750">
    <w:name w:val="ListLabel 8750"/>
    <w:qFormat/>
    <w:rPr>
      <w:rFonts w:ascii="Times New Roman" w:hAnsi="Times New Roman"/>
      <w:sz w:val="21"/>
      <w:szCs w:val="21"/>
    </w:rPr>
  </w:style>
  <w:style w:type="character" w:customStyle="1" w:styleId="ListLabel8751">
    <w:name w:val="ListLabel 8751"/>
    <w:qFormat/>
  </w:style>
  <w:style w:type="character" w:customStyle="1" w:styleId="ListLabel8752">
    <w:name w:val="ListLabel 8752"/>
    <w:qFormat/>
    <w:rPr>
      <w:rFonts w:ascii="Times New Roman" w:hAnsi="Times New Roman" w:cs="Times New Roman"/>
      <w:color w:val="0070C0"/>
      <w:sz w:val="22"/>
      <w:szCs w:val="22"/>
    </w:rPr>
  </w:style>
  <w:style w:type="character" w:customStyle="1" w:styleId="ListLabel8753">
    <w:name w:val="ListLabel 8753"/>
    <w:qFormat/>
    <w:rPr>
      <w:rFonts w:cs="OpenSymbol"/>
    </w:rPr>
  </w:style>
  <w:style w:type="character" w:customStyle="1" w:styleId="ListLabel8754">
    <w:name w:val="ListLabel 8754"/>
    <w:qFormat/>
    <w:rPr>
      <w:rFonts w:cs="OpenSymbol"/>
      <w:sz w:val="21"/>
    </w:rPr>
  </w:style>
  <w:style w:type="character" w:customStyle="1" w:styleId="ListLabel8755">
    <w:name w:val="ListLabel 8755"/>
    <w:qFormat/>
    <w:rPr>
      <w:rFonts w:cs="OpenSymbol"/>
    </w:rPr>
  </w:style>
  <w:style w:type="character" w:customStyle="1" w:styleId="ListLabel8756">
    <w:name w:val="ListLabel 8756"/>
    <w:qFormat/>
    <w:rPr>
      <w:rFonts w:cs="OpenSymbol"/>
    </w:rPr>
  </w:style>
  <w:style w:type="character" w:customStyle="1" w:styleId="ListLabel8757">
    <w:name w:val="ListLabel 8757"/>
    <w:qFormat/>
    <w:rPr>
      <w:rFonts w:cs="OpenSymbol"/>
    </w:rPr>
  </w:style>
  <w:style w:type="character" w:customStyle="1" w:styleId="ListLabel8758">
    <w:name w:val="ListLabel 8758"/>
    <w:qFormat/>
    <w:rPr>
      <w:rFonts w:cs="OpenSymbol"/>
    </w:rPr>
  </w:style>
  <w:style w:type="character" w:customStyle="1" w:styleId="ListLabel8759">
    <w:name w:val="ListLabel 8759"/>
    <w:qFormat/>
    <w:rPr>
      <w:rFonts w:cs="OpenSymbol"/>
    </w:rPr>
  </w:style>
  <w:style w:type="character" w:customStyle="1" w:styleId="ListLabel8760">
    <w:name w:val="ListLabel 8760"/>
    <w:qFormat/>
    <w:rPr>
      <w:rFonts w:cs="OpenSymbol"/>
    </w:rPr>
  </w:style>
  <w:style w:type="character" w:customStyle="1" w:styleId="ListLabel8761">
    <w:name w:val="ListLabel 8761"/>
    <w:qFormat/>
    <w:rPr>
      <w:rFonts w:cs="OpenSymbol"/>
    </w:rPr>
  </w:style>
  <w:style w:type="character" w:customStyle="1" w:styleId="ListLabel8762">
    <w:name w:val="ListLabel 8762"/>
    <w:qFormat/>
    <w:rPr>
      <w:rFonts w:cs="OpenSymbol"/>
    </w:rPr>
  </w:style>
  <w:style w:type="character" w:customStyle="1" w:styleId="ListLabel8763">
    <w:name w:val="ListLabel 8763"/>
    <w:qFormat/>
    <w:rPr>
      <w:rFonts w:cs="OpenSymbol"/>
      <w:b/>
      <w:sz w:val="21"/>
    </w:rPr>
  </w:style>
  <w:style w:type="character" w:customStyle="1" w:styleId="ListLabel8764">
    <w:name w:val="ListLabel 8764"/>
    <w:qFormat/>
    <w:rPr>
      <w:rFonts w:cs="OpenSymbol"/>
    </w:rPr>
  </w:style>
  <w:style w:type="character" w:customStyle="1" w:styleId="ListLabel8765">
    <w:name w:val="ListLabel 8765"/>
    <w:qFormat/>
    <w:rPr>
      <w:rFonts w:cs="OpenSymbol"/>
    </w:rPr>
  </w:style>
  <w:style w:type="character" w:customStyle="1" w:styleId="ListLabel8766">
    <w:name w:val="ListLabel 8766"/>
    <w:qFormat/>
    <w:rPr>
      <w:rFonts w:cs="OpenSymbol"/>
    </w:rPr>
  </w:style>
  <w:style w:type="character" w:customStyle="1" w:styleId="ListLabel8767">
    <w:name w:val="ListLabel 8767"/>
    <w:qFormat/>
    <w:rPr>
      <w:rFonts w:cs="OpenSymbol"/>
    </w:rPr>
  </w:style>
  <w:style w:type="character" w:customStyle="1" w:styleId="ListLabel8768">
    <w:name w:val="ListLabel 8768"/>
    <w:qFormat/>
    <w:rPr>
      <w:rFonts w:cs="OpenSymbol"/>
    </w:rPr>
  </w:style>
  <w:style w:type="character" w:customStyle="1" w:styleId="ListLabel8769">
    <w:name w:val="ListLabel 8769"/>
    <w:qFormat/>
    <w:rPr>
      <w:rFonts w:cs="OpenSymbol"/>
    </w:rPr>
  </w:style>
  <w:style w:type="character" w:customStyle="1" w:styleId="ListLabel8770">
    <w:name w:val="ListLabel 8770"/>
    <w:qFormat/>
    <w:rPr>
      <w:rFonts w:cs="OpenSymbol"/>
    </w:rPr>
  </w:style>
  <w:style w:type="character" w:customStyle="1" w:styleId="ListLabel8771">
    <w:name w:val="ListLabel 8771"/>
    <w:qFormat/>
    <w:rPr>
      <w:rFonts w:cs="OpenSymbol"/>
    </w:rPr>
  </w:style>
  <w:style w:type="character" w:customStyle="1" w:styleId="ListLabel8772">
    <w:name w:val="ListLabel 8772"/>
    <w:qFormat/>
    <w:rPr>
      <w:rFonts w:cs="OpenSymbol"/>
      <w:b/>
      <w:sz w:val="21"/>
    </w:rPr>
  </w:style>
  <w:style w:type="character" w:customStyle="1" w:styleId="ListLabel8773">
    <w:name w:val="ListLabel 8773"/>
    <w:qFormat/>
    <w:rPr>
      <w:rFonts w:cs="OpenSymbol"/>
    </w:rPr>
  </w:style>
  <w:style w:type="character" w:customStyle="1" w:styleId="ListLabel8774">
    <w:name w:val="ListLabel 8774"/>
    <w:qFormat/>
    <w:rPr>
      <w:rFonts w:cs="OpenSymbol"/>
    </w:rPr>
  </w:style>
  <w:style w:type="character" w:customStyle="1" w:styleId="ListLabel8775">
    <w:name w:val="ListLabel 8775"/>
    <w:qFormat/>
    <w:rPr>
      <w:rFonts w:cs="OpenSymbol"/>
    </w:rPr>
  </w:style>
  <w:style w:type="character" w:customStyle="1" w:styleId="ListLabel8776">
    <w:name w:val="ListLabel 8776"/>
    <w:qFormat/>
    <w:rPr>
      <w:rFonts w:cs="OpenSymbol"/>
    </w:rPr>
  </w:style>
  <w:style w:type="character" w:customStyle="1" w:styleId="ListLabel8777">
    <w:name w:val="ListLabel 8777"/>
    <w:qFormat/>
    <w:rPr>
      <w:rFonts w:cs="OpenSymbol"/>
    </w:rPr>
  </w:style>
  <w:style w:type="character" w:customStyle="1" w:styleId="ListLabel8778">
    <w:name w:val="ListLabel 8778"/>
    <w:qFormat/>
    <w:rPr>
      <w:rFonts w:cs="OpenSymbol"/>
    </w:rPr>
  </w:style>
  <w:style w:type="character" w:customStyle="1" w:styleId="ListLabel8779">
    <w:name w:val="ListLabel 8779"/>
    <w:qFormat/>
    <w:rPr>
      <w:rFonts w:cs="OpenSymbol"/>
    </w:rPr>
  </w:style>
  <w:style w:type="character" w:customStyle="1" w:styleId="ListLabel8780">
    <w:name w:val="ListLabel 8780"/>
    <w:qFormat/>
    <w:rPr>
      <w:rFonts w:cs="OpenSymbol"/>
    </w:rPr>
  </w:style>
  <w:style w:type="character" w:customStyle="1" w:styleId="ListLabel8781">
    <w:name w:val="ListLabel 8781"/>
    <w:qFormat/>
    <w:rPr>
      <w:rFonts w:cs="OpenSymbol"/>
      <w:b/>
      <w:sz w:val="21"/>
    </w:rPr>
  </w:style>
  <w:style w:type="character" w:customStyle="1" w:styleId="ListLabel8782">
    <w:name w:val="ListLabel 8782"/>
    <w:qFormat/>
    <w:rPr>
      <w:rFonts w:cs="OpenSymbol"/>
    </w:rPr>
  </w:style>
  <w:style w:type="character" w:customStyle="1" w:styleId="ListLabel8783">
    <w:name w:val="ListLabel 8783"/>
    <w:qFormat/>
    <w:rPr>
      <w:rFonts w:cs="OpenSymbol"/>
    </w:rPr>
  </w:style>
  <w:style w:type="character" w:customStyle="1" w:styleId="ListLabel8784">
    <w:name w:val="ListLabel 8784"/>
    <w:qFormat/>
    <w:rPr>
      <w:rFonts w:cs="OpenSymbol"/>
    </w:rPr>
  </w:style>
  <w:style w:type="character" w:customStyle="1" w:styleId="ListLabel8785">
    <w:name w:val="ListLabel 8785"/>
    <w:qFormat/>
    <w:rPr>
      <w:rFonts w:cs="OpenSymbol"/>
    </w:rPr>
  </w:style>
  <w:style w:type="character" w:customStyle="1" w:styleId="ListLabel8786">
    <w:name w:val="ListLabel 8786"/>
    <w:qFormat/>
    <w:rPr>
      <w:rFonts w:cs="OpenSymbol"/>
    </w:rPr>
  </w:style>
  <w:style w:type="character" w:customStyle="1" w:styleId="ListLabel8787">
    <w:name w:val="ListLabel 8787"/>
    <w:qFormat/>
    <w:rPr>
      <w:rFonts w:cs="OpenSymbol"/>
    </w:rPr>
  </w:style>
  <w:style w:type="character" w:customStyle="1" w:styleId="ListLabel8788">
    <w:name w:val="ListLabel 8788"/>
    <w:qFormat/>
    <w:rPr>
      <w:rFonts w:cs="OpenSymbol"/>
    </w:rPr>
  </w:style>
  <w:style w:type="character" w:customStyle="1" w:styleId="ListLabel8789">
    <w:name w:val="ListLabel 8789"/>
    <w:qFormat/>
    <w:rPr>
      <w:rFonts w:cs="OpenSymbol"/>
    </w:rPr>
  </w:style>
  <w:style w:type="character" w:customStyle="1" w:styleId="ListLabel8790">
    <w:name w:val="ListLabel 8790"/>
    <w:qFormat/>
    <w:rPr>
      <w:rFonts w:cs="OpenSymbol"/>
      <w:b/>
      <w:sz w:val="21"/>
    </w:rPr>
  </w:style>
  <w:style w:type="character" w:customStyle="1" w:styleId="ListLabel8791">
    <w:name w:val="ListLabel 8791"/>
    <w:qFormat/>
    <w:rPr>
      <w:rFonts w:cs="OpenSymbol"/>
    </w:rPr>
  </w:style>
  <w:style w:type="character" w:customStyle="1" w:styleId="ListLabel8792">
    <w:name w:val="ListLabel 8792"/>
    <w:qFormat/>
    <w:rPr>
      <w:rFonts w:cs="OpenSymbol"/>
    </w:rPr>
  </w:style>
  <w:style w:type="character" w:customStyle="1" w:styleId="ListLabel8793">
    <w:name w:val="ListLabel 8793"/>
    <w:qFormat/>
    <w:rPr>
      <w:rFonts w:cs="OpenSymbol"/>
    </w:rPr>
  </w:style>
  <w:style w:type="character" w:customStyle="1" w:styleId="ListLabel8794">
    <w:name w:val="ListLabel 8794"/>
    <w:qFormat/>
    <w:rPr>
      <w:rFonts w:cs="OpenSymbol"/>
    </w:rPr>
  </w:style>
  <w:style w:type="character" w:customStyle="1" w:styleId="ListLabel8795">
    <w:name w:val="ListLabel 8795"/>
    <w:qFormat/>
    <w:rPr>
      <w:rFonts w:cs="OpenSymbol"/>
    </w:rPr>
  </w:style>
  <w:style w:type="character" w:customStyle="1" w:styleId="ListLabel8796">
    <w:name w:val="ListLabel 8796"/>
    <w:qFormat/>
    <w:rPr>
      <w:rFonts w:cs="OpenSymbol"/>
    </w:rPr>
  </w:style>
  <w:style w:type="character" w:customStyle="1" w:styleId="ListLabel8797">
    <w:name w:val="ListLabel 8797"/>
    <w:qFormat/>
    <w:rPr>
      <w:rFonts w:cs="OpenSymbol"/>
    </w:rPr>
  </w:style>
  <w:style w:type="character" w:customStyle="1" w:styleId="ListLabel8798">
    <w:name w:val="ListLabel 8798"/>
    <w:qFormat/>
    <w:rPr>
      <w:rFonts w:cs="OpenSymbol"/>
    </w:rPr>
  </w:style>
  <w:style w:type="character" w:customStyle="1" w:styleId="ListLabel8799">
    <w:name w:val="ListLabel 8799"/>
    <w:qFormat/>
    <w:rPr>
      <w:rFonts w:cs="OpenSymbol"/>
      <w:b/>
      <w:sz w:val="21"/>
    </w:rPr>
  </w:style>
  <w:style w:type="character" w:customStyle="1" w:styleId="ListLabel8800">
    <w:name w:val="ListLabel 8800"/>
    <w:qFormat/>
    <w:rPr>
      <w:rFonts w:cs="OpenSymbol"/>
    </w:rPr>
  </w:style>
  <w:style w:type="character" w:customStyle="1" w:styleId="ListLabel8801">
    <w:name w:val="ListLabel 8801"/>
    <w:qFormat/>
    <w:rPr>
      <w:rFonts w:cs="OpenSymbol"/>
    </w:rPr>
  </w:style>
  <w:style w:type="character" w:customStyle="1" w:styleId="ListLabel8802">
    <w:name w:val="ListLabel 8802"/>
    <w:qFormat/>
    <w:rPr>
      <w:rFonts w:cs="OpenSymbol"/>
    </w:rPr>
  </w:style>
  <w:style w:type="character" w:customStyle="1" w:styleId="ListLabel8803">
    <w:name w:val="ListLabel 8803"/>
    <w:qFormat/>
    <w:rPr>
      <w:rFonts w:cs="OpenSymbol"/>
    </w:rPr>
  </w:style>
  <w:style w:type="character" w:customStyle="1" w:styleId="ListLabel8804">
    <w:name w:val="ListLabel 8804"/>
    <w:qFormat/>
    <w:rPr>
      <w:rFonts w:cs="OpenSymbol"/>
    </w:rPr>
  </w:style>
  <w:style w:type="character" w:customStyle="1" w:styleId="ListLabel8805">
    <w:name w:val="ListLabel 8805"/>
    <w:qFormat/>
    <w:rPr>
      <w:rFonts w:cs="OpenSymbol"/>
    </w:rPr>
  </w:style>
  <w:style w:type="character" w:customStyle="1" w:styleId="ListLabel8806">
    <w:name w:val="ListLabel 8806"/>
    <w:qFormat/>
    <w:rPr>
      <w:rFonts w:cs="OpenSymbol"/>
    </w:rPr>
  </w:style>
  <w:style w:type="character" w:customStyle="1" w:styleId="ListLabel8807">
    <w:name w:val="ListLabel 8807"/>
    <w:qFormat/>
    <w:rPr>
      <w:rFonts w:cs="OpenSymbol"/>
    </w:rPr>
  </w:style>
  <w:style w:type="character" w:customStyle="1" w:styleId="ListLabel8808">
    <w:name w:val="ListLabel 8808"/>
    <w:qFormat/>
    <w:rPr>
      <w:rFonts w:cs="OpenSymbol"/>
      <w:sz w:val="21"/>
    </w:rPr>
  </w:style>
  <w:style w:type="character" w:customStyle="1" w:styleId="ListLabel8809">
    <w:name w:val="ListLabel 8809"/>
    <w:qFormat/>
    <w:rPr>
      <w:rFonts w:cs="OpenSymbol"/>
    </w:rPr>
  </w:style>
  <w:style w:type="character" w:customStyle="1" w:styleId="ListLabel8810">
    <w:name w:val="ListLabel 8810"/>
    <w:qFormat/>
    <w:rPr>
      <w:rFonts w:cs="OpenSymbol"/>
    </w:rPr>
  </w:style>
  <w:style w:type="character" w:customStyle="1" w:styleId="ListLabel8811">
    <w:name w:val="ListLabel 8811"/>
    <w:qFormat/>
    <w:rPr>
      <w:rFonts w:cs="OpenSymbol"/>
    </w:rPr>
  </w:style>
  <w:style w:type="character" w:customStyle="1" w:styleId="ListLabel8812">
    <w:name w:val="ListLabel 8812"/>
    <w:qFormat/>
    <w:rPr>
      <w:rFonts w:cs="OpenSymbol"/>
    </w:rPr>
  </w:style>
  <w:style w:type="character" w:customStyle="1" w:styleId="ListLabel8813">
    <w:name w:val="ListLabel 8813"/>
    <w:qFormat/>
    <w:rPr>
      <w:rFonts w:cs="OpenSymbol"/>
    </w:rPr>
  </w:style>
  <w:style w:type="character" w:customStyle="1" w:styleId="ListLabel8814">
    <w:name w:val="ListLabel 8814"/>
    <w:qFormat/>
    <w:rPr>
      <w:rFonts w:cs="OpenSymbol"/>
    </w:rPr>
  </w:style>
  <w:style w:type="character" w:customStyle="1" w:styleId="ListLabel8815">
    <w:name w:val="ListLabel 8815"/>
    <w:qFormat/>
    <w:rPr>
      <w:rFonts w:cs="OpenSymbol"/>
    </w:rPr>
  </w:style>
  <w:style w:type="character" w:customStyle="1" w:styleId="ListLabel8816">
    <w:name w:val="ListLabel 8816"/>
    <w:qFormat/>
    <w:rPr>
      <w:rFonts w:cs="OpenSymbol"/>
    </w:rPr>
  </w:style>
  <w:style w:type="character" w:customStyle="1" w:styleId="ListLabel8817">
    <w:name w:val="ListLabel 8817"/>
    <w:qFormat/>
    <w:rPr>
      <w:rFonts w:cs="OpenSymbol"/>
      <w:sz w:val="21"/>
    </w:rPr>
  </w:style>
  <w:style w:type="character" w:customStyle="1" w:styleId="ListLabel8818">
    <w:name w:val="ListLabel 8818"/>
    <w:qFormat/>
    <w:rPr>
      <w:rFonts w:cs="OpenSymbol"/>
    </w:rPr>
  </w:style>
  <w:style w:type="character" w:customStyle="1" w:styleId="ListLabel8819">
    <w:name w:val="ListLabel 8819"/>
    <w:qFormat/>
    <w:rPr>
      <w:rFonts w:cs="OpenSymbol"/>
    </w:rPr>
  </w:style>
  <w:style w:type="character" w:customStyle="1" w:styleId="ListLabel8820">
    <w:name w:val="ListLabel 8820"/>
    <w:qFormat/>
    <w:rPr>
      <w:rFonts w:cs="OpenSymbol"/>
    </w:rPr>
  </w:style>
  <w:style w:type="character" w:customStyle="1" w:styleId="ListLabel8821">
    <w:name w:val="ListLabel 8821"/>
    <w:qFormat/>
    <w:rPr>
      <w:rFonts w:cs="OpenSymbol"/>
    </w:rPr>
  </w:style>
  <w:style w:type="character" w:customStyle="1" w:styleId="ListLabel8822">
    <w:name w:val="ListLabel 8822"/>
    <w:qFormat/>
    <w:rPr>
      <w:rFonts w:cs="OpenSymbol"/>
    </w:rPr>
  </w:style>
  <w:style w:type="character" w:customStyle="1" w:styleId="ListLabel8823">
    <w:name w:val="ListLabel 8823"/>
    <w:qFormat/>
    <w:rPr>
      <w:rFonts w:cs="OpenSymbol"/>
    </w:rPr>
  </w:style>
  <w:style w:type="character" w:customStyle="1" w:styleId="ListLabel8824">
    <w:name w:val="ListLabel 8824"/>
    <w:qFormat/>
    <w:rPr>
      <w:rFonts w:cs="OpenSymbol"/>
    </w:rPr>
  </w:style>
  <w:style w:type="character" w:customStyle="1" w:styleId="ListLabel8825">
    <w:name w:val="ListLabel 8825"/>
    <w:qFormat/>
    <w:rPr>
      <w:rFonts w:cs="OpenSymbol"/>
    </w:rPr>
  </w:style>
  <w:style w:type="character" w:customStyle="1" w:styleId="ListLabel8826">
    <w:name w:val="ListLabel 8826"/>
    <w:qFormat/>
    <w:rPr>
      <w:rFonts w:cs="OpenSymbol"/>
      <w:sz w:val="21"/>
    </w:rPr>
  </w:style>
  <w:style w:type="character" w:customStyle="1" w:styleId="ListLabel8827">
    <w:name w:val="ListLabel 8827"/>
    <w:qFormat/>
    <w:rPr>
      <w:rFonts w:cs="OpenSymbol"/>
    </w:rPr>
  </w:style>
  <w:style w:type="character" w:customStyle="1" w:styleId="ListLabel8828">
    <w:name w:val="ListLabel 8828"/>
    <w:qFormat/>
    <w:rPr>
      <w:rFonts w:cs="OpenSymbol"/>
    </w:rPr>
  </w:style>
  <w:style w:type="character" w:customStyle="1" w:styleId="ListLabel8829">
    <w:name w:val="ListLabel 8829"/>
    <w:qFormat/>
    <w:rPr>
      <w:rFonts w:cs="OpenSymbol"/>
    </w:rPr>
  </w:style>
  <w:style w:type="character" w:customStyle="1" w:styleId="ListLabel8830">
    <w:name w:val="ListLabel 8830"/>
    <w:qFormat/>
    <w:rPr>
      <w:rFonts w:cs="OpenSymbol"/>
    </w:rPr>
  </w:style>
  <w:style w:type="character" w:customStyle="1" w:styleId="ListLabel8831">
    <w:name w:val="ListLabel 8831"/>
    <w:qFormat/>
    <w:rPr>
      <w:rFonts w:cs="OpenSymbol"/>
    </w:rPr>
  </w:style>
  <w:style w:type="character" w:customStyle="1" w:styleId="ListLabel8832">
    <w:name w:val="ListLabel 8832"/>
    <w:qFormat/>
    <w:rPr>
      <w:rFonts w:cs="OpenSymbol"/>
    </w:rPr>
  </w:style>
  <w:style w:type="character" w:customStyle="1" w:styleId="ListLabel8833">
    <w:name w:val="ListLabel 8833"/>
    <w:qFormat/>
    <w:rPr>
      <w:rFonts w:cs="OpenSymbol"/>
    </w:rPr>
  </w:style>
  <w:style w:type="character" w:customStyle="1" w:styleId="ListLabel8834">
    <w:name w:val="ListLabel 8834"/>
    <w:qFormat/>
    <w:rPr>
      <w:rFonts w:cs="OpenSymbol"/>
    </w:rPr>
  </w:style>
  <w:style w:type="character" w:customStyle="1" w:styleId="ListLabel8835">
    <w:name w:val="ListLabel 8835"/>
    <w:qFormat/>
    <w:rPr>
      <w:rFonts w:cs="OpenSymbol"/>
    </w:rPr>
  </w:style>
  <w:style w:type="character" w:customStyle="1" w:styleId="ListLabel8836">
    <w:name w:val="ListLabel 8836"/>
    <w:qFormat/>
    <w:rPr>
      <w:rFonts w:cs="OpenSymbol"/>
    </w:rPr>
  </w:style>
  <w:style w:type="character" w:customStyle="1" w:styleId="ListLabel8837">
    <w:name w:val="ListLabel 8837"/>
    <w:qFormat/>
    <w:rPr>
      <w:rFonts w:cs="OpenSymbol"/>
    </w:rPr>
  </w:style>
  <w:style w:type="character" w:customStyle="1" w:styleId="ListLabel8838">
    <w:name w:val="ListLabel 8838"/>
    <w:qFormat/>
    <w:rPr>
      <w:rFonts w:cs="OpenSymbol"/>
    </w:rPr>
  </w:style>
  <w:style w:type="character" w:customStyle="1" w:styleId="ListLabel8839">
    <w:name w:val="ListLabel 8839"/>
    <w:qFormat/>
    <w:rPr>
      <w:rFonts w:cs="OpenSymbol"/>
    </w:rPr>
  </w:style>
  <w:style w:type="character" w:customStyle="1" w:styleId="ListLabel8840">
    <w:name w:val="ListLabel 8840"/>
    <w:qFormat/>
    <w:rPr>
      <w:rFonts w:cs="OpenSymbol"/>
    </w:rPr>
  </w:style>
  <w:style w:type="character" w:customStyle="1" w:styleId="ListLabel8841">
    <w:name w:val="ListLabel 8841"/>
    <w:qFormat/>
    <w:rPr>
      <w:rFonts w:cs="OpenSymbol"/>
    </w:rPr>
  </w:style>
  <w:style w:type="character" w:customStyle="1" w:styleId="ListLabel8842">
    <w:name w:val="ListLabel 8842"/>
    <w:qFormat/>
    <w:rPr>
      <w:rFonts w:cs="OpenSymbol"/>
    </w:rPr>
  </w:style>
  <w:style w:type="character" w:customStyle="1" w:styleId="ListLabel8843">
    <w:name w:val="ListLabel 8843"/>
    <w:qFormat/>
    <w:rPr>
      <w:rFonts w:cs="OpenSymbol"/>
      <w:sz w:val="22"/>
    </w:rPr>
  </w:style>
  <w:style w:type="character" w:customStyle="1" w:styleId="ListLabel8844">
    <w:name w:val="ListLabel 8844"/>
    <w:qFormat/>
    <w:rPr>
      <w:rFonts w:cs="OpenSymbol"/>
      <w:sz w:val="22"/>
    </w:rPr>
  </w:style>
  <w:style w:type="character" w:customStyle="1" w:styleId="ListLabel8845">
    <w:name w:val="ListLabel 8845"/>
    <w:qFormat/>
    <w:rPr>
      <w:rFonts w:cs="OpenSymbol"/>
    </w:rPr>
  </w:style>
  <w:style w:type="character" w:customStyle="1" w:styleId="ListLabel8846">
    <w:name w:val="ListLabel 8846"/>
    <w:qFormat/>
    <w:rPr>
      <w:rFonts w:cs="OpenSymbol"/>
    </w:rPr>
  </w:style>
  <w:style w:type="character" w:customStyle="1" w:styleId="ListLabel8847">
    <w:name w:val="ListLabel 8847"/>
    <w:qFormat/>
    <w:rPr>
      <w:rFonts w:cs="OpenSymbol"/>
    </w:rPr>
  </w:style>
  <w:style w:type="character" w:customStyle="1" w:styleId="ListLabel8848">
    <w:name w:val="ListLabel 8848"/>
    <w:qFormat/>
    <w:rPr>
      <w:rFonts w:cs="OpenSymbol"/>
    </w:rPr>
  </w:style>
  <w:style w:type="character" w:customStyle="1" w:styleId="ListLabel8849">
    <w:name w:val="ListLabel 8849"/>
    <w:qFormat/>
    <w:rPr>
      <w:rFonts w:cs="OpenSymbol"/>
    </w:rPr>
  </w:style>
  <w:style w:type="character" w:customStyle="1" w:styleId="ListLabel8850">
    <w:name w:val="ListLabel 8850"/>
    <w:qFormat/>
    <w:rPr>
      <w:rFonts w:cs="OpenSymbol"/>
    </w:rPr>
  </w:style>
  <w:style w:type="character" w:customStyle="1" w:styleId="ListLabel8851">
    <w:name w:val="ListLabel 8851"/>
    <w:qFormat/>
    <w:rPr>
      <w:rFonts w:cs="OpenSymbol"/>
    </w:rPr>
  </w:style>
  <w:style w:type="character" w:customStyle="1" w:styleId="ListLabel8852">
    <w:name w:val="ListLabel 8852"/>
    <w:qFormat/>
    <w:rPr>
      <w:rFonts w:cs="OpenSymbol"/>
    </w:rPr>
  </w:style>
  <w:style w:type="character" w:customStyle="1" w:styleId="ListLabel8853">
    <w:name w:val="ListLabel 8853"/>
    <w:qFormat/>
    <w:rPr>
      <w:rFonts w:cs="OpenSymbol"/>
    </w:rPr>
  </w:style>
  <w:style w:type="character" w:customStyle="1" w:styleId="ListLabel8854">
    <w:name w:val="ListLabel 8854"/>
    <w:qFormat/>
    <w:rPr>
      <w:rFonts w:cs="OpenSymbol"/>
    </w:rPr>
  </w:style>
  <w:style w:type="character" w:customStyle="1" w:styleId="ListLabel8855">
    <w:name w:val="ListLabel 8855"/>
    <w:qFormat/>
    <w:rPr>
      <w:rFonts w:cs="OpenSymbol"/>
    </w:rPr>
  </w:style>
  <w:style w:type="character" w:customStyle="1" w:styleId="ListLabel8856">
    <w:name w:val="ListLabel 8856"/>
    <w:qFormat/>
    <w:rPr>
      <w:rFonts w:cs="OpenSymbol"/>
    </w:rPr>
  </w:style>
  <w:style w:type="character" w:customStyle="1" w:styleId="ListLabel8857">
    <w:name w:val="ListLabel 8857"/>
    <w:qFormat/>
    <w:rPr>
      <w:rFonts w:cs="OpenSymbol"/>
    </w:rPr>
  </w:style>
  <w:style w:type="character" w:customStyle="1" w:styleId="ListLabel8858">
    <w:name w:val="ListLabel 8858"/>
    <w:qFormat/>
    <w:rPr>
      <w:rFonts w:cs="OpenSymbol"/>
    </w:rPr>
  </w:style>
  <w:style w:type="character" w:customStyle="1" w:styleId="ListLabel8859">
    <w:name w:val="ListLabel 8859"/>
    <w:qFormat/>
    <w:rPr>
      <w:rFonts w:cs="OpenSymbol"/>
    </w:rPr>
  </w:style>
  <w:style w:type="character" w:customStyle="1" w:styleId="ListLabel8860">
    <w:name w:val="ListLabel 8860"/>
    <w:qFormat/>
    <w:rPr>
      <w:rFonts w:cs="OpenSymbol"/>
    </w:rPr>
  </w:style>
  <w:style w:type="character" w:customStyle="1" w:styleId="ListLabel8861">
    <w:name w:val="ListLabel 8861"/>
    <w:qFormat/>
    <w:rPr>
      <w:rFonts w:cs="OpenSymbol"/>
      <w:sz w:val="21"/>
    </w:rPr>
  </w:style>
  <w:style w:type="character" w:customStyle="1" w:styleId="ListLabel8862">
    <w:name w:val="ListLabel 8862"/>
    <w:qFormat/>
    <w:rPr>
      <w:rFonts w:cs="OpenSymbol"/>
    </w:rPr>
  </w:style>
  <w:style w:type="character" w:customStyle="1" w:styleId="ListLabel8863">
    <w:name w:val="ListLabel 8863"/>
    <w:qFormat/>
    <w:rPr>
      <w:rFonts w:cs="OpenSymbol"/>
    </w:rPr>
  </w:style>
  <w:style w:type="character" w:customStyle="1" w:styleId="ListLabel8864">
    <w:name w:val="ListLabel 8864"/>
    <w:qFormat/>
    <w:rPr>
      <w:rFonts w:cs="OpenSymbol"/>
    </w:rPr>
  </w:style>
  <w:style w:type="character" w:customStyle="1" w:styleId="ListLabel8865">
    <w:name w:val="ListLabel 8865"/>
    <w:qFormat/>
    <w:rPr>
      <w:rFonts w:cs="OpenSymbol"/>
    </w:rPr>
  </w:style>
  <w:style w:type="character" w:customStyle="1" w:styleId="ListLabel8866">
    <w:name w:val="ListLabel 8866"/>
    <w:qFormat/>
    <w:rPr>
      <w:rFonts w:cs="OpenSymbol"/>
    </w:rPr>
  </w:style>
  <w:style w:type="character" w:customStyle="1" w:styleId="ListLabel8867">
    <w:name w:val="ListLabel 8867"/>
    <w:qFormat/>
    <w:rPr>
      <w:rFonts w:cs="OpenSymbol"/>
    </w:rPr>
  </w:style>
  <w:style w:type="character" w:customStyle="1" w:styleId="ListLabel8868">
    <w:name w:val="ListLabel 8868"/>
    <w:qFormat/>
    <w:rPr>
      <w:rFonts w:cs="OpenSymbol"/>
    </w:rPr>
  </w:style>
  <w:style w:type="character" w:customStyle="1" w:styleId="ListLabel8869">
    <w:name w:val="ListLabel 8869"/>
    <w:qFormat/>
    <w:rPr>
      <w:rFonts w:cs="OpenSymbol"/>
    </w:rPr>
  </w:style>
  <w:style w:type="character" w:customStyle="1" w:styleId="ListLabel8870">
    <w:name w:val="ListLabel 8870"/>
    <w:qFormat/>
    <w:rPr>
      <w:rFonts w:cs="OpenSymbol"/>
    </w:rPr>
  </w:style>
  <w:style w:type="character" w:customStyle="1" w:styleId="ListLabel8871">
    <w:name w:val="ListLabel 8871"/>
    <w:qFormat/>
    <w:rPr>
      <w:rFonts w:cs="OpenSymbol"/>
    </w:rPr>
  </w:style>
  <w:style w:type="character" w:customStyle="1" w:styleId="ListLabel8872">
    <w:name w:val="ListLabel 8872"/>
    <w:qFormat/>
    <w:rPr>
      <w:rFonts w:cs="OpenSymbol"/>
    </w:rPr>
  </w:style>
  <w:style w:type="character" w:customStyle="1" w:styleId="ListLabel8873">
    <w:name w:val="ListLabel 8873"/>
    <w:qFormat/>
    <w:rPr>
      <w:rFonts w:cs="OpenSymbol"/>
    </w:rPr>
  </w:style>
  <w:style w:type="character" w:customStyle="1" w:styleId="ListLabel8874">
    <w:name w:val="ListLabel 8874"/>
    <w:qFormat/>
    <w:rPr>
      <w:rFonts w:cs="OpenSymbol"/>
    </w:rPr>
  </w:style>
  <w:style w:type="character" w:customStyle="1" w:styleId="ListLabel8875">
    <w:name w:val="ListLabel 8875"/>
    <w:qFormat/>
    <w:rPr>
      <w:rFonts w:cs="OpenSymbol"/>
    </w:rPr>
  </w:style>
  <w:style w:type="character" w:customStyle="1" w:styleId="ListLabel8876">
    <w:name w:val="ListLabel 8876"/>
    <w:qFormat/>
    <w:rPr>
      <w:rFonts w:cs="OpenSymbol"/>
    </w:rPr>
  </w:style>
  <w:style w:type="character" w:customStyle="1" w:styleId="ListLabel8877">
    <w:name w:val="ListLabel 8877"/>
    <w:qFormat/>
    <w:rPr>
      <w:rFonts w:cs="OpenSymbol"/>
    </w:rPr>
  </w:style>
  <w:style w:type="character" w:customStyle="1" w:styleId="ListLabel8878">
    <w:name w:val="ListLabel 8878"/>
    <w:qFormat/>
    <w:rPr>
      <w:rFonts w:cs="OpenSymbol"/>
    </w:rPr>
  </w:style>
  <w:style w:type="character" w:customStyle="1" w:styleId="ListLabel8879">
    <w:name w:val="ListLabel 8879"/>
    <w:qFormat/>
    <w:rPr>
      <w:rFonts w:cs="OpenSymbol"/>
    </w:rPr>
  </w:style>
  <w:style w:type="character" w:customStyle="1" w:styleId="ListLabel8880">
    <w:name w:val="ListLabel 8880"/>
    <w:qFormat/>
    <w:rPr>
      <w:rFonts w:cs="OpenSymbol"/>
    </w:rPr>
  </w:style>
  <w:style w:type="character" w:customStyle="1" w:styleId="ListLabel8881">
    <w:name w:val="ListLabel 8881"/>
    <w:qFormat/>
    <w:rPr>
      <w:rFonts w:cs="OpenSymbol"/>
    </w:rPr>
  </w:style>
  <w:style w:type="character" w:customStyle="1" w:styleId="ListLabel8882">
    <w:name w:val="ListLabel 8882"/>
    <w:qFormat/>
    <w:rPr>
      <w:rFonts w:cs="OpenSymbol"/>
    </w:rPr>
  </w:style>
  <w:style w:type="character" w:customStyle="1" w:styleId="ListLabel8883">
    <w:name w:val="ListLabel 8883"/>
    <w:qFormat/>
    <w:rPr>
      <w:rFonts w:cs="OpenSymbol"/>
    </w:rPr>
  </w:style>
  <w:style w:type="character" w:customStyle="1" w:styleId="ListLabel8884">
    <w:name w:val="ListLabel 8884"/>
    <w:qFormat/>
    <w:rPr>
      <w:rFonts w:cs="OpenSymbol"/>
    </w:rPr>
  </w:style>
  <w:style w:type="character" w:customStyle="1" w:styleId="ListLabel8885">
    <w:name w:val="ListLabel 8885"/>
    <w:qFormat/>
    <w:rPr>
      <w:rFonts w:cs="OpenSymbol"/>
    </w:rPr>
  </w:style>
  <w:style w:type="character" w:customStyle="1" w:styleId="ListLabel8886">
    <w:name w:val="ListLabel 8886"/>
    <w:qFormat/>
    <w:rPr>
      <w:rFonts w:cs="OpenSymbol"/>
    </w:rPr>
  </w:style>
  <w:style w:type="character" w:customStyle="1" w:styleId="ListLabel8887">
    <w:name w:val="ListLabel 8887"/>
    <w:qFormat/>
    <w:rPr>
      <w:rFonts w:cs="OpenSymbol"/>
    </w:rPr>
  </w:style>
  <w:style w:type="character" w:customStyle="1" w:styleId="ListLabel8888">
    <w:name w:val="ListLabel 8888"/>
    <w:qFormat/>
    <w:rPr>
      <w:rFonts w:cs="OpenSymbol"/>
    </w:rPr>
  </w:style>
  <w:style w:type="character" w:customStyle="1" w:styleId="ListLabel8889">
    <w:name w:val="ListLabel 8889"/>
    <w:qFormat/>
    <w:rPr>
      <w:rFonts w:cs="OpenSymbol"/>
    </w:rPr>
  </w:style>
  <w:style w:type="character" w:customStyle="1" w:styleId="ListLabel8890">
    <w:name w:val="ListLabel 8890"/>
    <w:qFormat/>
    <w:rPr>
      <w:rFonts w:cs="OpenSymbol"/>
    </w:rPr>
  </w:style>
  <w:style w:type="character" w:customStyle="1" w:styleId="ListLabel8891">
    <w:name w:val="ListLabel 8891"/>
    <w:qFormat/>
    <w:rPr>
      <w:rFonts w:cs="OpenSymbol"/>
    </w:rPr>
  </w:style>
  <w:style w:type="character" w:customStyle="1" w:styleId="ListLabel8892">
    <w:name w:val="ListLabel 8892"/>
    <w:qFormat/>
    <w:rPr>
      <w:rFonts w:cs="OpenSymbol"/>
    </w:rPr>
  </w:style>
  <w:style w:type="character" w:customStyle="1" w:styleId="ListLabel8893">
    <w:name w:val="ListLabel 8893"/>
    <w:qFormat/>
    <w:rPr>
      <w:rFonts w:cs="OpenSymbol"/>
    </w:rPr>
  </w:style>
  <w:style w:type="character" w:customStyle="1" w:styleId="ListLabel8894">
    <w:name w:val="ListLabel 8894"/>
    <w:qFormat/>
    <w:rPr>
      <w:rFonts w:cs="OpenSymbol"/>
    </w:rPr>
  </w:style>
  <w:style w:type="character" w:customStyle="1" w:styleId="ListLabel8895">
    <w:name w:val="ListLabel 8895"/>
    <w:qFormat/>
    <w:rPr>
      <w:rFonts w:cs="OpenSymbol"/>
    </w:rPr>
  </w:style>
  <w:style w:type="character" w:customStyle="1" w:styleId="ListLabel8896">
    <w:name w:val="ListLabel 8896"/>
    <w:qFormat/>
    <w:rPr>
      <w:rFonts w:cs="OpenSymbol"/>
    </w:rPr>
  </w:style>
  <w:style w:type="character" w:customStyle="1" w:styleId="ListLabel8897">
    <w:name w:val="ListLabel 8897"/>
    <w:qFormat/>
    <w:rPr>
      <w:rFonts w:cs="OpenSymbol"/>
    </w:rPr>
  </w:style>
  <w:style w:type="character" w:customStyle="1" w:styleId="ListLabel8898">
    <w:name w:val="ListLabel 8898"/>
    <w:qFormat/>
    <w:rPr>
      <w:rFonts w:cs="OpenSymbol"/>
    </w:rPr>
  </w:style>
  <w:style w:type="character" w:customStyle="1" w:styleId="ListLabel8899">
    <w:name w:val="ListLabel 8899"/>
    <w:qFormat/>
    <w:rPr>
      <w:rFonts w:cs="OpenSymbol"/>
    </w:rPr>
  </w:style>
  <w:style w:type="character" w:customStyle="1" w:styleId="ListLabel8900">
    <w:name w:val="ListLabel 8900"/>
    <w:qFormat/>
    <w:rPr>
      <w:rFonts w:cs="OpenSymbol"/>
    </w:rPr>
  </w:style>
  <w:style w:type="character" w:customStyle="1" w:styleId="ListLabel8901">
    <w:name w:val="ListLabel 8901"/>
    <w:qFormat/>
    <w:rPr>
      <w:rFonts w:cs="OpenSymbol"/>
    </w:rPr>
  </w:style>
  <w:style w:type="character" w:customStyle="1" w:styleId="ListLabel8902">
    <w:name w:val="ListLabel 8902"/>
    <w:qFormat/>
    <w:rPr>
      <w:rFonts w:cs="OpenSymbol"/>
    </w:rPr>
  </w:style>
  <w:style w:type="character" w:customStyle="1" w:styleId="ListLabel8903">
    <w:name w:val="ListLabel 8903"/>
    <w:qFormat/>
    <w:rPr>
      <w:rFonts w:cs="OpenSymbol"/>
    </w:rPr>
  </w:style>
  <w:style w:type="character" w:customStyle="1" w:styleId="ListLabel8904">
    <w:name w:val="ListLabel 8904"/>
    <w:qFormat/>
    <w:rPr>
      <w:rFonts w:cs="OpenSymbol"/>
    </w:rPr>
  </w:style>
  <w:style w:type="character" w:customStyle="1" w:styleId="ListLabel8905">
    <w:name w:val="ListLabel 8905"/>
    <w:qFormat/>
    <w:rPr>
      <w:rFonts w:cs="OpenSymbol"/>
    </w:rPr>
  </w:style>
  <w:style w:type="character" w:customStyle="1" w:styleId="ListLabel8906">
    <w:name w:val="ListLabel 8906"/>
    <w:qFormat/>
    <w:rPr>
      <w:rFonts w:cs="OpenSymbol"/>
    </w:rPr>
  </w:style>
  <w:style w:type="character" w:customStyle="1" w:styleId="ListLabel8907">
    <w:name w:val="ListLabel 8907"/>
    <w:qFormat/>
    <w:rPr>
      <w:rFonts w:cs="OpenSymbol"/>
    </w:rPr>
  </w:style>
  <w:style w:type="character" w:customStyle="1" w:styleId="ListLabel8908">
    <w:name w:val="ListLabel 8908"/>
    <w:qFormat/>
    <w:rPr>
      <w:rFonts w:cs="OpenSymbol"/>
    </w:rPr>
  </w:style>
  <w:style w:type="character" w:customStyle="1" w:styleId="ListLabel8909">
    <w:name w:val="ListLabel 8909"/>
    <w:qFormat/>
    <w:rPr>
      <w:rFonts w:cs="OpenSymbol"/>
    </w:rPr>
  </w:style>
  <w:style w:type="character" w:customStyle="1" w:styleId="ListLabel8910">
    <w:name w:val="ListLabel 8910"/>
    <w:qFormat/>
    <w:rPr>
      <w:rFonts w:cs="OpenSymbol"/>
    </w:rPr>
  </w:style>
  <w:style w:type="character" w:customStyle="1" w:styleId="ListLabel8911">
    <w:name w:val="ListLabel 8911"/>
    <w:qFormat/>
    <w:rPr>
      <w:rFonts w:cs="OpenSymbol"/>
    </w:rPr>
  </w:style>
  <w:style w:type="character" w:customStyle="1" w:styleId="ListLabel8912">
    <w:name w:val="ListLabel 8912"/>
    <w:qFormat/>
    <w:rPr>
      <w:rFonts w:cs="OpenSymbol"/>
    </w:rPr>
  </w:style>
  <w:style w:type="character" w:customStyle="1" w:styleId="ListLabel8913">
    <w:name w:val="ListLabel 8913"/>
    <w:qFormat/>
    <w:rPr>
      <w:rFonts w:cs="OpenSymbol"/>
    </w:rPr>
  </w:style>
  <w:style w:type="character" w:customStyle="1" w:styleId="ListLabel8914">
    <w:name w:val="ListLabel 8914"/>
    <w:qFormat/>
    <w:rPr>
      <w:rFonts w:cs="OpenSymbol"/>
    </w:rPr>
  </w:style>
  <w:style w:type="character" w:customStyle="1" w:styleId="ListLabel8915">
    <w:name w:val="ListLabel 8915"/>
    <w:qFormat/>
    <w:rPr>
      <w:rFonts w:cs="OpenSymbol"/>
    </w:rPr>
  </w:style>
  <w:style w:type="character" w:customStyle="1" w:styleId="ListLabel8916">
    <w:name w:val="ListLabel 8916"/>
    <w:qFormat/>
    <w:rPr>
      <w:rFonts w:cs="OpenSymbol"/>
    </w:rPr>
  </w:style>
  <w:style w:type="character" w:customStyle="1" w:styleId="ListLabel8917">
    <w:name w:val="ListLabel 8917"/>
    <w:qFormat/>
    <w:rPr>
      <w:rFonts w:cs="OpenSymbol"/>
    </w:rPr>
  </w:style>
  <w:style w:type="character" w:customStyle="1" w:styleId="ListLabel8918">
    <w:name w:val="ListLabel 8918"/>
    <w:qFormat/>
    <w:rPr>
      <w:rFonts w:cs="OpenSymbol"/>
    </w:rPr>
  </w:style>
  <w:style w:type="character" w:customStyle="1" w:styleId="ListLabel8919">
    <w:name w:val="ListLabel 8919"/>
    <w:qFormat/>
    <w:rPr>
      <w:rFonts w:cs="OpenSymbol"/>
    </w:rPr>
  </w:style>
  <w:style w:type="character" w:customStyle="1" w:styleId="ListLabel8920">
    <w:name w:val="ListLabel 8920"/>
    <w:qFormat/>
    <w:rPr>
      <w:rFonts w:cs="OpenSymbol"/>
    </w:rPr>
  </w:style>
  <w:style w:type="character" w:customStyle="1" w:styleId="ListLabel8921">
    <w:name w:val="ListLabel 8921"/>
    <w:qFormat/>
    <w:rPr>
      <w:rFonts w:cs="OpenSymbol"/>
    </w:rPr>
  </w:style>
  <w:style w:type="character" w:customStyle="1" w:styleId="ListLabel8922">
    <w:name w:val="ListLabel 8922"/>
    <w:qFormat/>
    <w:rPr>
      <w:rFonts w:cs="OpenSymbol"/>
    </w:rPr>
  </w:style>
  <w:style w:type="character" w:customStyle="1" w:styleId="ListLabel8923">
    <w:name w:val="ListLabel 8923"/>
    <w:qFormat/>
    <w:rPr>
      <w:rFonts w:cs="OpenSymbol"/>
    </w:rPr>
  </w:style>
  <w:style w:type="character" w:customStyle="1" w:styleId="ListLabel8924">
    <w:name w:val="ListLabel 8924"/>
    <w:qFormat/>
    <w:rPr>
      <w:rFonts w:cs="OpenSymbol"/>
    </w:rPr>
  </w:style>
  <w:style w:type="character" w:customStyle="1" w:styleId="ListLabel8925">
    <w:name w:val="ListLabel 8925"/>
    <w:qFormat/>
    <w:rPr>
      <w:rFonts w:cs="OpenSymbol"/>
    </w:rPr>
  </w:style>
  <w:style w:type="character" w:customStyle="1" w:styleId="ListLabel8926">
    <w:name w:val="ListLabel 8926"/>
    <w:qFormat/>
    <w:rPr>
      <w:rFonts w:cs="OpenSymbol"/>
    </w:rPr>
  </w:style>
  <w:style w:type="character" w:customStyle="1" w:styleId="ListLabel8927">
    <w:name w:val="ListLabel 8927"/>
    <w:qFormat/>
    <w:rPr>
      <w:rFonts w:cs="OpenSymbol"/>
    </w:rPr>
  </w:style>
  <w:style w:type="character" w:customStyle="1" w:styleId="ListLabel8928">
    <w:name w:val="ListLabel 8928"/>
    <w:qFormat/>
    <w:rPr>
      <w:rFonts w:cs="OpenSymbol"/>
    </w:rPr>
  </w:style>
  <w:style w:type="character" w:customStyle="1" w:styleId="ListLabel8929">
    <w:name w:val="ListLabel 8929"/>
    <w:qFormat/>
    <w:rPr>
      <w:rFonts w:cs="OpenSymbol"/>
    </w:rPr>
  </w:style>
  <w:style w:type="character" w:customStyle="1" w:styleId="ListLabel8930">
    <w:name w:val="ListLabel 8930"/>
    <w:qFormat/>
    <w:rPr>
      <w:rFonts w:cs="OpenSymbol"/>
    </w:rPr>
  </w:style>
  <w:style w:type="character" w:customStyle="1" w:styleId="ListLabel8931">
    <w:name w:val="ListLabel 8931"/>
    <w:qFormat/>
    <w:rPr>
      <w:rFonts w:cs="OpenSymbol"/>
    </w:rPr>
  </w:style>
  <w:style w:type="character" w:customStyle="1" w:styleId="ListLabel8932">
    <w:name w:val="ListLabel 8932"/>
    <w:qFormat/>
    <w:rPr>
      <w:rFonts w:cs="OpenSymbol"/>
    </w:rPr>
  </w:style>
  <w:style w:type="character" w:customStyle="1" w:styleId="ListLabel8933">
    <w:name w:val="ListLabel 8933"/>
    <w:qFormat/>
    <w:rPr>
      <w:rFonts w:cs="OpenSymbol"/>
    </w:rPr>
  </w:style>
  <w:style w:type="character" w:customStyle="1" w:styleId="ListLabel8934">
    <w:name w:val="ListLabel 8934"/>
    <w:qFormat/>
    <w:rPr>
      <w:rFonts w:cs="OpenSymbol"/>
    </w:rPr>
  </w:style>
  <w:style w:type="character" w:customStyle="1" w:styleId="ListLabel8935">
    <w:name w:val="ListLabel 8935"/>
    <w:qFormat/>
    <w:rPr>
      <w:rFonts w:cs="OpenSymbol"/>
    </w:rPr>
  </w:style>
  <w:style w:type="character" w:customStyle="1" w:styleId="ListLabel8936">
    <w:name w:val="ListLabel 8936"/>
    <w:qFormat/>
    <w:rPr>
      <w:rFonts w:cs="OpenSymbol"/>
    </w:rPr>
  </w:style>
  <w:style w:type="character" w:customStyle="1" w:styleId="ListLabel8937">
    <w:name w:val="ListLabel 8937"/>
    <w:qFormat/>
    <w:rPr>
      <w:rFonts w:cs="OpenSymbol"/>
    </w:rPr>
  </w:style>
  <w:style w:type="character" w:customStyle="1" w:styleId="ListLabel8938">
    <w:name w:val="ListLabel 8938"/>
    <w:qFormat/>
    <w:rPr>
      <w:rFonts w:cs="OpenSymbol"/>
    </w:rPr>
  </w:style>
  <w:style w:type="character" w:customStyle="1" w:styleId="ListLabel8939">
    <w:name w:val="ListLabel 8939"/>
    <w:qFormat/>
    <w:rPr>
      <w:rFonts w:cs="OpenSymbol"/>
    </w:rPr>
  </w:style>
  <w:style w:type="character" w:customStyle="1" w:styleId="ListLabel8940">
    <w:name w:val="ListLabel 8940"/>
    <w:qFormat/>
    <w:rPr>
      <w:rFonts w:cs="OpenSymbol"/>
    </w:rPr>
  </w:style>
  <w:style w:type="character" w:customStyle="1" w:styleId="ListLabel8941">
    <w:name w:val="ListLabel 8941"/>
    <w:qFormat/>
    <w:rPr>
      <w:rFonts w:cs="OpenSymbol"/>
    </w:rPr>
  </w:style>
  <w:style w:type="character" w:customStyle="1" w:styleId="ListLabel8942">
    <w:name w:val="ListLabel 8942"/>
    <w:qFormat/>
    <w:rPr>
      <w:rFonts w:cs="OpenSymbol"/>
    </w:rPr>
  </w:style>
  <w:style w:type="character" w:customStyle="1" w:styleId="ListLabel8943">
    <w:name w:val="ListLabel 8943"/>
    <w:qFormat/>
    <w:rPr>
      <w:rFonts w:cs="OpenSymbol"/>
    </w:rPr>
  </w:style>
  <w:style w:type="character" w:customStyle="1" w:styleId="ListLabel8944">
    <w:name w:val="ListLabel 8944"/>
    <w:qFormat/>
    <w:rPr>
      <w:rFonts w:cs="OpenSymbol"/>
    </w:rPr>
  </w:style>
  <w:style w:type="character" w:customStyle="1" w:styleId="ListLabel8945">
    <w:name w:val="ListLabel 8945"/>
    <w:qFormat/>
    <w:rPr>
      <w:rFonts w:cs="OpenSymbol"/>
    </w:rPr>
  </w:style>
  <w:style w:type="character" w:customStyle="1" w:styleId="ListLabel8946">
    <w:name w:val="ListLabel 8946"/>
    <w:qFormat/>
    <w:rPr>
      <w:rFonts w:cs="OpenSymbol"/>
    </w:rPr>
  </w:style>
  <w:style w:type="character" w:customStyle="1" w:styleId="ListLabel8947">
    <w:name w:val="ListLabel 8947"/>
    <w:qFormat/>
    <w:rPr>
      <w:rFonts w:cs="OpenSymbol"/>
    </w:rPr>
  </w:style>
  <w:style w:type="character" w:customStyle="1" w:styleId="ListLabel8948">
    <w:name w:val="ListLabel 8948"/>
    <w:qFormat/>
    <w:rPr>
      <w:rFonts w:cs="OpenSymbol"/>
    </w:rPr>
  </w:style>
  <w:style w:type="character" w:customStyle="1" w:styleId="ListLabel8949">
    <w:name w:val="ListLabel 8949"/>
    <w:qFormat/>
    <w:rPr>
      <w:rFonts w:cs="OpenSymbol"/>
    </w:rPr>
  </w:style>
  <w:style w:type="character" w:customStyle="1" w:styleId="ListLabel8950">
    <w:name w:val="ListLabel 8950"/>
    <w:qFormat/>
    <w:rPr>
      <w:rFonts w:cs="OpenSymbol"/>
    </w:rPr>
  </w:style>
  <w:style w:type="character" w:customStyle="1" w:styleId="ListLabel8951">
    <w:name w:val="ListLabel 8951"/>
    <w:qFormat/>
    <w:rPr>
      <w:rFonts w:cs="OpenSymbol"/>
    </w:rPr>
  </w:style>
  <w:style w:type="character" w:customStyle="1" w:styleId="ListLabel8952">
    <w:name w:val="ListLabel 8952"/>
    <w:qFormat/>
    <w:rPr>
      <w:rFonts w:cs="OpenSymbol"/>
    </w:rPr>
  </w:style>
  <w:style w:type="character" w:customStyle="1" w:styleId="ListLabel8953">
    <w:name w:val="ListLabel 8953"/>
    <w:qFormat/>
    <w:rPr>
      <w:rFonts w:cs="OpenSymbol"/>
    </w:rPr>
  </w:style>
  <w:style w:type="character" w:customStyle="1" w:styleId="ListLabel8954">
    <w:name w:val="ListLabel 8954"/>
    <w:qFormat/>
    <w:rPr>
      <w:rFonts w:cs="OpenSymbol"/>
    </w:rPr>
  </w:style>
  <w:style w:type="character" w:customStyle="1" w:styleId="ListLabel8955">
    <w:name w:val="ListLabel 8955"/>
    <w:qFormat/>
    <w:rPr>
      <w:rFonts w:cs="OpenSymbol"/>
    </w:rPr>
  </w:style>
  <w:style w:type="character" w:customStyle="1" w:styleId="ListLabel8956">
    <w:name w:val="ListLabel 8956"/>
    <w:qFormat/>
    <w:rPr>
      <w:rFonts w:cs="OpenSymbol"/>
    </w:rPr>
  </w:style>
  <w:style w:type="character" w:customStyle="1" w:styleId="ListLabel8957">
    <w:name w:val="ListLabel 8957"/>
    <w:qFormat/>
    <w:rPr>
      <w:rFonts w:cs="OpenSymbol"/>
    </w:rPr>
  </w:style>
  <w:style w:type="character" w:customStyle="1" w:styleId="ListLabel8958">
    <w:name w:val="ListLabel 8958"/>
    <w:qFormat/>
    <w:rPr>
      <w:rFonts w:cs="OpenSymbol"/>
    </w:rPr>
  </w:style>
  <w:style w:type="character" w:customStyle="1" w:styleId="ListLabel8959">
    <w:name w:val="ListLabel 8959"/>
    <w:qFormat/>
    <w:rPr>
      <w:rFonts w:cs="OpenSymbol"/>
    </w:rPr>
  </w:style>
  <w:style w:type="character" w:customStyle="1" w:styleId="ListLabel8960">
    <w:name w:val="ListLabel 8960"/>
    <w:qFormat/>
    <w:rPr>
      <w:rFonts w:cs="OpenSymbol"/>
      <w:sz w:val="22"/>
    </w:rPr>
  </w:style>
  <w:style w:type="character" w:customStyle="1" w:styleId="ListLabel8961">
    <w:name w:val="ListLabel 8961"/>
    <w:qFormat/>
    <w:rPr>
      <w:rFonts w:cs="OpenSymbol"/>
    </w:rPr>
  </w:style>
  <w:style w:type="character" w:customStyle="1" w:styleId="ListLabel8962">
    <w:name w:val="ListLabel 8962"/>
    <w:qFormat/>
    <w:rPr>
      <w:rFonts w:cs="OpenSymbol"/>
    </w:rPr>
  </w:style>
  <w:style w:type="character" w:customStyle="1" w:styleId="ListLabel8963">
    <w:name w:val="ListLabel 8963"/>
    <w:qFormat/>
    <w:rPr>
      <w:rFonts w:cs="OpenSymbol"/>
    </w:rPr>
  </w:style>
  <w:style w:type="character" w:customStyle="1" w:styleId="ListLabel8964">
    <w:name w:val="ListLabel 8964"/>
    <w:qFormat/>
    <w:rPr>
      <w:rFonts w:cs="OpenSymbol"/>
    </w:rPr>
  </w:style>
  <w:style w:type="character" w:customStyle="1" w:styleId="ListLabel8965">
    <w:name w:val="ListLabel 8965"/>
    <w:qFormat/>
    <w:rPr>
      <w:rFonts w:cs="OpenSymbol"/>
    </w:rPr>
  </w:style>
  <w:style w:type="character" w:customStyle="1" w:styleId="ListLabel8966">
    <w:name w:val="ListLabel 8966"/>
    <w:qFormat/>
    <w:rPr>
      <w:rFonts w:cs="OpenSymbol"/>
    </w:rPr>
  </w:style>
  <w:style w:type="character" w:customStyle="1" w:styleId="ListLabel8967">
    <w:name w:val="ListLabel 8967"/>
    <w:qFormat/>
    <w:rPr>
      <w:rFonts w:cs="OpenSymbol"/>
    </w:rPr>
  </w:style>
  <w:style w:type="character" w:customStyle="1" w:styleId="ListLabel8968">
    <w:name w:val="ListLabel 8968"/>
    <w:qFormat/>
    <w:rPr>
      <w:rFonts w:cs="OpenSymbol"/>
    </w:rPr>
  </w:style>
  <w:style w:type="character" w:customStyle="1" w:styleId="ListLabel8969">
    <w:name w:val="ListLabel 8969"/>
    <w:qFormat/>
    <w:rPr>
      <w:rFonts w:cs="OpenSymbol"/>
    </w:rPr>
  </w:style>
  <w:style w:type="character" w:customStyle="1" w:styleId="ListLabel8970">
    <w:name w:val="ListLabel 8970"/>
    <w:qFormat/>
    <w:rPr>
      <w:rFonts w:cs="OpenSymbol"/>
    </w:rPr>
  </w:style>
  <w:style w:type="character" w:customStyle="1" w:styleId="ListLabel8971">
    <w:name w:val="ListLabel 8971"/>
    <w:qFormat/>
    <w:rPr>
      <w:rFonts w:cs="OpenSymbol"/>
    </w:rPr>
  </w:style>
  <w:style w:type="character" w:customStyle="1" w:styleId="ListLabel8972">
    <w:name w:val="ListLabel 8972"/>
    <w:qFormat/>
    <w:rPr>
      <w:rFonts w:cs="OpenSymbol"/>
    </w:rPr>
  </w:style>
  <w:style w:type="character" w:customStyle="1" w:styleId="ListLabel8973">
    <w:name w:val="ListLabel 8973"/>
    <w:qFormat/>
    <w:rPr>
      <w:rFonts w:cs="OpenSymbol"/>
    </w:rPr>
  </w:style>
  <w:style w:type="character" w:customStyle="1" w:styleId="ListLabel8974">
    <w:name w:val="ListLabel 8974"/>
    <w:qFormat/>
    <w:rPr>
      <w:rFonts w:cs="OpenSymbol"/>
    </w:rPr>
  </w:style>
  <w:style w:type="character" w:customStyle="1" w:styleId="ListLabel8975">
    <w:name w:val="ListLabel 8975"/>
    <w:qFormat/>
    <w:rPr>
      <w:rFonts w:cs="OpenSymbol"/>
    </w:rPr>
  </w:style>
  <w:style w:type="character" w:customStyle="1" w:styleId="ListLabel8976">
    <w:name w:val="ListLabel 8976"/>
    <w:qFormat/>
    <w:rPr>
      <w:rFonts w:cs="OpenSymbol"/>
    </w:rPr>
  </w:style>
  <w:style w:type="character" w:customStyle="1" w:styleId="ListLabel8977">
    <w:name w:val="ListLabel 8977"/>
    <w:qFormat/>
    <w:rPr>
      <w:rFonts w:cs="OpenSymbol"/>
    </w:rPr>
  </w:style>
  <w:style w:type="character" w:customStyle="1" w:styleId="ListLabel8978">
    <w:name w:val="ListLabel 8978"/>
    <w:qFormat/>
    <w:rPr>
      <w:rFonts w:cs="OpenSymbol"/>
    </w:rPr>
  </w:style>
  <w:style w:type="character" w:customStyle="1" w:styleId="ListLabel8979">
    <w:name w:val="ListLabel 8979"/>
    <w:qFormat/>
    <w:rPr>
      <w:rFonts w:cs="OpenSymbol"/>
    </w:rPr>
  </w:style>
  <w:style w:type="character" w:customStyle="1" w:styleId="ListLabel8980">
    <w:name w:val="ListLabel 8980"/>
    <w:qFormat/>
    <w:rPr>
      <w:rFonts w:cs="OpenSymbol"/>
    </w:rPr>
  </w:style>
  <w:style w:type="character" w:customStyle="1" w:styleId="ListLabel8981">
    <w:name w:val="ListLabel 8981"/>
    <w:qFormat/>
    <w:rPr>
      <w:rFonts w:cs="OpenSymbol"/>
    </w:rPr>
  </w:style>
  <w:style w:type="character" w:customStyle="1" w:styleId="ListLabel8982">
    <w:name w:val="ListLabel 8982"/>
    <w:qFormat/>
    <w:rPr>
      <w:rFonts w:cs="OpenSymbol"/>
    </w:rPr>
  </w:style>
  <w:style w:type="character" w:customStyle="1" w:styleId="ListLabel8983">
    <w:name w:val="ListLabel 8983"/>
    <w:qFormat/>
    <w:rPr>
      <w:rFonts w:cs="OpenSymbol"/>
    </w:rPr>
  </w:style>
  <w:style w:type="character" w:customStyle="1" w:styleId="ListLabel8984">
    <w:name w:val="ListLabel 8984"/>
    <w:qFormat/>
    <w:rPr>
      <w:rFonts w:cs="OpenSymbol"/>
    </w:rPr>
  </w:style>
  <w:style w:type="character" w:customStyle="1" w:styleId="ListLabel8985">
    <w:name w:val="ListLabel 8985"/>
    <w:qFormat/>
    <w:rPr>
      <w:rFonts w:cs="OpenSymbol"/>
    </w:rPr>
  </w:style>
  <w:style w:type="character" w:customStyle="1" w:styleId="ListLabel8986">
    <w:name w:val="ListLabel 8986"/>
    <w:qFormat/>
    <w:rPr>
      <w:rFonts w:cs="OpenSymbol"/>
    </w:rPr>
  </w:style>
  <w:style w:type="character" w:customStyle="1" w:styleId="ListLabel8987">
    <w:name w:val="ListLabel 8987"/>
    <w:qFormat/>
    <w:rPr>
      <w:rFonts w:cs="OpenSymbol"/>
    </w:rPr>
  </w:style>
  <w:style w:type="character" w:customStyle="1" w:styleId="ListLabel8988">
    <w:name w:val="ListLabel 8988"/>
    <w:qFormat/>
    <w:rPr>
      <w:rFonts w:cs="OpenSymbol"/>
    </w:rPr>
  </w:style>
  <w:style w:type="character" w:customStyle="1" w:styleId="ListLabel8989">
    <w:name w:val="ListLabel 8989"/>
    <w:qFormat/>
    <w:rPr>
      <w:rFonts w:cs="OpenSymbol"/>
    </w:rPr>
  </w:style>
  <w:style w:type="character" w:customStyle="1" w:styleId="ListLabel8990">
    <w:name w:val="ListLabel 8990"/>
    <w:qFormat/>
    <w:rPr>
      <w:rFonts w:cs="OpenSymbol"/>
    </w:rPr>
  </w:style>
  <w:style w:type="character" w:customStyle="1" w:styleId="ListLabel8991">
    <w:name w:val="ListLabel 8991"/>
    <w:qFormat/>
    <w:rPr>
      <w:rFonts w:cs="OpenSymbol"/>
    </w:rPr>
  </w:style>
  <w:style w:type="character" w:customStyle="1" w:styleId="ListLabel8992">
    <w:name w:val="ListLabel 8992"/>
    <w:qFormat/>
    <w:rPr>
      <w:rFonts w:cs="OpenSymbol"/>
    </w:rPr>
  </w:style>
  <w:style w:type="character" w:customStyle="1" w:styleId="ListLabel8993">
    <w:name w:val="ListLabel 8993"/>
    <w:qFormat/>
    <w:rPr>
      <w:rFonts w:cs="OpenSymbol"/>
    </w:rPr>
  </w:style>
  <w:style w:type="character" w:customStyle="1" w:styleId="ListLabel8994">
    <w:name w:val="ListLabel 8994"/>
    <w:qFormat/>
    <w:rPr>
      <w:rFonts w:cs="OpenSymbol"/>
    </w:rPr>
  </w:style>
  <w:style w:type="character" w:customStyle="1" w:styleId="ListLabel8995">
    <w:name w:val="ListLabel 8995"/>
    <w:qFormat/>
    <w:rPr>
      <w:rFonts w:cs="OpenSymbol"/>
    </w:rPr>
  </w:style>
  <w:style w:type="character" w:customStyle="1" w:styleId="ListLabel8996">
    <w:name w:val="ListLabel 8996"/>
    <w:qFormat/>
    <w:rPr>
      <w:rFonts w:cs="OpenSymbol"/>
    </w:rPr>
  </w:style>
  <w:style w:type="character" w:customStyle="1" w:styleId="ListLabel8997">
    <w:name w:val="ListLabel 8997"/>
    <w:qFormat/>
    <w:rPr>
      <w:rFonts w:cs="OpenSymbol"/>
    </w:rPr>
  </w:style>
  <w:style w:type="character" w:customStyle="1" w:styleId="ListLabel8998">
    <w:name w:val="ListLabel 8998"/>
    <w:qFormat/>
    <w:rPr>
      <w:rFonts w:cs="OpenSymbol"/>
    </w:rPr>
  </w:style>
  <w:style w:type="character" w:customStyle="1" w:styleId="ListLabel8999">
    <w:name w:val="ListLabel 8999"/>
    <w:qFormat/>
    <w:rPr>
      <w:rFonts w:cs="OpenSymbol"/>
    </w:rPr>
  </w:style>
  <w:style w:type="character" w:customStyle="1" w:styleId="ListLabel9000">
    <w:name w:val="ListLabel 9000"/>
    <w:qFormat/>
    <w:rPr>
      <w:rFonts w:cs="OpenSymbol"/>
    </w:rPr>
  </w:style>
  <w:style w:type="character" w:customStyle="1" w:styleId="ListLabel9001">
    <w:name w:val="ListLabel 9001"/>
    <w:qFormat/>
    <w:rPr>
      <w:rFonts w:cs="OpenSymbol"/>
    </w:rPr>
  </w:style>
  <w:style w:type="character" w:customStyle="1" w:styleId="ListLabel9002">
    <w:name w:val="ListLabel 9002"/>
    <w:qFormat/>
    <w:rPr>
      <w:rFonts w:cs="OpenSymbol"/>
    </w:rPr>
  </w:style>
  <w:style w:type="character" w:customStyle="1" w:styleId="ListLabel9003">
    <w:name w:val="ListLabel 9003"/>
    <w:qFormat/>
    <w:rPr>
      <w:rFonts w:cs="OpenSymbol"/>
    </w:rPr>
  </w:style>
  <w:style w:type="character" w:customStyle="1" w:styleId="ListLabel9004">
    <w:name w:val="ListLabel 9004"/>
    <w:qFormat/>
    <w:rPr>
      <w:rFonts w:cs="OpenSymbol"/>
    </w:rPr>
  </w:style>
  <w:style w:type="character" w:customStyle="1" w:styleId="ListLabel9005">
    <w:name w:val="ListLabel 9005"/>
    <w:qFormat/>
    <w:rPr>
      <w:rFonts w:cs="OpenSymbol"/>
      <w:sz w:val="18"/>
    </w:rPr>
  </w:style>
  <w:style w:type="character" w:customStyle="1" w:styleId="ListLabel9006">
    <w:name w:val="ListLabel 9006"/>
    <w:qFormat/>
    <w:rPr>
      <w:rFonts w:cs="OpenSymbol"/>
    </w:rPr>
  </w:style>
  <w:style w:type="character" w:customStyle="1" w:styleId="ListLabel9007">
    <w:name w:val="ListLabel 9007"/>
    <w:qFormat/>
    <w:rPr>
      <w:rFonts w:cs="OpenSymbol"/>
    </w:rPr>
  </w:style>
  <w:style w:type="character" w:customStyle="1" w:styleId="ListLabel9008">
    <w:name w:val="ListLabel 9008"/>
    <w:qFormat/>
    <w:rPr>
      <w:rFonts w:cs="OpenSymbol"/>
    </w:rPr>
  </w:style>
  <w:style w:type="character" w:customStyle="1" w:styleId="ListLabel9009">
    <w:name w:val="ListLabel 9009"/>
    <w:qFormat/>
    <w:rPr>
      <w:rFonts w:cs="OpenSymbol"/>
    </w:rPr>
  </w:style>
  <w:style w:type="character" w:customStyle="1" w:styleId="ListLabel9010">
    <w:name w:val="ListLabel 9010"/>
    <w:qFormat/>
    <w:rPr>
      <w:rFonts w:cs="OpenSymbol"/>
    </w:rPr>
  </w:style>
  <w:style w:type="character" w:customStyle="1" w:styleId="ListLabel9011">
    <w:name w:val="ListLabel 9011"/>
    <w:qFormat/>
    <w:rPr>
      <w:rFonts w:cs="OpenSymbol"/>
    </w:rPr>
  </w:style>
  <w:style w:type="character" w:customStyle="1" w:styleId="ListLabel9012">
    <w:name w:val="ListLabel 9012"/>
    <w:qFormat/>
    <w:rPr>
      <w:rFonts w:cs="OpenSymbol"/>
    </w:rPr>
  </w:style>
  <w:style w:type="character" w:customStyle="1" w:styleId="ListLabel9013">
    <w:name w:val="ListLabel 9013"/>
    <w:qFormat/>
    <w:rPr>
      <w:rFonts w:cs="OpenSymbol"/>
    </w:rPr>
  </w:style>
  <w:style w:type="character" w:customStyle="1" w:styleId="ListLabel9014">
    <w:name w:val="ListLabel 9014"/>
    <w:qFormat/>
    <w:rPr>
      <w:rFonts w:cs="OpenSymbol"/>
    </w:rPr>
  </w:style>
  <w:style w:type="character" w:customStyle="1" w:styleId="ListLabel9015">
    <w:name w:val="ListLabel 9015"/>
    <w:qFormat/>
    <w:rPr>
      <w:rFonts w:cs="OpenSymbol"/>
    </w:rPr>
  </w:style>
  <w:style w:type="character" w:customStyle="1" w:styleId="ListLabel9016">
    <w:name w:val="ListLabel 9016"/>
    <w:qFormat/>
    <w:rPr>
      <w:rFonts w:cs="OpenSymbol"/>
    </w:rPr>
  </w:style>
  <w:style w:type="character" w:customStyle="1" w:styleId="ListLabel9017">
    <w:name w:val="ListLabel 9017"/>
    <w:qFormat/>
    <w:rPr>
      <w:rFonts w:cs="OpenSymbol"/>
    </w:rPr>
  </w:style>
  <w:style w:type="character" w:customStyle="1" w:styleId="ListLabel9018">
    <w:name w:val="ListLabel 9018"/>
    <w:qFormat/>
    <w:rPr>
      <w:rFonts w:cs="OpenSymbol"/>
    </w:rPr>
  </w:style>
  <w:style w:type="character" w:customStyle="1" w:styleId="ListLabel9019">
    <w:name w:val="ListLabel 9019"/>
    <w:qFormat/>
    <w:rPr>
      <w:rFonts w:cs="OpenSymbol"/>
    </w:rPr>
  </w:style>
  <w:style w:type="character" w:customStyle="1" w:styleId="ListLabel9020">
    <w:name w:val="ListLabel 9020"/>
    <w:qFormat/>
    <w:rPr>
      <w:rFonts w:cs="OpenSymbol"/>
    </w:rPr>
  </w:style>
  <w:style w:type="character" w:customStyle="1" w:styleId="ListLabel9021">
    <w:name w:val="ListLabel 9021"/>
    <w:qFormat/>
    <w:rPr>
      <w:rFonts w:cs="OpenSymbol"/>
    </w:rPr>
  </w:style>
  <w:style w:type="character" w:customStyle="1" w:styleId="ListLabel9022">
    <w:name w:val="ListLabel 9022"/>
    <w:qFormat/>
    <w:rPr>
      <w:rFonts w:cs="OpenSymbol"/>
    </w:rPr>
  </w:style>
  <w:style w:type="character" w:customStyle="1" w:styleId="ListLabel9023">
    <w:name w:val="ListLabel 9023"/>
    <w:qFormat/>
    <w:rPr>
      <w:rFonts w:cs="OpenSymbol"/>
      <w:sz w:val="18"/>
    </w:rPr>
  </w:style>
  <w:style w:type="character" w:customStyle="1" w:styleId="ListLabel9024">
    <w:name w:val="ListLabel 9024"/>
    <w:qFormat/>
    <w:rPr>
      <w:rFonts w:cs="OpenSymbol"/>
      <w:sz w:val="18"/>
    </w:rPr>
  </w:style>
  <w:style w:type="character" w:customStyle="1" w:styleId="ListLabel9025">
    <w:name w:val="ListLabel 9025"/>
    <w:qFormat/>
    <w:rPr>
      <w:rFonts w:cs="OpenSymbol"/>
    </w:rPr>
  </w:style>
  <w:style w:type="character" w:customStyle="1" w:styleId="ListLabel9026">
    <w:name w:val="ListLabel 9026"/>
    <w:qFormat/>
    <w:rPr>
      <w:rFonts w:cs="OpenSymbol"/>
    </w:rPr>
  </w:style>
  <w:style w:type="character" w:customStyle="1" w:styleId="ListLabel9027">
    <w:name w:val="ListLabel 9027"/>
    <w:qFormat/>
    <w:rPr>
      <w:rFonts w:cs="OpenSymbol"/>
    </w:rPr>
  </w:style>
  <w:style w:type="character" w:customStyle="1" w:styleId="ListLabel9028">
    <w:name w:val="ListLabel 9028"/>
    <w:qFormat/>
    <w:rPr>
      <w:rFonts w:cs="OpenSymbol"/>
    </w:rPr>
  </w:style>
  <w:style w:type="character" w:customStyle="1" w:styleId="ListLabel9029">
    <w:name w:val="ListLabel 9029"/>
    <w:qFormat/>
    <w:rPr>
      <w:rFonts w:cs="OpenSymbol"/>
    </w:rPr>
  </w:style>
  <w:style w:type="character" w:customStyle="1" w:styleId="ListLabel9030">
    <w:name w:val="ListLabel 9030"/>
    <w:qFormat/>
    <w:rPr>
      <w:rFonts w:cs="OpenSymbol"/>
    </w:rPr>
  </w:style>
  <w:style w:type="character" w:customStyle="1" w:styleId="ListLabel9031">
    <w:name w:val="ListLabel 9031"/>
    <w:qFormat/>
    <w:rPr>
      <w:rFonts w:cs="OpenSymbol"/>
    </w:rPr>
  </w:style>
  <w:style w:type="character" w:customStyle="1" w:styleId="ListLabel9032">
    <w:name w:val="ListLabel 9032"/>
    <w:qFormat/>
    <w:rPr>
      <w:rFonts w:cs="OpenSymbol"/>
    </w:rPr>
  </w:style>
  <w:style w:type="character" w:customStyle="1" w:styleId="ListLabel9033">
    <w:name w:val="ListLabel 9033"/>
    <w:qFormat/>
    <w:rPr>
      <w:rFonts w:cs="OpenSymbol"/>
    </w:rPr>
  </w:style>
  <w:style w:type="character" w:customStyle="1" w:styleId="ListLabel9034">
    <w:name w:val="ListLabel 9034"/>
    <w:qFormat/>
    <w:rPr>
      <w:rFonts w:cs="OpenSymbol"/>
    </w:rPr>
  </w:style>
  <w:style w:type="character" w:customStyle="1" w:styleId="ListLabel9035">
    <w:name w:val="ListLabel 9035"/>
    <w:qFormat/>
    <w:rPr>
      <w:rFonts w:cs="OpenSymbol"/>
    </w:rPr>
  </w:style>
  <w:style w:type="character" w:customStyle="1" w:styleId="ListLabel9036">
    <w:name w:val="ListLabel 9036"/>
    <w:qFormat/>
    <w:rPr>
      <w:rFonts w:cs="OpenSymbol"/>
    </w:rPr>
  </w:style>
  <w:style w:type="character" w:customStyle="1" w:styleId="ListLabel9037">
    <w:name w:val="ListLabel 9037"/>
    <w:qFormat/>
    <w:rPr>
      <w:rFonts w:cs="OpenSymbol"/>
    </w:rPr>
  </w:style>
  <w:style w:type="character" w:customStyle="1" w:styleId="ListLabel9038">
    <w:name w:val="ListLabel 9038"/>
    <w:qFormat/>
    <w:rPr>
      <w:rFonts w:cs="OpenSymbol"/>
    </w:rPr>
  </w:style>
  <w:style w:type="character" w:customStyle="1" w:styleId="ListLabel9039">
    <w:name w:val="ListLabel 9039"/>
    <w:qFormat/>
    <w:rPr>
      <w:rFonts w:cs="OpenSymbol"/>
    </w:rPr>
  </w:style>
  <w:style w:type="character" w:customStyle="1" w:styleId="ListLabel9040">
    <w:name w:val="ListLabel 9040"/>
    <w:qFormat/>
    <w:rPr>
      <w:rFonts w:cs="OpenSymbol"/>
    </w:rPr>
  </w:style>
  <w:style w:type="character" w:customStyle="1" w:styleId="ListLabel9041">
    <w:name w:val="ListLabel 9041"/>
    <w:qFormat/>
    <w:rPr>
      <w:rFonts w:cs="OpenSymbol"/>
      <w:sz w:val="21"/>
    </w:rPr>
  </w:style>
  <w:style w:type="character" w:customStyle="1" w:styleId="ListLabel9042">
    <w:name w:val="ListLabel 9042"/>
    <w:qFormat/>
    <w:rPr>
      <w:rFonts w:cs="OpenSymbol"/>
    </w:rPr>
  </w:style>
  <w:style w:type="character" w:customStyle="1" w:styleId="ListLabel9043">
    <w:name w:val="ListLabel 9043"/>
    <w:qFormat/>
    <w:rPr>
      <w:rFonts w:cs="OpenSymbol"/>
    </w:rPr>
  </w:style>
  <w:style w:type="character" w:customStyle="1" w:styleId="ListLabel9044">
    <w:name w:val="ListLabel 9044"/>
    <w:qFormat/>
    <w:rPr>
      <w:rFonts w:cs="OpenSymbol"/>
    </w:rPr>
  </w:style>
  <w:style w:type="character" w:customStyle="1" w:styleId="ListLabel9045">
    <w:name w:val="ListLabel 9045"/>
    <w:qFormat/>
    <w:rPr>
      <w:rFonts w:cs="OpenSymbol"/>
    </w:rPr>
  </w:style>
  <w:style w:type="character" w:customStyle="1" w:styleId="ListLabel9046">
    <w:name w:val="ListLabel 9046"/>
    <w:qFormat/>
    <w:rPr>
      <w:rFonts w:cs="OpenSymbol"/>
    </w:rPr>
  </w:style>
  <w:style w:type="character" w:customStyle="1" w:styleId="ListLabel9047">
    <w:name w:val="ListLabel 9047"/>
    <w:qFormat/>
    <w:rPr>
      <w:rFonts w:cs="OpenSymbol"/>
    </w:rPr>
  </w:style>
  <w:style w:type="character" w:customStyle="1" w:styleId="ListLabel9048">
    <w:name w:val="ListLabel 9048"/>
    <w:qFormat/>
    <w:rPr>
      <w:rFonts w:cs="OpenSymbol"/>
    </w:rPr>
  </w:style>
  <w:style w:type="character" w:customStyle="1" w:styleId="ListLabel9049">
    <w:name w:val="ListLabel 9049"/>
    <w:qFormat/>
    <w:rPr>
      <w:rFonts w:cs="OpenSymbol"/>
    </w:rPr>
  </w:style>
  <w:style w:type="character" w:customStyle="1" w:styleId="ListLabel9050">
    <w:name w:val="ListLabel 9050"/>
    <w:qFormat/>
    <w:rPr>
      <w:rFonts w:cs="OpenSymbol"/>
    </w:rPr>
  </w:style>
  <w:style w:type="character" w:customStyle="1" w:styleId="ListLabel9051">
    <w:name w:val="ListLabel 9051"/>
    <w:qFormat/>
    <w:rPr>
      <w:rFonts w:cs="OpenSymbol"/>
      <w:sz w:val="21"/>
    </w:rPr>
  </w:style>
  <w:style w:type="character" w:customStyle="1" w:styleId="ListLabel9052">
    <w:name w:val="ListLabel 9052"/>
    <w:qFormat/>
    <w:rPr>
      <w:rFonts w:cs="OpenSymbol"/>
    </w:rPr>
  </w:style>
  <w:style w:type="character" w:customStyle="1" w:styleId="ListLabel9053">
    <w:name w:val="ListLabel 9053"/>
    <w:qFormat/>
    <w:rPr>
      <w:rFonts w:cs="OpenSymbol"/>
    </w:rPr>
  </w:style>
  <w:style w:type="character" w:customStyle="1" w:styleId="ListLabel9054">
    <w:name w:val="ListLabel 9054"/>
    <w:qFormat/>
    <w:rPr>
      <w:rFonts w:cs="OpenSymbol"/>
    </w:rPr>
  </w:style>
  <w:style w:type="character" w:customStyle="1" w:styleId="ListLabel9055">
    <w:name w:val="ListLabel 9055"/>
    <w:qFormat/>
    <w:rPr>
      <w:rFonts w:cs="OpenSymbol"/>
    </w:rPr>
  </w:style>
  <w:style w:type="character" w:customStyle="1" w:styleId="ListLabel9056">
    <w:name w:val="ListLabel 9056"/>
    <w:qFormat/>
    <w:rPr>
      <w:rFonts w:cs="OpenSymbol"/>
    </w:rPr>
  </w:style>
  <w:style w:type="character" w:customStyle="1" w:styleId="ListLabel9057">
    <w:name w:val="ListLabel 9057"/>
    <w:qFormat/>
    <w:rPr>
      <w:rFonts w:cs="OpenSymbol"/>
    </w:rPr>
  </w:style>
  <w:style w:type="character" w:customStyle="1" w:styleId="ListLabel9058">
    <w:name w:val="ListLabel 9058"/>
    <w:qFormat/>
    <w:rPr>
      <w:rFonts w:cs="OpenSymbol"/>
    </w:rPr>
  </w:style>
  <w:style w:type="character" w:customStyle="1" w:styleId="ListLabel9059">
    <w:name w:val="ListLabel 9059"/>
    <w:qFormat/>
    <w:rPr>
      <w:rFonts w:cs="OpenSymbol"/>
      <w:sz w:val="22"/>
    </w:rPr>
  </w:style>
  <w:style w:type="character" w:customStyle="1" w:styleId="ListLabel9060">
    <w:name w:val="ListLabel 9060"/>
    <w:qFormat/>
    <w:rPr>
      <w:rFonts w:cs="OpenSymbol"/>
      <w:sz w:val="22"/>
    </w:rPr>
  </w:style>
  <w:style w:type="character" w:customStyle="1" w:styleId="ListLabel9061">
    <w:name w:val="ListLabel 9061"/>
    <w:qFormat/>
    <w:rPr>
      <w:rFonts w:cs="OpenSymbol"/>
    </w:rPr>
  </w:style>
  <w:style w:type="character" w:customStyle="1" w:styleId="ListLabel9062">
    <w:name w:val="ListLabel 9062"/>
    <w:qFormat/>
    <w:rPr>
      <w:rFonts w:cs="OpenSymbol"/>
    </w:rPr>
  </w:style>
  <w:style w:type="character" w:customStyle="1" w:styleId="ListLabel9063">
    <w:name w:val="ListLabel 9063"/>
    <w:qFormat/>
    <w:rPr>
      <w:rFonts w:cs="OpenSymbol"/>
    </w:rPr>
  </w:style>
  <w:style w:type="character" w:customStyle="1" w:styleId="ListLabel9064">
    <w:name w:val="ListLabel 9064"/>
    <w:qFormat/>
    <w:rPr>
      <w:rFonts w:cs="OpenSymbol"/>
    </w:rPr>
  </w:style>
  <w:style w:type="character" w:customStyle="1" w:styleId="ListLabel9065">
    <w:name w:val="ListLabel 9065"/>
    <w:qFormat/>
    <w:rPr>
      <w:rFonts w:cs="OpenSymbol"/>
    </w:rPr>
  </w:style>
  <w:style w:type="character" w:customStyle="1" w:styleId="ListLabel9066">
    <w:name w:val="ListLabel 9066"/>
    <w:qFormat/>
    <w:rPr>
      <w:rFonts w:cs="OpenSymbol"/>
    </w:rPr>
  </w:style>
  <w:style w:type="character" w:customStyle="1" w:styleId="ListLabel9067">
    <w:name w:val="ListLabel 9067"/>
    <w:qFormat/>
    <w:rPr>
      <w:rFonts w:cs="OpenSymbol"/>
    </w:rPr>
  </w:style>
  <w:style w:type="character" w:customStyle="1" w:styleId="ListLabel9068">
    <w:name w:val="ListLabel 9068"/>
    <w:qFormat/>
    <w:rPr>
      <w:rFonts w:cs="OpenSymbol"/>
      <w:sz w:val="22"/>
    </w:rPr>
  </w:style>
  <w:style w:type="character" w:customStyle="1" w:styleId="ListLabel9069">
    <w:name w:val="ListLabel 9069"/>
    <w:qFormat/>
    <w:rPr>
      <w:rFonts w:cs="OpenSymbol"/>
    </w:rPr>
  </w:style>
  <w:style w:type="character" w:customStyle="1" w:styleId="ListLabel9070">
    <w:name w:val="ListLabel 9070"/>
    <w:qFormat/>
    <w:rPr>
      <w:rFonts w:cs="OpenSymbol"/>
    </w:rPr>
  </w:style>
  <w:style w:type="character" w:customStyle="1" w:styleId="ListLabel9071">
    <w:name w:val="ListLabel 9071"/>
    <w:qFormat/>
    <w:rPr>
      <w:rFonts w:cs="OpenSymbol"/>
    </w:rPr>
  </w:style>
  <w:style w:type="character" w:customStyle="1" w:styleId="ListLabel9072">
    <w:name w:val="ListLabel 9072"/>
    <w:qFormat/>
    <w:rPr>
      <w:rFonts w:cs="OpenSymbol"/>
    </w:rPr>
  </w:style>
  <w:style w:type="character" w:customStyle="1" w:styleId="ListLabel9073">
    <w:name w:val="ListLabel 9073"/>
    <w:qFormat/>
    <w:rPr>
      <w:rFonts w:cs="OpenSymbol"/>
    </w:rPr>
  </w:style>
  <w:style w:type="character" w:customStyle="1" w:styleId="ListLabel9074">
    <w:name w:val="ListLabel 9074"/>
    <w:qFormat/>
    <w:rPr>
      <w:rFonts w:cs="OpenSymbol"/>
    </w:rPr>
  </w:style>
  <w:style w:type="character" w:customStyle="1" w:styleId="ListLabel9075">
    <w:name w:val="ListLabel 9075"/>
    <w:qFormat/>
    <w:rPr>
      <w:rFonts w:cs="OpenSymbol"/>
    </w:rPr>
  </w:style>
  <w:style w:type="character" w:customStyle="1" w:styleId="ListLabel9076">
    <w:name w:val="ListLabel 9076"/>
    <w:qFormat/>
    <w:rPr>
      <w:rFonts w:cs="OpenSymbol"/>
    </w:rPr>
  </w:style>
  <w:style w:type="character" w:customStyle="1" w:styleId="ListLabel9077">
    <w:name w:val="ListLabel 9077"/>
    <w:qFormat/>
    <w:rPr>
      <w:rFonts w:cs="OpenSymbol"/>
    </w:rPr>
  </w:style>
  <w:style w:type="character" w:customStyle="1" w:styleId="ListLabel9078">
    <w:name w:val="ListLabel 9078"/>
    <w:qFormat/>
    <w:rPr>
      <w:rFonts w:cs="OpenSymbol"/>
    </w:rPr>
  </w:style>
  <w:style w:type="character" w:customStyle="1" w:styleId="ListLabel9079">
    <w:name w:val="ListLabel 9079"/>
    <w:qFormat/>
    <w:rPr>
      <w:rFonts w:cs="OpenSymbol"/>
    </w:rPr>
  </w:style>
  <w:style w:type="character" w:customStyle="1" w:styleId="ListLabel9080">
    <w:name w:val="ListLabel 9080"/>
    <w:qFormat/>
    <w:rPr>
      <w:rFonts w:cs="OpenSymbol"/>
    </w:rPr>
  </w:style>
  <w:style w:type="character" w:customStyle="1" w:styleId="ListLabel9081">
    <w:name w:val="ListLabel 9081"/>
    <w:qFormat/>
    <w:rPr>
      <w:rFonts w:cs="OpenSymbol"/>
    </w:rPr>
  </w:style>
  <w:style w:type="character" w:customStyle="1" w:styleId="ListLabel9082">
    <w:name w:val="ListLabel 9082"/>
    <w:qFormat/>
    <w:rPr>
      <w:rFonts w:cs="OpenSymbol"/>
    </w:rPr>
  </w:style>
  <w:style w:type="character" w:customStyle="1" w:styleId="ListLabel9083">
    <w:name w:val="ListLabel 9083"/>
    <w:qFormat/>
    <w:rPr>
      <w:rFonts w:cs="OpenSymbol"/>
    </w:rPr>
  </w:style>
  <w:style w:type="character" w:customStyle="1" w:styleId="ListLabel9084">
    <w:name w:val="ListLabel 9084"/>
    <w:qFormat/>
    <w:rPr>
      <w:rFonts w:cs="OpenSymbol"/>
    </w:rPr>
  </w:style>
  <w:style w:type="character" w:customStyle="1" w:styleId="ListLabel9085">
    <w:name w:val="ListLabel 9085"/>
    <w:qFormat/>
    <w:rPr>
      <w:rFonts w:cs="OpenSymbol"/>
    </w:rPr>
  </w:style>
  <w:style w:type="character" w:customStyle="1" w:styleId="ListLabel9086">
    <w:name w:val="ListLabel 9086"/>
    <w:qFormat/>
    <w:rPr>
      <w:rFonts w:cs="OpenSymbol"/>
      <w:sz w:val="22"/>
    </w:rPr>
  </w:style>
  <w:style w:type="character" w:customStyle="1" w:styleId="ListLabel9087">
    <w:name w:val="ListLabel 9087"/>
    <w:qFormat/>
    <w:rPr>
      <w:rFonts w:cs="OpenSymbol"/>
      <w:sz w:val="22"/>
    </w:rPr>
  </w:style>
  <w:style w:type="character" w:customStyle="1" w:styleId="ListLabel9088">
    <w:name w:val="ListLabel 9088"/>
    <w:qFormat/>
    <w:rPr>
      <w:rFonts w:cs="OpenSymbol"/>
    </w:rPr>
  </w:style>
  <w:style w:type="character" w:customStyle="1" w:styleId="ListLabel9089">
    <w:name w:val="ListLabel 9089"/>
    <w:qFormat/>
    <w:rPr>
      <w:rFonts w:cs="OpenSymbol"/>
    </w:rPr>
  </w:style>
  <w:style w:type="character" w:customStyle="1" w:styleId="ListLabel9090">
    <w:name w:val="ListLabel 9090"/>
    <w:qFormat/>
    <w:rPr>
      <w:rFonts w:cs="OpenSymbol"/>
    </w:rPr>
  </w:style>
  <w:style w:type="character" w:customStyle="1" w:styleId="ListLabel9091">
    <w:name w:val="ListLabel 9091"/>
    <w:qFormat/>
    <w:rPr>
      <w:rFonts w:cs="OpenSymbol"/>
    </w:rPr>
  </w:style>
  <w:style w:type="character" w:customStyle="1" w:styleId="ListLabel9092">
    <w:name w:val="ListLabel 9092"/>
    <w:qFormat/>
    <w:rPr>
      <w:rFonts w:cs="OpenSymbol"/>
    </w:rPr>
  </w:style>
  <w:style w:type="character" w:customStyle="1" w:styleId="ListLabel9093">
    <w:name w:val="ListLabel 9093"/>
    <w:qFormat/>
    <w:rPr>
      <w:rFonts w:cs="OpenSymbol"/>
    </w:rPr>
  </w:style>
  <w:style w:type="character" w:customStyle="1" w:styleId="ListLabel9094">
    <w:name w:val="ListLabel 9094"/>
    <w:qFormat/>
    <w:rPr>
      <w:rFonts w:cs="OpenSymbol"/>
    </w:rPr>
  </w:style>
  <w:style w:type="character" w:customStyle="1" w:styleId="ListLabel9095">
    <w:name w:val="ListLabel 9095"/>
    <w:qFormat/>
    <w:rPr>
      <w:rFonts w:cs="OpenSymbol"/>
      <w:sz w:val="20"/>
    </w:rPr>
  </w:style>
  <w:style w:type="character" w:customStyle="1" w:styleId="ListLabel9096">
    <w:name w:val="ListLabel 9096"/>
    <w:qFormat/>
    <w:rPr>
      <w:rFonts w:cs="OpenSymbol"/>
    </w:rPr>
  </w:style>
  <w:style w:type="character" w:customStyle="1" w:styleId="ListLabel9097">
    <w:name w:val="ListLabel 9097"/>
    <w:qFormat/>
    <w:rPr>
      <w:rFonts w:cs="OpenSymbol"/>
    </w:rPr>
  </w:style>
  <w:style w:type="character" w:customStyle="1" w:styleId="ListLabel9098">
    <w:name w:val="ListLabel 9098"/>
    <w:qFormat/>
    <w:rPr>
      <w:rFonts w:cs="OpenSymbol"/>
    </w:rPr>
  </w:style>
  <w:style w:type="character" w:customStyle="1" w:styleId="ListLabel9099">
    <w:name w:val="ListLabel 9099"/>
    <w:qFormat/>
    <w:rPr>
      <w:rFonts w:cs="OpenSymbol"/>
    </w:rPr>
  </w:style>
  <w:style w:type="character" w:customStyle="1" w:styleId="ListLabel9100">
    <w:name w:val="ListLabel 9100"/>
    <w:qFormat/>
    <w:rPr>
      <w:rFonts w:cs="OpenSymbol"/>
    </w:rPr>
  </w:style>
  <w:style w:type="character" w:customStyle="1" w:styleId="ListLabel9101">
    <w:name w:val="ListLabel 9101"/>
    <w:qFormat/>
    <w:rPr>
      <w:rFonts w:cs="OpenSymbol"/>
    </w:rPr>
  </w:style>
  <w:style w:type="character" w:customStyle="1" w:styleId="ListLabel9102">
    <w:name w:val="ListLabel 9102"/>
    <w:qFormat/>
    <w:rPr>
      <w:rFonts w:cs="OpenSymbol"/>
    </w:rPr>
  </w:style>
  <w:style w:type="character" w:customStyle="1" w:styleId="ListLabel9103">
    <w:name w:val="ListLabel 9103"/>
    <w:qFormat/>
    <w:rPr>
      <w:rFonts w:cs="OpenSymbol"/>
    </w:rPr>
  </w:style>
  <w:style w:type="character" w:customStyle="1" w:styleId="ListLabel9104">
    <w:name w:val="ListLabel 9104"/>
    <w:qFormat/>
    <w:rPr>
      <w:rFonts w:cs="OpenSymbol"/>
    </w:rPr>
  </w:style>
  <w:style w:type="character" w:customStyle="1" w:styleId="ListLabel9105">
    <w:name w:val="ListLabel 9105"/>
    <w:qFormat/>
    <w:rPr>
      <w:rFonts w:cs="OpenSymbol"/>
    </w:rPr>
  </w:style>
  <w:style w:type="character" w:customStyle="1" w:styleId="ListLabel9106">
    <w:name w:val="ListLabel 9106"/>
    <w:qFormat/>
    <w:rPr>
      <w:rFonts w:cs="OpenSymbol"/>
    </w:rPr>
  </w:style>
  <w:style w:type="character" w:customStyle="1" w:styleId="ListLabel9107">
    <w:name w:val="ListLabel 9107"/>
    <w:qFormat/>
    <w:rPr>
      <w:rFonts w:cs="OpenSymbol"/>
    </w:rPr>
  </w:style>
  <w:style w:type="character" w:customStyle="1" w:styleId="ListLabel9108">
    <w:name w:val="ListLabel 9108"/>
    <w:qFormat/>
    <w:rPr>
      <w:rFonts w:cs="OpenSymbol"/>
    </w:rPr>
  </w:style>
  <w:style w:type="character" w:customStyle="1" w:styleId="ListLabel9109">
    <w:name w:val="ListLabel 9109"/>
    <w:qFormat/>
    <w:rPr>
      <w:rFonts w:cs="OpenSymbol"/>
    </w:rPr>
  </w:style>
  <w:style w:type="character" w:customStyle="1" w:styleId="ListLabel9110">
    <w:name w:val="ListLabel 9110"/>
    <w:qFormat/>
    <w:rPr>
      <w:rFonts w:cs="OpenSymbol"/>
    </w:rPr>
  </w:style>
  <w:style w:type="character" w:customStyle="1" w:styleId="ListLabel9111">
    <w:name w:val="ListLabel 9111"/>
    <w:qFormat/>
    <w:rPr>
      <w:rFonts w:cs="OpenSymbol"/>
    </w:rPr>
  </w:style>
  <w:style w:type="character" w:customStyle="1" w:styleId="ListLabel9112">
    <w:name w:val="ListLabel 9112"/>
    <w:qFormat/>
    <w:rPr>
      <w:rFonts w:cs="OpenSymbol"/>
    </w:rPr>
  </w:style>
  <w:style w:type="character" w:customStyle="1" w:styleId="ListLabel9113">
    <w:name w:val="ListLabel 9113"/>
    <w:qFormat/>
    <w:rPr>
      <w:rFonts w:cs="OpenSymbol"/>
    </w:rPr>
  </w:style>
  <w:style w:type="character" w:customStyle="1" w:styleId="ListLabel9114">
    <w:name w:val="ListLabel 9114"/>
    <w:qFormat/>
    <w:rPr>
      <w:rFonts w:cs="OpenSymbol"/>
    </w:rPr>
  </w:style>
  <w:style w:type="character" w:customStyle="1" w:styleId="ListLabel9115">
    <w:name w:val="ListLabel 9115"/>
    <w:qFormat/>
    <w:rPr>
      <w:rFonts w:cs="OpenSymbol"/>
    </w:rPr>
  </w:style>
  <w:style w:type="character" w:customStyle="1" w:styleId="ListLabel9116">
    <w:name w:val="ListLabel 9116"/>
    <w:qFormat/>
    <w:rPr>
      <w:rFonts w:cs="OpenSymbol"/>
    </w:rPr>
  </w:style>
  <w:style w:type="character" w:customStyle="1" w:styleId="ListLabel9117">
    <w:name w:val="ListLabel 9117"/>
    <w:qFormat/>
    <w:rPr>
      <w:rFonts w:cs="OpenSymbol"/>
    </w:rPr>
  </w:style>
  <w:style w:type="character" w:customStyle="1" w:styleId="ListLabel9118">
    <w:name w:val="ListLabel 9118"/>
    <w:qFormat/>
    <w:rPr>
      <w:rFonts w:cs="OpenSymbol"/>
    </w:rPr>
  </w:style>
  <w:style w:type="character" w:customStyle="1" w:styleId="ListLabel9119">
    <w:name w:val="ListLabel 9119"/>
    <w:qFormat/>
    <w:rPr>
      <w:rFonts w:cs="OpenSymbol"/>
    </w:rPr>
  </w:style>
  <w:style w:type="character" w:customStyle="1" w:styleId="ListLabel9120">
    <w:name w:val="ListLabel 9120"/>
    <w:qFormat/>
    <w:rPr>
      <w:rFonts w:cs="OpenSymbol"/>
    </w:rPr>
  </w:style>
  <w:style w:type="character" w:customStyle="1" w:styleId="ListLabel9121">
    <w:name w:val="ListLabel 9121"/>
    <w:qFormat/>
    <w:rPr>
      <w:rFonts w:cs="OpenSymbol"/>
    </w:rPr>
  </w:style>
  <w:style w:type="character" w:customStyle="1" w:styleId="ListLabel9122">
    <w:name w:val="ListLabel 9122"/>
    <w:qFormat/>
    <w:rPr>
      <w:rFonts w:cs="OpenSymbol"/>
    </w:rPr>
  </w:style>
  <w:style w:type="character" w:customStyle="1" w:styleId="ListLabel9123">
    <w:name w:val="ListLabel 9123"/>
    <w:qFormat/>
    <w:rPr>
      <w:rFonts w:cs="OpenSymbol"/>
    </w:rPr>
  </w:style>
  <w:style w:type="character" w:customStyle="1" w:styleId="ListLabel9124">
    <w:name w:val="ListLabel 9124"/>
    <w:qFormat/>
    <w:rPr>
      <w:rFonts w:cs="OpenSymbol"/>
    </w:rPr>
  </w:style>
  <w:style w:type="character" w:customStyle="1" w:styleId="ListLabel9125">
    <w:name w:val="ListLabel 9125"/>
    <w:qFormat/>
    <w:rPr>
      <w:rFonts w:cs="OpenSymbol"/>
    </w:rPr>
  </w:style>
  <w:style w:type="character" w:customStyle="1" w:styleId="ListLabel9126">
    <w:name w:val="ListLabel 9126"/>
    <w:qFormat/>
    <w:rPr>
      <w:rFonts w:cs="OpenSymbol"/>
    </w:rPr>
  </w:style>
  <w:style w:type="character" w:customStyle="1" w:styleId="ListLabel9127">
    <w:name w:val="ListLabel 9127"/>
    <w:qFormat/>
    <w:rPr>
      <w:rFonts w:cs="OpenSymbol"/>
    </w:rPr>
  </w:style>
  <w:style w:type="character" w:customStyle="1" w:styleId="ListLabel9128">
    <w:name w:val="ListLabel 9128"/>
    <w:qFormat/>
    <w:rPr>
      <w:rFonts w:cs="OpenSymbol"/>
    </w:rPr>
  </w:style>
  <w:style w:type="character" w:customStyle="1" w:styleId="ListLabel9129">
    <w:name w:val="ListLabel 9129"/>
    <w:qFormat/>
    <w:rPr>
      <w:rFonts w:cs="OpenSymbol"/>
    </w:rPr>
  </w:style>
  <w:style w:type="character" w:customStyle="1" w:styleId="ListLabel9130">
    <w:name w:val="ListLabel 9130"/>
    <w:qFormat/>
    <w:rPr>
      <w:rFonts w:cs="OpenSymbol"/>
    </w:rPr>
  </w:style>
  <w:style w:type="character" w:customStyle="1" w:styleId="ListLabel9131">
    <w:name w:val="ListLabel 9131"/>
    <w:qFormat/>
    <w:rPr>
      <w:rFonts w:cs="OpenSymbol"/>
      <w:sz w:val="21"/>
    </w:rPr>
  </w:style>
  <w:style w:type="character" w:customStyle="1" w:styleId="ListLabel9132">
    <w:name w:val="ListLabel 9132"/>
    <w:qFormat/>
    <w:rPr>
      <w:rFonts w:cs="OpenSymbol"/>
    </w:rPr>
  </w:style>
  <w:style w:type="character" w:customStyle="1" w:styleId="ListLabel9133">
    <w:name w:val="ListLabel 9133"/>
    <w:qFormat/>
    <w:rPr>
      <w:rFonts w:cs="OpenSymbol"/>
    </w:rPr>
  </w:style>
  <w:style w:type="character" w:customStyle="1" w:styleId="ListLabel9134">
    <w:name w:val="ListLabel 9134"/>
    <w:qFormat/>
    <w:rPr>
      <w:rFonts w:cs="OpenSymbol"/>
    </w:rPr>
  </w:style>
  <w:style w:type="character" w:customStyle="1" w:styleId="ListLabel9135">
    <w:name w:val="ListLabel 9135"/>
    <w:qFormat/>
    <w:rPr>
      <w:rFonts w:cs="OpenSymbol"/>
    </w:rPr>
  </w:style>
  <w:style w:type="character" w:customStyle="1" w:styleId="ListLabel9136">
    <w:name w:val="ListLabel 9136"/>
    <w:qFormat/>
    <w:rPr>
      <w:rFonts w:cs="OpenSymbol"/>
    </w:rPr>
  </w:style>
  <w:style w:type="character" w:customStyle="1" w:styleId="ListLabel9137">
    <w:name w:val="ListLabel 9137"/>
    <w:qFormat/>
    <w:rPr>
      <w:rFonts w:cs="OpenSymbol"/>
    </w:rPr>
  </w:style>
  <w:style w:type="character" w:customStyle="1" w:styleId="ListLabel9138">
    <w:name w:val="ListLabel 9138"/>
    <w:qFormat/>
    <w:rPr>
      <w:rFonts w:cs="OpenSymbol"/>
    </w:rPr>
  </w:style>
  <w:style w:type="character" w:customStyle="1" w:styleId="ListLabel9139">
    <w:name w:val="ListLabel 9139"/>
    <w:qFormat/>
    <w:rPr>
      <w:rFonts w:cs="OpenSymbol"/>
    </w:rPr>
  </w:style>
  <w:style w:type="character" w:customStyle="1" w:styleId="ListLabel9140">
    <w:name w:val="ListLabel 9140"/>
    <w:qFormat/>
    <w:rPr>
      <w:rFonts w:cs="OpenSymbol"/>
    </w:rPr>
  </w:style>
  <w:style w:type="character" w:customStyle="1" w:styleId="ListLabel9141">
    <w:name w:val="ListLabel 9141"/>
    <w:qFormat/>
    <w:rPr>
      <w:rFonts w:cs="OpenSymbol"/>
    </w:rPr>
  </w:style>
  <w:style w:type="character" w:customStyle="1" w:styleId="ListLabel9142">
    <w:name w:val="ListLabel 9142"/>
    <w:qFormat/>
    <w:rPr>
      <w:rFonts w:cs="OpenSymbol"/>
    </w:rPr>
  </w:style>
  <w:style w:type="character" w:customStyle="1" w:styleId="ListLabel9143">
    <w:name w:val="ListLabel 9143"/>
    <w:qFormat/>
    <w:rPr>
      <w:rFonts w:cs="OpenSymbol"/>
    </w:rPr>
  </w:style>
  <w:style w:type="character" w:customStyle="1" w:styleId="ListLabel9144">
    <w:name w:val="ListLabel 9144"/>
    <w:qFormat/>
    <w:rPr>
      <w:rFonts w:cs="OpenSymbol"/>
    </w:rPr>
  </w:style>
  <w:style w:type="character" w:customStyle="1" w:styleId="ListLabel9145">
    <w:name w:val="ListLabel 9145"/>
    <w:qFormat/>
    <w:rPr>
      <w:rFonts w:cs="OpenSymbol"/>
    </w:rPr>
  </w:style>
  <w:style w:type="character" w:customStyle="1" w:styleId="ListLabel9146">
    <w:name w:val="ListLabel 9146"/>
    <w:qFormat/>
    <w:rPr>
      <w:rFonts w:cs="OpenSymbol"/>
    </w:rPr>
  </w:style>
  <w:style w:type="character" w:customStyle="1" w:styleId="ListLabel9147">
    <w:name w:val="ListLabel 9147"/>
    <w:qFormat/>
    <w:rPr>
      <w:rFonts w:cs="OpenSymbol"/>
    </w:rPr>
  </w:style>
  <w:style w:type="character" w:customStyle="1" w:styleId="ListLabel9148">
    <w:name w:val="ListLabel 9148"/>
    <w:qFormat/>
    <w:rPr>
      <w:rFonts w:cs="OpenSymbol"/>
    </w:rPr>
  </w:style>
  <w:style w:type="character" w:customStyle="1" w:styleId="ListLabel9149">
    <w:name w:val="ListLabel 9149"/>
    <w:qFormat/>
    <w:rPr>
      <w:rFonts w:cs="OpenSymbol"/>
    </w:rPr>
  </w:style>
  <w:style w:type="character" w:customStyle="1" w:styleId="ListLabel9150">
    <w:name w:val="ListLabel 9150"/>
    <w:qFormat/>
    <w:rPr>
      <w:rFonts w:cs="OpenSymbol"/>
    </w:rPr>
  </w:style>
  <w:style w:type="character" w:customStyle="1" w:styleId="ListLabel9151">
    <w:name w:val="ListLabel 9151"/>
    <w:qFormat/>
    <w:rPr>
      <w:rFonts w:cs="OpenSymbol"/>
    </w:rPr>
  </w:style>
  <w:style w:type="character" w:customStyle="1" w:styleId="ListLabel9152">
    <w:name w:val="ListLabel 9152"/>
    <w:qFormat/>
    <w:rPr>
      <w:rFonts w:cs="OpenSymbol"/>
    </w:rPr>
  </w:style>
  <w:style w:type="character" w:customStyle="1" w:styleId="ListLabel9153">
    <w:name w:val="ListLabel 9153"/>
    <w:qFormat/>
    <w:rPr>
      <w:rFonts w:cs="OpenSymbol"/>
    </w:rPr>
  </w:style>
  <w:style w:type="character" w:customStyle="1" w:styleId="ListLabel9154">
    <w:name w:val="ListLabel 9154"/>
    <w:qFormat/>
    <w:rPr>
      <w:rFonts w:cs="OpenSymbol"/>
    </w:rPr>
  </w:style>
  <w:style w:type="character" w:customStyle="1" w:styleId="ListLabel9155">
    <w:name w:val="ListLabel 9155"/>
    <w:qFormat/>
    <w:rPr>
      <w:rFonts w:cs="OpenSymbol"/>
    </w:rPr>
  </w:style>
  <w:style w:type="character" w:customStyle="1" w:styleId="ListLabel9156">
    <w:name w:val="ListLabel 9156"/>
    <w:qFormat/>
    <w:rPr>
      <w:rFonts w:cs="OpenSymbol"/>
    </w:rPr>
  </w:style>
  <w:style w:type="character" w:customStyle="1" w:styleId="ListLabel9157">
    <w:name w:val="ListLabel 9157"/>
    <w:qFormat/>
    <w:rPr>
      <w:rFonts w:cs="OpenSymbol"/>
    </w:rPr>
  </w:style>
  <w:style w:type="character" w:customStyle="1" w:styleId="ListLabel9158">
    <w:name w:val="ListLabel 9158"/>
    <w:qFormat/>
    <w:rPr>
      <w:rFonts w:cs="OpenSymbol"/>
    </w:rPr>
  </w:style>
  <w:style w:type="character" w:customStyle="1" w:styleId="ListLabel9159">
    <w:name w:val="ListLabel 9159"/>
    <w:qFormat/>
    <w:rPr>
      <w:rFonts w:cs="OpenSymbol"/>
    </w:rPr>
  </w:style>
  <w:style w:type="character" w:customStyle="1" w:styleId="ListLabel9160">
    <w:name w:val="ListLabel 9160"/>
    <w:qFormat/>
    <w:rPr>
      <w:rFonts w:cs="OpenSymbol"/>
    </w:rPr>
  </w:style>
  <w:style w:type="character" w:customStyle="1" w:styleId="ListLabel9161">
    <w:name w:val="ListLabel 9161"/>
    <w:qFormat/>
    <w:rPr>
      <w:rFonts w:cs="OpenSymbol"/>
    </w:rPr>
  </w:style>
  <w:style w:type="character" w:customStyle="1" w:styleId="ListLabel9162">
    <w:name w:val="ListLabel 9162"/>
    <w:qFormat/>
    <w:rPr>
      <w:rFonts w:cs="OpenSymbol"/>
    </w:rPr>
  </w:style>
  <w:style w:type="character" w:customStyle="1" w:styleId="ListLabel9163">
    <w:name w:val="ListLabel 9163"/>
    <w:qFormat/>
    <w:rPr>
      <w:rFonts w:cs="OpenSymbol"/>
    </w:rPr>
  </w:style>
  <w:style w:type="character" w:customStyle="1" w:styleId="ListLabel9164">
    <w:name w:val="ListLabel 9164"/>
    <w:qFormat/>
    <w:rPr>
      <w:rFonts w:cs="OpenSymbol"/>
    </w:rPr>
  </w:style>
  <w:style w:type="character" w:customStyle="1" w:styleId="ListLabel9165">
    <w:name w:val="ListLabel 9165"/>
    <w:qFormat/>
    <w:rPr>
      <w:rFonts w:cs="OpenSymbol"/>
    </w:rPr>
  </w:style>
  <w:style w:type="character" w:customStyle="1" w:styleId="ListLabel9166">
    <w:name w:val="ListLabel 9166"/>
    <w:qFormat/>
    <w:rPr>
      <w:rFonts w:cs="OpenSymbol"/>
    </w:rPr>
  </w:style>
  <w:style w:type="character" w:customStyle="1" w:styleId="ListLabel9167">
    <w:name w:val="ListLabel 9167"/>
    <w:qFormat/>
    <w:rPr>
      <w:rFonts w:cs="OpenSymbol"/>
    </w:rPr>
  </w:style>
  <w:style w:type="character" w:customStyle="1" w:styleId="ListLabel9168">
    <w:name w:val="ListLabel 9168"/>
    <w:qFormat/>
    <w:rPr>
      <w:rFonts w:cs="OpenSymbol"/>
    </w:rPr>
  </w:style>
  <w:style w:type="character" w:customStyle="1" w:styleId="ListLabel9169">
    <w:name w:val="ListLabel 9169"/>
    <w:qFormat/>
    <w:rPr>
      <w:rFonts w:cs="OpenSymbol"/>
    </w:rPr>
  </w:style>
  <w:style w:type="character" w:customStyle="1" w:styleId="ListLabel9170">
    <w:name w:val="ListLabel 9170"/>
    <w:qFormat/>
    <w:rPr>
      <w:rFonts w:cs="OpenSymbol"/>
    </w:rPr>
  </w:style>
  <w:style w:type="character" w:customStyle="1" w:styleId="ListLabel9171">
    <w:name w:val="ListLabel 9171"/>
    <w:qFormat/>
    <w:rPr>
      <w:rFonts w:cs="OpenSymbol"/>
    </w:rPr>
  </w:style>
  <w:style w:type="character" w:customStyle="1" w:styleId="ListLabel9172">
    <w:name w:val="ListLabel 9172"/>
    <w:qFormat/>
    <w:rPr>
      <w:rFonts w:cs="OpenSymbol"/>
    </w:rPr>
  </w:style>
  <w:style w:type="character" w:customStyle="1" w:styleId="ListLabel9173">
    <w:name w:val="ListLabel 9173"/>
    <w:qFormat/>
    <w:rPr>
      <w:rFonts w:cs="OpenSymbol"/>
    </w:rPr>
  </w:style>
  <w:style w:type="character" w:customStyle="1" w:styleId="ListLabel9174">
    <w:name w:val="ListLabel 9174"/>
    <w:qFormat/>
    <w:rPr>
      <w:rFonts w:cs="OpenSymbol"/>
    </w:rPr>
  </w:style>
  <w:style w:type="character" w:customStyle="1" w:styleId="ListLabel9175">
    <w:name w:val="ListLabel 9175"/>
    <w:qFormat/>
    <w:rPr>
      <w:rFonts w:cs="OpenSymbol"/>
    </w:rPr>
  </w:style>
  <w:style w:type="character" w:customStyle="1" w:styleId="ListLabel9176">
    <w:name w:val="ListLabel 9176"/>
    <w:qFormat/>
    <w:rPr>
      <w:rFonts w:cs="OpenSymbol"/>
      <w:sz w:val="21"/>
    </w:rPr>
  </w:style>
  <w:style w:type="character" w:customStyle="1" w:styleId="ListLabel9177">
    <w:name w:val="ListLabel 9177"/>
    <w:qFormat/>
    <w:rPr>
      <w:rFonts w:cs="OpenSymbol"/>
    </w:rPr>
  </w:style>
  <w:style w:type="character" w:customStyle="1" w:styleId="ListLabel9178">
    <w:name w:val="ListLabel 9178"/>
    <w:qFormat/>
    <w:rPr>
      <w:rFonts w:cs="OpenSymbol"/>
    </w:rPr>
  </w:style>
  <w:style w:type="character" w:customStyle="1" w:styleId="ListLabel9179">
    <w:name w:val="ListLabel 9179"/>
    <w:qFormat/>
    <w:rPr>
      <w:rFonts w:cs="OpenSymbol"/>
    </w:rPr>
  </w:style>
  <w:style w:type="character" w:customStyle="1" w:styleId="ListLabel9180">
    <w:name w:val="ListLabel 9180"/>
    <w:qFormat/>
    <w:rPr>
      <w:rFonts w:cs="OpenSymbol"/>
    </w:rPr>
  </w:style>
  <w:style w:type="character" w:customStyle="1" w:styleId="ListLabel9181">
    <w:name w:val="ListLabel 9181"/>
    <w:qFormat/>
    <w:rPr>
      <w:rFonts w:cs="OpenSymbol"/>
    </w:rPr>
  </w:style>
  <w:style w:type="character" w:customStyle="1" w:styleId="ListLabel9182">
    <w:name w:val="ListLabel 9182"/>
    <w:qFormat/>
    <w:rPr>
      <w:rFonts w:cs="OpenSymbol"/>
    </w:rPr>
  </w:style>
  <w:style w:type="character" w:customStyle="1" w:styleId="ListLabel9183">
    <w:name w:val="ListLabel 9183"/>
    <w:qFormat/>
    <w:rPr>
      <w:rFonts w:cs="OpenSymbol"/>
    </w:rPr>
  </w:style>
  <w:style w:type="character" w:customStyle="1" w:styleId="ListLabel9184">
    <w:name w:val="ListLabel 9184"/>
    <w:qFormat/>
    <w:rPr>
      <w:rFonts w:cs="OpenSymbol"/>
    </w:rPr>
  </w:style>
  <w:style w:type="character" w:customStyle="1" w:styleId="ListLabel9185">
    <w:name w:val="ListLabel 9185"/>
    <w:qFormat/>
    <w:rPr>
      <w:rFonts w:cs="OpenSymbol"/>
      <w:sz w:val="21"/>
    </w:rPr>
  </w:style>
  <w:style w:type="character" w:customStyle="1" w:styleId="ListLabel9186">
    <w:name w:val="ListLabel 9186"/>
    <w:qFormat/>
    <w:rPr>
      <w:rFonts w:cs="OpenSymbol"/>
      <w:sz w:val="21"/>
    </w:rPr>
  </w:style>
  <w:style w:type="character" w:customStyle="1" w:styleId="ListLabel9187">
    <w:name w:val="ListLabel 9187"/>
    <w:qFormat/>
    <w:rPr>
      <w:rFonts w:cs="OpenSymbol"/>
    </w:rPr>
  </w:style>
  <w:style w:type="character" w:customStyle="1" w:styleId="ListLabel9188">
    <w:name w:val="ListLabel 9188"/>
    <w:qFormat/>
    <w:rPr>
      <w:rFonts w:cs="OpenSymbol"/>
    </w:rPr>
  </w:style>
  <w:style w:type="character" w:customStyle="1" w:styleId="ListLabel9189">
    <w:name w:val="ListLabel 9189"/>
    <w:qFormat/>
    <w:rPr>
      <w:rFonts w:cs="OpenSymbol"/>
    </w:rPr>
  </w:style>
  <w:style w:type="character" w:customStyle="1" w:styleId="ListLabel9190">
    <w:name w:val="ListLabel 9190"/>
    <w:qFormat/>
    <w:rPr>
      <w:rFonts w:cs="OpenSymbol"/>
    </w:rPr>
  </w:style>
  <w:style w:type="character" w:customStyle="1" w:styleId="ListLabel9191">
    <w:name w:val="ListLabel 9191"/>
    <w:qFormat/>
    <w:rPr>
      <w:rFonts w:cs="OpenSymbol"/>
    </w:rPr>
  </w:style>
  <w:style w:type="character" w:customStyle="1" w:styleId="ListLabel9192">
    <w:name w:val="ListLabel 9192"/>
    <w:qFormat/>
    <w:rPr>
      <w:rFonts w:cs="OpenSymbol"/>
    </w:rPr>
  </w:style>
  <w:style w:type="character" w:customStyle="1" w:styleId="ListLabel9193">
    <w:name w:val="ListLabel 9193"/>
    <w:qFormat/>
    <w:rPr>
      <w:rFonts w:cs="OpenSymbol"/>
    </w:rPr>
  </w:style>
  <w:style w:type="character" w:customStyle="1" w:styleId="ListLabel9194">
    <w:name w:val="ListLabel 9194"/>
    <w:qFormat/>
    <w:rPr>
      <w:rFonts w:cs="OpenSymbol"/>
      <w:sz w:val="21"/>
    </w:rPr>
  </w:style>
  <w:style w:type="character" w:customStyle="1" w:styleId="ListLabel9195">
    <w:name w:val="ListLabel 9195"/>
    <w:qFormat/>
    <w:rPr>
      <w:rFonts w:cs="OpenSymbol"/>
      <w:sz w:val="21"/>
    </w:rPr>
  </w:style>
  <w:style w:type="character" w:customStyle="1" w:styleId="ListLabel9196">
    <w:name w:val="ListLabel 9196"/>
    <w:qFormat/>
    <w:rPr>
      <w:rFonts w:cs="OpenSymbol"/>
    </w:rPr>
  </w:style>
  <w:style w:type="character" w:customStyle="1" w:styleId="ListLabel9197">
    <w:name w:val="ListLabel 9197"/>
    <w:qFormat/>
    <w:rPr>
      <w:rFonts w:cs="OpenSymbol"/>
    </w:rPr>
  </w:style>
  <w:style w:type="character" w:customStyle="1" w:styleId="ListLabel9198">
    <w:name w:val="ListLabel 9198"/>
    <w:qFormat/>
    <w:rPr>
      <w:rFonts w:cs="OpenSymbol"/>
    </w:rPr>
  </w:style>
  <w:style w:type="character" w:customStyle="1" w:styleId="ListLabel9199">
    <w:name w:val="ListLabel 9199"/>
    <w:qFormat/>
    <w:rPr>
      <w:rFonts w:cs="OpenSymbol"/>
    </w:rPr>
  </w:style>
  <w:style w:type="character" w:customStyle="1" w:styleId="ListLabel9200">
    <w:name w:val="ListLabel 9200"/>
    <w:qFormat/>
    <w:rPr>
      <w:rFonts w:cs="OpenSymbol"/>
    </w:rPr>
  </w:style>
  <w:style w:type="character" w:customStyle="1" w:styleId="ListLabel9201">
    <w:name w:val="ListLabel 9201"/>
    <w:qFormat/>
    <w:rPr>
      <w:rFonts w:cs="OpenSymbol"/>
    </w:rPr>
  </w:style>
  <w:style w:type="character" w:customStyle="1" w:styleId="ListLabel9202">
    <w:name w:val="ListLabel 9202"/>
    <w:qFormat/>
    <w:rPr>
      <w:rFonts w:cs="OpenSymbol"/>
    </w:rPr>
  </w:style>
  <w:style w:type="character" w:customStyle="1" w:styleId="ListLabel9203">
    <w:name w:val="ListLabel 9203"/>
    <w:qFormat/>
    <w:rPr>
      <w:rFonts w:cs="OpenSymbol"/>
    </w:rPr>
  </w:style>
  <w:style w:type="character" w:customStyle="1" w:styleId="ListLabel9204">
    <w:name w:val="ListLabel 9204"/>
    <w:qFormat/>
    <w:rPr>
      <w:rFonts w:cs="OpenSymbol"/>
    </w:rPr>
  </w:style>
  <w:style w:type="character" w:customStyle="1" w:styleId="ListLabel9205">
    <w:name w:val="ListLabel 9205"/>
    <w:qFormat/>
    <w:rPr>
      <w:rFonts w:cs="OpenSymbol"/>
    </w:rPr>
  </w:style>
  <w:style w:type="character" w:customStyle="1" w:styleId="ListLabel9206">
    <w:name w:val="ListLabel 9206"/>
    <w:qFormat/>
    <w:rPr>
      <w:rFonts w:cs="OpenSymbol"/>
    </w:rPr>
  </w:style>
  <w:style w:type="character" w:customStyle="1" w:styleId="ListLabel9207">
    <w:name w:val="ListLabel 9207"/>
    <w:qFormat/>
    <w:rPr>
      <w:rFonts w:cs="OpenSymbol"/>
    </w:rPr>
  </w:style>
  <w:style w:type="character" w:customStyle="1" w:styleId="ListLabel9208">
    <w:name w:val="ListLabel 9208"/>
    <w:qFormat/>
    <w:rPr>
      <w:rFonts w:cs="OpenSymbol"/>
    </w:rPr>
  </w:style>
  <w:style w:type="character" w:customStyle="1" w:styleId="ListLabel9209">
    <w:name w:val="ListLabel 9209"/>
    <w:qFormat/>
    <w:rPr>
      <w:rFonts w:cs="OpenSymbol"/>
    </w:rPr>
  </w:style>
  <w:style w:type="character" w:customStyle="1" w:styleId="ListLabel9210">
    <w:name w:val="ListLabel 9210"/>
    <w:qFormat/>
    <w:rPr>
      <w:rFonts w:cs="OpenSymbol"/>
    </w:rPr>
  </w:style>
  <w:style w:type="character" w:customStyle="1" w:styleId="ListLabel9211">
    <w:name w:val="ListLabel 9211"/>
    <w:qFormat/>
    <w:rPr>
      <w:rFonts w:cs="OpenSymbol"/>
    </w:rPr>
  </w:style>
  <w:style w:type="character" w:customStyle="1" w:styleId="ListLabel9212">
    <w:name w:val="ListLabel 9212"/>
    <w:qFormat/>
    <w:rPr>
      <w:rFonts w:ascii="Times New Roman" w:hAnsi="Times New Roman" w:cs="OpenSymbol"/>
      <w:sz w:val="21"/>
    </w:rPr>
  </w:style>
  <w:style w:type="character" w:customStyle="1" w:styleId="ListLabel9213">
    <w:name w:val="ListLabel 9213"/>
    <w:qFormat/>
    <w:rPr>
      <w:rFonts w:cs="OpenSymbol"/>
    </w:rPr>
  </w:style>
  <w:style w:type="character" w:customStyle="1" w:styleId="ListLabel9214">
    <w:name w:val="ListLabel 9214"/>
    <w:qFormat/>
    <w:rPr>
      <w:rFonts w:cs="OpenSymbol"/>
    </w:rPr>
  </w:style>
  <w:style w:type="character" w:customStyle="1" w:styleId="ListLabel9215">
    <w:name w:val="ListLabel 9215"/>
    <w:qFormat/>
    <w:rPr>
      <w:rFonts w:cs="OpenSymbol"/>
    </w:rPr>
  </w:style>
  <w:style w:type="character" w:customStyle="1" w:styleId="ListLabel9216">
    <w:name w:val="ListLabel 9216"/>
    <w:qFormat/>
    <w:rPr>
      <w:rFonts w:cs="OpenSymbol"/>
    </w:rPr>
  </w:style>
  <w:style w:type="character" w:customStyle="1" w:styleId="ListLabel9217">
    <w:name w:val="ListLabel 9217"/>
    <w:qFormat/>
    <w:rPr>
      <w:rFonts w:cs="OpenSymbol"/>
    </w:rPr>
  </w:style>
  <w:style w:type="character" w:customStyle="1" w:styleId="ListLabel9218">
    <w:name w:val="ListLabel 9218"/>
    <w:qFormat/>
    <w:rPr>
      <w:rFonts w:cs="OpenSymbol"/>
    </w:rPr>
  </w:style>
  <w:style w:type="character" w:customStyle="1" w:styleId="ListLabel9219">
    <w:name w:val="ListLabel 9219"/>
    <w:qFormat/>
    <w:rPr>
      <w:rFonts w:cs="OpenSymbol"/>
    </w:rPr>
  </w:style>
  <w:style w:type="character" w:customStyle="1" w:styleId="ListLabel9220">
    <w:name w:val="ListLabel 9220"/>
    <w:qFormat/>
    <w:rPr>
      <w:rFonts w:cs="OpenSymbol"/>
    </w:rPr>
  </w:style>
  <w:style w:type="character" w:customStyle="1" w:styleId="ListLabel9221">
    <w:name w:val="ListLabel 9221"/>
    <w:qFormat/>
    <w:rPr>
      <w:rFonts w:ascii="Times New Roman" w:hAnsi="Times New Roman" w:cs="OpenSymbol"/>
      <w:sz w:val="21"/>
    </w:rPr>
  </w:style>
  <w:style w:type="character" w:customStyle="1" w:styleId="ListLabel9222">
    <w:name w:val="ListLabel 9222"/>
    <w:qFormat/>
    <w:rPr>
      <w:rFonts w:cs="OpenSymbol"/>
    </w:rPr>
  </w:style>
  <w:style w:type="character" w:customStyle="1" w:styleId="ListLabel9223">
    <w:name w:val="ListLabel 9223"/>
    <w:qFormat/>
    <w:rPr>
      <w:rFonts w:cs="OpenSymbol"/>
    </w:rPr>
  </w:style>
  <w:style w:type="character" w:customStyle="1" w:styleId="ListLabel9224">
    <w:name w:val="ListLabel 9224"/>
    <w:qFormat/>
    <w:rPr>
      <w:rFonts w:cs="OpenSymbol"/>
    </w:rPr>
  </w:style>
  <w:style w:type="character" w:customStyle="1" w:styleId="ListLabel9225">
    <w:name w:val="ListLabel 9225"/>
    <w:qFormat/>
    <w:rPr>
      <w:rFonts w:cs="OpenSymbol"/>
    </w:rPr>
  </w:style>
  <w:style w:type="character" w:customStyle="1" w:styleId="ListLabel9226">
    <w:name w:val="ListLabel 9226"/>
    <w:qFormat/>
    <w:rPr>
      <w:rFonts w:cs="OpenSymbol"/>
    </w:rPr>
  </w:style>
  <w:style w:type="character" w:customStyle="1" w:styleId="ListLabel9227">
    <w:name w:val="ListLabel 9227"/>
    <w:qFormat/>
    <w:rPr>
      <w:rFonts w:cs="OpenSymbol"/>
    </w:rPr>
  </w:style>
  <w:style w:type="character" w:customStyle="1" w:styleId="ListLabel9228">
    <w:name w:val="ListLabel 9228"/>
    <w:qFormat/>
    <w:rPr>
      <w:rFonts w:cs="OpenSymbol"/>
    </w:rPr>
  </w:style>
  <w:style w:type="character" w:customStyle="1" w:styleId="ListLabel9229">
    <w:name w:val="ListLabel 9229"/>
    <w:qFormat/>
    <w:rPr>
      <w:rFonts w:cs="OpenSymbol"/>
    </w:rPr>
  </w:style>
  <w:style w:type="character" w:customStyle="1" w:styleId="ListLabel9230">
    <w:name w:val="ListLabel 9230"/>
    <w:qFormat/>
    <w:rPr>
      <w:rFonts w:ascii="Times New Roman" w:hAnsi="Times New Roman" w:cs="OpenSymbol"/>
      <w:sz w:val="21"/>
    </w:rPr>
  </w:style>
  <w:style w:type="character" w:customStyle="1" w:styleId="ListLabel9231">
    <w:name w:val="ListLabel 9231"/>
    <w:qFormat/>
    <w:rPr>
      <w:rFonts w:cs="OpenSymbol"/>
    </w:rPr>
  </w:style>
  <w:style w:type="character" w:customStyle="1" w:styleId="ListLabel9232">
    <w:name w:val="ListLabel 9232"/>
    <w:qFormat/>
    <w:rPr>
      <w:rFonts w:cs="OpenSymbol"/>
    </w:rPr>
  </w:style>
  <w:style w:type="character" w:customStyle="1" w:styleId="ListLabel9233">
    <w:name w:val="ListLabel 9233"/>
    <w:qFormat/>
    <w:rPr>
      <w:rFonts w:cs="OpenSymbol"/>
    </w:rPr>
  </w:style>
  <w:style w:type="character" w:customStyle="1" w:styleId="ListLabel9234">
    <w:name w:val="ListLabel 9234"/>
    <w:qFormat/>
    <w:rPr>
      <w:rFonts w:cs="OpenSymbol"/>
    </w:rPr>
  </w:style>
  <w:style w:type="character" w:customStyle="1" w:styleId="ListLabel9235">
    <w:name w:val="ListLabel 9235"/>
    <w:qFormat/>
    <w:rPr>
      <w:rFonts w:cs="OpenSymbol"/>
    </w:rPr>
  </w:style>
  <w:style w:type="character" w:customStyle="1" w:styleId="ListLabel9236">
    <w:name w:val="ListLabel 9236"/>
    <w:qFormat/>
    <w:rPr>
      <w:rFonts w:cs="OpenSymbol"/>
    </w:rPr>
  </w:style>
  <w:style w:type="character" w:customStyle="1" w:styleId="ListLabel9237">
    <w:name w:val="ListLabel 9237"/>
    <w:qFormat/>
    <w:rPr>
      <w:rFonts w:cs="OpenSymbol"/>
    </w:rPr>
  </w:style>
  <w:style w:type="character" w:customStyle="1" w:styleId="ListLabel9238">
    <w:name w:val="ListLabel 9238"/>
    <w:qFormat/>
    <w:rPr>
      <w:rFonts w:cs="OpenSymbol"/>
    </w:rPr>
  </w:style>
  <w:style w:type="character" w:customStyle="1" w:styleId="ListLabel9239">
    <w:name w:val="ListLabel 9239"/>
    <w:qFormat/>
    <w:rPr>
      <w:rFonts w:ascii="Times New Roman" w:hAnsi="Times New Roman" w:cs="OpenSymbol"/>
      <w:sz w:val="21"/>
    </w:rPr>
  </w:style>
  <w:style w:type="character" w:customStyle="1" w:styleId="ListLabel9240">
    <w:name w:val="ListLabel 9240"/>
    <w:qFormat/>
    <w:rPr>
      <w:rFonts w:cs="OpenSymbol"/>
    </w:rPr>
  </w:style>
  <w:style w:type="character" w:customStyle="1" w:styleId="ListLabel9241">
    <w:name w:val="ListLabel 9241"/>
    <w:qFormat/>
    <w:rPr>
      <w:rFonts w:cs="OpenSymbol"/>
    </w:rPr>
  </w:style>
  <w:style w:type="character" w:customStyle="1" w:styleId="ListLabel9242">
    <w:name w:val="ListLabel 9242"/>
    <w:qFormat/>
    <w:rPr>
      <w:rFonts w:cs="OpenSymbol"/>
    </w:rPr>
  </w:style>
  <w:style w:type="character" w:customStyle="1" w:styleId="ListLabel9243">
    <w:name w:val="ListLabel 9243"/>
    <w:qFormat/>
    <w:rPr>
      <w:rFonts w:cs="OpenSymbol"/>
    </w:rPr>
  </w:style>
  <w:style w:type="character" w:customStyle="1" w:styleId="ListLabel9244">
    <w:name w:val="ListLabel 9244"/>
    <w:qFormat/>
    <w:rPr>
      <w:rFonts w:cs="OpenSymbol"/>
    </w:rPr>
  </w:style>
  <w:style w:type="character" w:customStyle="1" w:styleId="ListLabel9245">
    <w:name w:val="ListLabel 9245"/>
    <w:qFormat/>
    <w:rPr>
      <w:rFonts w:cs="OpenSymbol"/>
    </w:rPr>
  </w:style>
  <w:style w:type="character" w:customStyle="1" w:styleId="ListLabel9246">
    <w:name w:val="ListLabel 9246"/>
    <w:qFormat/>
    <w:rPr>
      <w:rFonts w:cs="OpenSymbol"/>
    </w:rPr>
  </w:style>
  <w:style w:type="character" w:customStyle="1" w:styleId="ListLabel9247">
    <w:name w:val="ListLabel 9247"/>
    <w:qFormat/>
    <w:rPr>
      <w:rFonts w:cs="OpenSymbol"/>
    </w:rPr>
  </w:style>
  <w:style w:type="character" w:customStyle="1" w:styleId="ListLabel9248">
    <w:name w:val="ListLabel 9248"/>
    <w:qFormat/>
    <w:rPr>
      <w:rFonts w:ascii="Times New Roman" w:hAnsi="Times New Roman" w:cs="OpenSymbol"/>
      <w:sz w:val="21"/>
    </w:rPr>
  </w:style>
  <w:style w:type="character" w:customStyle="1" w:styleId="ListLabel9249">
    <w:name w:val="ListLabel 9249"/>
    <w:qFormat/>
    <w:rPr>
      <w:rFonts w:cs="OpenSymbol"/>
    </w:rPr>
  </w:style>
  <w:style w:type="character" w:customStyle="1" w:styleId="ListLabel9250">
    <w:name w:val="ListLabel 9250"/>
    <w:qFormat/>
    <w:rPr>
      <w:rFonts w:cs="OpenSymbol"/>
    </w:rPr>
  </w:style>
  <w:style w:type="character" w:customStyle="1" w:styleId="ListLabel9251">
    <w:name w:val="ListLabel 9251"/>
    <w:qFormat/>
    <w:rPr>
      <w:rFonts w:cs="OpenSymbol"/>
    </w:rPr>
  </w:style>
  <w:style w:type="character" w:customStyle="1" w:styleId="ListLabel9252">
    <w:name w:val="ListLabel 9252"/>
    <w:qFormat/>
    <w:rPr>
      <w:rFonts w:cs="OpenSymbol"/>
    </w:rPr>
  </w:style>
  <w:style w:type="character" w:customStyle="1" w:styleId="ListLabel9253">
    <w:name w:val="ListLabel 9253"/>
    <w:qFormat/>
    <w:rPr>
      <w:rFonts w:cs="OpenSymbol"/>
    </w:rPr>
  </w:style>
  <w:style w:type="character" w:customStyle="1" w:styleId="ListLabel9254">
    <w:name w:val="ListLabel 9254"/>
    <w:qFormat/>
    <w:rPr>
      <w:rFonts w:cs="OpenSymbol"/>
    </w:rPr>
  </w:style>
  <w:style w:type="character" w:customStyle="1" w:styleId="ListLabel9255">
    <w:name w:val="ListLabel 9255"/>
    <w:qFormat/>
    <w:rPr>
      <w:rFonts w:cs="OpenSymbol"/>
    </w:rPr>
  </w:style>
  <w:style w:type="character" w:customStyle="1" w:styleId="ListLabel9256">
    <w:name w:val="ListLabel 9256"/>
    <w:qFormat/>
    <w:rPr>
      <w:rFonts w:cs="OpenSymbol"/>
    </w:rPr>
  </w:style>
  <w:style w:type="character" w:customStyle="1" w:styleId="ListLabel9257">
    <w:name w:val="ListLabel 9257"/>
    <w:qFormat/>
    <w:rPr>
      <w:rFonts w:ascii="Times New Roman" w:hAnsi="Times New Roman" w:cs="OpenSymbol"/>
      <w:sz w:val="21"/>
    </w:rPr>
  </w:style>
  <w:style w:type="character" w:customStyle="1" w:styleId="ListLabel9258">
    <w:name w:val="ListLabel 9258"/>
    <w:qFormat/>
    <w:rPr>
      <w:rFonts w:cs="OpenSymbol"/>
    </w:rPr>
  </w:style>
  <w:style w:type="character" w:customStyle="1" w:styleId="ListLabel9259">
    <w:name w:val="ListLabel 9259"/>
    <w:qFormat/>
    <w:rPr>
      <w:rFonts w:cs="OpenSymbol"/>
    </w:rPr>
  </w:style>
  <w:style w:type="character" w:customStyle="1" w:styleId="ListLabel9260">
    <w:name w:val="ListLabel 9260"/>
    <w:qFormat/>
    <w:rPr>
      <w:rFonts w:cs="OpenSymbol"/>
    </w:rPr>
  </w:style>
  <w:style w:type="character" w:customStyle="1" w:styleId="ListLabel9261">
    <w:name w:val="ListLabel 9261"/>
    <w:qFormat/>
    <w:rPr>
      <w:rFonts w:cs="OpenSymbol"/>
    </w:rPr>
  </w:style>
  <w:style w:type="character" w:customStyle="1" w:styleId="ListLabel9262">
    <w:name w:val="ListLabel 9262"/>
    <w:qFormat/>
    <w:rPr>
      <w:rFonts w:cs="OpenSymbol"/>
    </w:rPr>
  </w:style>
  <w:style w:type="character" w:customStyle="1" w:styleId="ListLabel9263">
    <w:name w:val="ListLabel 9263"/>
    <w:qFormat/>
    <w:rPr>
      <w:rFonts w:cs="OpenSymbol"/>
    </w:rPr>
  </w:style>
  <w:style w:type="character" w:customStyle="1" w:styleId="ListLabel9264">
    <w:name w:val="ListLabel 9264"/>
    <w:qFormat/>
    <w:rPr>
      <w:rFonts w:cs="OpenSymbol"/>
    </w:rPr>
  </w:style>
  <w:style w:type="character" w:customStyle="1" w:styleId="ListLabel9265">
    <w:name w:val="ListLabel 9265"/>
    <w:qFormat/>
    <w:rPr>
      <w:rFonts w:cs="OpenSymbol"/>
    </w:rPr>
  </w:style>
  <w:style w:type="character" w:customStyle="1" w:styleId="ListLabel9266">
    <w:name w:val="ListLabel 9266"/>
    <w:qFormat/>
    <w:rPr>
      <w:rFonts w:ascii="Times New Roman" w:hAnsi="Times New Roman" w:cs="OpenSymbol"/>
      <w:sz w:val="22"/>
    </w:rPr>
  </w:style>
  <w:style w:type="character" w:customStyle="1" w:styleId="ListLabel9267">
    <w:name w:val="ListLabel 9267"/>
    <w:qFormat/>
    <w:rPr>
      <w:rFonts w:cs="OpenSymbol"/>
    </w:rPr>
  </w:style>
  <w:style w:type="character" w:customStyle="1" w:styleId="ListLabel9268">
    <w:name w:val="ListLabel 9268"/>
    <w:qFormat/>
    <w:rPr>
      <w:rFonts w:cs="OpenSymbol"/>
    </w:rPr>
  </w:style>
  <w:style w:type="character" w:customStyle="1" w:styleId="ListLabel9269">
    <w:name w:val="ListLabel 9269"/>
    <w:qFormat/>
    <w:rPr>
      <w:rFonts w:cs="OpenSymbol"/>
    </w:rPr>
  </w:style>
  <w:style w:type="character" w:customStyle="1" w:styleId="ListLabel9270">
    <w:name w:val="ListLabel 9270"/>
    <w:qFormat/>
    <w:rPr>
      <w:rFonts w:cs="OpenSymbol"/>
    </w:rPr>
  </w:style>
  <w:style w:type="character" w:customStyle="1" w:styleId="ListLabel9271">
    <w:name w:val="ListLabel 9271"/>
    <w:qFormat/>
    <w:rPr>
      <w:rFonts w:cs="OpenSymbol"/>
    </w:rPr>
  </w:style>
  <w:style w:type="character" w:customStyle="1" w:styleId="ListLabel9272">
    <w:name w:val="ListLabel 9272"/>
    <w:qFormat/>
    <w:rPr>
      <w:rFonts w:cs="OpenSymbol"/>
    </w:rPr>
  </w:style>
  <w:style w:type="character" w:customStyle="1" w:styleId="ListLabel9273">
    <w:name w:val="ListLabel 9273"/>
    <w:qFormat/>
    <w:rPr>
      <w:rFonts w:cs="OpenSymbol"/>
    </w:rPr>
  </w:style>
  <w:style w:type="character" w:customStyle="1" w:styleId="ListLabel9274">
    <w:name w:val="ListLabel 9274"/>
    <w:qFormat/>
    <w:rPr>
      <w:rFonts w:cs="OpenSymbol"/>
    </w:rPr>
  </w:style>
  <w:style w:type="character" w:customStyle="1" w:styleId="ListLabel9275">
    <w:name w:val="ListLabel 9275"/>
    <w:qFormat/>
    <w:rPr>
      <w:rFonts w:cs="OpenSymbol"/>
      <w:sz w:val="21"/>
    </w:rPr>
  </w:style>
  <w:style w:type="character" w:customStyle="1" w:styleId="ListLabel9276">
    <w:name w:val="ListLabel 9276"/>
    <w:qFormat/>
    <w:rPr>
      <w:rFonts w:cs="OpenSymbol"/>
    </w:rPr>
  </w:style>
  <w:style w:type="character" w:customStyle="1" w:styleId="ListLabel9277">
    <w:name w:val="ListLabel 9277"/>
    <w:qFormat/>
    <w:rPr>
      <w:rFonts w:cs="OpenSymbol"/>
    </w:rPr>
  </w:style>
  <w:style w:type="character" w:customStyle="1" w:styleId="ListLabel9278">
    <w:name w:val="ListLabel 9278"/>
    <w:qFormat/>
    <w:rPr>
      <w:rFonts w:cs="OpenSymbol"/>
    </w:rPr>
  </w:style>
  <w:style w:type="character" w:customStyle="1" w:styleId="ListLabel9279">
    <w:name w:val="ListLabel 9279"/>
    <w:qFormat/>
    <w:rPr>
      <w:rFonts w:cs="OpenSymbol"/>
    </w:rPr>
  </w:style>
  <w:style w:type="character" w:customStyle="1" w:styleId="ListLabel9280">
    <w:name w:val="ListLabel 9280"/>
    <w:qFormat/>
    <w:rPr>
      <w:rFonts w:cs="OpenSymbol"/>
    </w:rPr>
  </w:style>
  <w:style w:type="character" w:customStyle="1" w:styleId="ListLabel9281">
    <w:name w:val="ListLabel 9281"/>
    <w:qFormat/>
    <w:rPr>
      <w:rFonts w:cs="OpenSymbol"/>
    </w:rPr>
  </w:style>
  <w:style w:type="character" w:customStyle="1" w:styleId="ListLabel9282">
    <w:name w:val="ListLabel 9282"/>
    <w:qFormat/>
    <w:rPr>
      <w:rFonts w:cs="OpenSymbol"/>
    </w:rPr>
  </w:style>
  <w:style w:type="character" w:customStyle="1" w:styleId="ListLabel9283">
    <w:name w:val="ListLabel 9283"/>
    <w:qFormat/>
    <w:rPr>
      <w:rFonts w:cs="OpenSymbol"/>
    </w:rPr>
  </w:style>
  <w:style w:type="character" w:customStyle="1" w:styleId="ListLabel9284">
    <w:name w:val="ListLabel 9284"/>
    <w:qFormat/>
    <w:rPr>
      <w:rFonts w:cs="OpenSymbol"/>
      <w:sz w:val="21"/>
    </w:rPr>
  </w:style>
  <w:style w:type="character" w:customStyle="1" w:styleId="ListLabel9285">
    <w:name w:val="ListLabel 9285"/>
    <w:qFormat/>
    <w:rPr>
      <w:rFonts w:cs="OpenSymbol"/>
    </w:rPr>
  </w:style>
  <w:style w:type="character" w:customStyle="1" w:styleId="ListLabel9286">
    <w:name w:val="ListLabel 9286"/>
    <w:qFormat/>
    <w:rPr>
      <w:rFonts w:cs="OpenSymbol"/>
    </w:rPr>
  </w:style>
  <w:style w:type="character" w:customStyle="1" w:styleId="ListLabel9287">
    <w:name w:val="ListLabel 9287"/>
    <w:qFormat/>
    <w:rPr>
      <w:rFonts w:cs="OpenSymbol"/>
    </w:rPr>
  </w:style>
  <w:style w:type="character" w:customStyle="1" w:styleId="ListLabel9288">
    <w:name w:val="ListLabel 9288"/>
    <w:qFormat/>
    <w:rPr>
      <w:rFonts w:cs="OpenSymbol"/>
    </w:rPr>
  </w:style>
  <w:style w:type="character" w:customStyle="1" w:styleId="ListLabel9289">
    <w:name w:val="ListLabel 9289"/>
    <w:qFormat/>
    <w:rPr>
      <w:rFonts w:cs="OpenSymbol"/>
    </w:rPr>
  </w:style>
  <w:style w:type="character" w:customStyle="1" w:styleId="ListLabel9290">
    <w:name w:val="ListLabel 9290"/>
    <w:qFormat/>
    <w:rPr>
      <w:rFonts w:cs="OpenSymbol"/>
    </w:rPr>
  </w:style>
  <w:style w:type="character" w:customStyle="1" w:styleId="ListLabel9291">
    <w:name w:val="ListLabel 9291"/>
    <w:qFormat/>
    <w:rPr>
      <w:rFonts w:cs="OpenSymbol"/>
    </w:rPr>
  </w:style>
  <w:style w:type="character" w:customStyle="1" w:styleId="ListLabel9292">
    <w:name w:val="ListLabel 9292"/>
    <w:qFormat/>
    <w:rPr>
      <w:rFonts w:cs="OpenSymbol"/>
    </w:rPr>
  </w:style>
  <w:style w:type="character" w:customStyle="1" w:styleId="ListLabel9293">
    <w:name w:val="ListLabel 9293"/>
    <w:qFormat/>
    <w:rPr>
      <w:rFonts w:cs="OpenSymbol"/>
    </w:rPr>
  </w:style>
  <w:style w:type="character" w:customStyle="1" w:styleId="ListLabel9294">
    <w:name w:val="ListLabel 9294"/>
    <w:qFormat/>
    <w:rPr>
      <w:rFonts w:cs="OpenSymbol"/>
    </w:rPr>
  </w:style>
  <w:style w:type="character" w:customStyle="1" w:styleId="ListLabel9295">
    <w:name w:val="ListLabel 9295"/>
    <w:qFormat/>
    <w:rPr>
      <w:rFonts w:cs="OpenSymbol"/>
    </w:rPr>
  </w:style>
  <w:style w:type="character" w:customStyle="1" w:styleId="ListLabel9296">
    <w:name w:val="ListLabel 9296"/>
    <w:qFormat/>
    <w:rPr>
      <w:rFonts w:cs="OpenSymbol"/>
    </w:rPr>
  </w:style>
  <w:style w:type="character" w:customStyle="1" w:styleId="ListLabel9297">
    <w:name w:val="ListLabel 9297"/>
    <w:qFormat/>
    <w:rPr>
      <w:rFonts w:cs="OpenSymbol"/>
    </w:rPr>
  </w:style>
  <w:style w:type="character" w:customStyle="1" w:styleId="ListLabel9298">
    <w:name w:val="ListLabel 9298"/>
    <w:qFormat/>
    <w:rPr>
      <w:rFonts w:cs="OpenSymbol"/>
    </w:rPr>
  </w:style>
  <w:style w:type="character" w:customStyle="1" w:styleId="ListLabel9299">
    <w:name w:val="ListLabel 9299"/>
    <w:qFormat/>
    <w:rPr>
      <w:rFonts w:cs="OpenSymbol"/>
    </w:rPr>
  </w:style>
  <w:style w:type="character" w:customStyle="1" w:styleId="ListLabel9300">
    <w:name w:val="ListLabel 9300"/>
    <w:qFormat/>
    <w:rPr>
      <w:rFonts w:cs="OpenSymbol"/>
    </w:rPr>
  </w:style>
  <w:style w:type="character" w:customStyle="1" w:styleId="ListLabel9301">
    <w:name w:val="ListLabel 9301"/>
    <w:qFormat/>
    <w:rPr>
      <w:rFonts w:cs="OpenSymbol"/>
    </w:rPr>
  </w:style>
  <w:style w:type="character" w:customStyle="1" w:styleId="ListLabel9302">
    <w:name w:val="ListLabel 9302"/>
    <w:qFormat/>
    <w:rPr>
      <w:rFonts w:cs="OpenSymbol"/>
    </w:rPr>
  </w:style>
  <w:style w:type="character" w:customStyle="1" w:styleId="ListLabel9303">
    <w:name w:val="ListLabel 9303"/>
    <w:qFormat/>
    <w:rPr>
      <w:rFonts w:cs="OpenSymbol"/>
    </w:rPr>
  </w:style>
  <w:style w:type="character" w:customStyle="1" w:styleId="ListLabel9304">
    <w:name w:val="ListLabel 9304"/>
    <w:qFormat/>
    <w:rPr>
      <w:rFonts w:cs="OpenSymbol"/>
    </w:rPr>
  </w:style>
  <w:style w:type="character" w:customStyle="1" w:styleId="ListLabel9305">
    <w:name w:val="ListLabel 9305"/>
    <w:qFormat/>
    <w:rPr>
      <w:rFonts w:cs="OpenSymbol"/>
    </w:rPr>
  </w:style>
  <w:style w:type="character" w:customStyle="1" w:styleId="ListLabel9306">
    <w:name w:val="ListLabel 9306"/>
    <w:qFormat/>
    <w:rPr>
      <w:rFonts w:cs="OpenSymbol"/>
    </w:rPr>
  </w:style>
  <w:style w:type="character" w:customStyle="1" w:styleId="ListLabel9307">
    <w:name w:val="ListLabel 9307"/>
    <w:qFormat/>
    <w:rPr>
      <w:rFonts w:cs="OpenSymbol"/>
    </w:rPr>
  </w:style>
  <w:style w:type="character" w:customStyle="1" w:styleId="ListLabel9308">
    <w:name w:val="ListLabel 9308"/>
    <w:qFormat/>
    <w:rPr>
      <w:rFonts w:cs="OpenSymbol"/>
    </w:rPr>
  </w:style>
  <w:style w:type="character" w:customStyle="1" w:styleId="ListLabel9309">
    <w:name w:val="ListLabel 9309"/>
    <w:qFormat/>
    <w:rPr>
      <w:rFonts w:cs="OpenSymbol"/>
    </w:rPr>
  </w:style>
  <w:style w:type="character" w:customStyle="1" w:styleId="ListLabel9310">
    <w:name w:val="ListLabel 9310"/>
    <w:qFormat/>
    <w:rPr>
      <w:rFonts w:cs="OpenSymbol"/>
    </w:rPr>
  </w:style>
  <w:style w:type="character" w:customStyle="1" w:styleId="ListLabel9311">
    <w:name w:val="ListLabel 9311"/>
    <w:qFormat/>
    <w:rPr>
      <w:rFonts w:cs="OpenSymbol"/>
    </w:rPr>
  </w:style>
  <w:style w:type="character" w:customStyle="1" w:styleId="ListLabel9312">
    <w:name w:val="ListLabel 9312"/>
    <w:qFormat/>
    <w:rPr>
      <w:rFonts w:cs="OpenSymbol"/>
    </w:rPr>
  </w:style>
  <w:style w:type="character" w:customStyle="1" w:styleId="ListLabel9313">
    <w:name w:val="ListLabel 9313"/>
    <w:qFormat/>
    <w:rPr>
      <w:rFonts w:cs="OpenSymbol"/>
    </w:rPr>
  </w:style>
  <w:style w:type="character" w:customStyle="1" w:styleId="ListLabel9314">
    <w:name w:val="ListLabel 9314"/>
    <w:qFormat/>
    <w:rPr>
      <w:rFonts w:cs="OpenSymbol"/>
    </w:rPr>
  </w:style>
  <w:style w:type="character" w:customStyle="1" w:styleId="ListLabel9315">
    <w:name w:val="ListLabel 9315"/>
    <w:qFormat/>
    <w:rPr>
      <w:rFonts w:cs="OpenSymbol"/>
    </w:rPr>
  </w:style>
  <w:style w:type="character" w:customStyle="1" w:styleId="ListLabel9316">
    <w:name w:val="ListLabel 9316"/>
    <w:qFormat/>
    <w:rPr>
      <w:rFonts w:cs="OpenSymbol"/>
    </w:rPr>
  </w:style>
  <w:style w:type="character" w:customStyle="1" w:styleId="ListLabel9317">
    <w:name w:val="ListLabel 9317"/>
    <w:qFormat/>
    <w:rPr>
      <w:rFonts w:cs="OpenSymbol"/>
    </w:rPr>
  </w:style>
  <w:style w:type="character" w:customStyle="1" w:styleId="ListLabel9318">
    <w:name w:val="ListLabel 9318"/>
    <w:qFormat/>
    <w:rPr>
      <w:rFonts w:cs="OpenSymbol"/>
    </w:rPr>
  </w:style>
  <w:style w:type="character" w:customStyle="1" w:styleId="ListLabel9319">
    <w:name w:val="ListLabel 9319"/>
    <w:qFormat/>
    <w:rPr>
      <w:rFonts w:cs="OpenSymbol"/>
    </w:rPr>
  </w:style>
  <w:style w:type="character" w:customStyle="1" w:styleId="ListLabel9320">
    <w:name w:val="ListLabel 9320"/>
    <w:qFormat/>
    <w:rPr>
      <w:rFonts w:cs="OpenSymbol"/>
    </w:rPr>
  </w:style>
  <w:style w:type="character" w:customStyle="1" w:styleId="ListLabel9321">
    <w:name w:val="ListLabel 9321"/>
    <w:qFormat/>
    <w:rPr>
      <w:rFonts w:cs="OpenSymbol"/>
    </w:rPr>
  </w:style>
  <w:style w:type="character" w:customStyle="1" w:styleId="ListLabel9322">
    <w:name w:val="ListLabel 9322"/>
    <w:qFormat/>
    <w:rPr>
      <w:rFonts w:cs="OpenSymbol"/>
    </w:rPr>
  </w:style>
  <w:style w:type="character" w:customStyle="1" w:styleId="ListLabel9323">
    <w:name w:val="ListLabel 9323"/>
    <w:qFormat/>
    <w:rPr>
      <w:rFonts w:cs="OpenSymbol"/>
    </w:rPr>
  </w:style>
  <w:style w:type="character" w:customStyle="1" w:styleId="ListLabel9324">
    <w:name w:val="ListLabel 9324"/>
    <w:qFormat/>
    <w:rPr>
      <w:rFonts w:cs="OpenSymbol"/>
    </w:rPr>
  </w:style>
  <w:style w:type="character" w:customStyle="1" w:styleId="ListLabel9325">
    <w:name w:val="ListLabel 9325"/>
    <w:qFormat/>
    <w:rPr>
      <w:rFonts w:cs="OpenSymbol"/>
    </w:rPr>
  </w:style>
  <w:style w:type="character" w:customStyle="1" w:styleId="ListLabel9326">
    <w:name w:val="ListLabel 9326"/>
    <w:qFormat/>
    <w:rPr>
      <w:rFonts w:cs="OpenSymbol"/>
    </w:rPr>
  </w:style>
  <w:style w:type="character" w:customStyle="1" w:styleId="ListLabel9327">
    <w:name w:val="ListLabel 9327"/>
    <w:qFormat/>
    <w:rPr>
      <w:rFonts w:cs="OpenSymbol"/>
    </w:rPr>
  </w:style>
  <w:style w:type="character" w:customStyle="1" w:styleId="ListLabel9328">
    <w:name w:val="ListLabel 9328"/>
    <w:qFormat/>
    <w:rPr>
      <w:rFonts w:cs="OpenSymbol"/>
    </w:rPr>
  </w:style>
  <w:style w:type="character" w:customStyle="1" w:styleId="ListLabel9329">
    <w:name w:val="ListLabel 9329"/>
    <w:qFormat/>
    <w:rPr>
      <w:rFonts w:cs="OpenSymbol"/>
    </w:rPr>
  </w:style>
  <w:style w:type="character" w:customStyle="1" w:styleId="ListLabel9330">
    <w:name w:val="ListLabel 9330"/>
    <w:qFormat/>
    <w:rPr>
      <w:rFonts w:cs="OpenSymbol"/>
    </w:rPr>
  </w:style>
  <w:style w:type="character" w:customStyle="1" w:styleId="ListLabel9331">
    <w:name w:val="ListLabel 9331"/>
    <w:qFormat/>
    <w:rPr>
      <w:rFonts w:cs="OpenSymbol"/>
    </w:rPr>
  </w:style>
  <w:style w:type="character" w:customStyle="1" w:styleId="ListLabel9332">
    <w:name w:val="ListLabel 9332"/>
    <w:qFormat/>
    <w:rPr>
      <w:rFonts w:cs="OpenSymbol"/>
    </w:rPr>
  </w:style>
  <w:style w:type="character" w:customStyle="1" w:styleId="ListLabel9333">
    <w:name w:val="ListLabel 9333"/>
    <w:qFormat/>
    <w:rPr>
      <w:rFonts w:cs="OpenSymbol"/>
    </w:rPr>
  </w:style>
  <w:style w:type="character" w:customStyle="1" w:styleId="ListLabel9334">
    <w:name w:val="ListLabel 9334"/>
    <w:qFormat/>
    <w:rPr>
      <w:rFonts w:cs="OpenSymbol"/>
    </w:rPr>
  </w:style>
  <w:style w:type="character" w:customStyle="1" w:styleId="ListLabel9335">
    <w:name w:val="ListLabel 9335"/>
    <w:qFormat/>
    <w:rPr>
      <w:rFonts w:cs="OpenSymbol"/>
    </w:rPr>
  </w:style>
  <w:style w:type="character" w:customStyle="1" w:styleId="ListLabel9336">
    <w:name w:val="ListLabel 9336"/>
    <w:qFormat/>
    <w:rPr>
      <w:rFonts w:cs="OpenSymbol"/>
    </w:rPr>
  </w:style>
  <w:style w:type="character" w:customStyle="1" w:styleId="ListLabel9337">
    <w:name w:val="ListLabel 9337"/>
    <w:qFormat/>
    <w:rPr>
      <w:rFonts w:cs="OpenSymbol"/>
    </w:rPr>
  </w:style>
  <w:style w:type="character" w:customStyle="1" w:styleId="ListLabel9338">
    <w:name w:val="ListLabel 9338"/>
    <w:qFormat/>
    <w:rPr>
      <w:rFonts w:cs="OpenSymbol"/>
    </w:rPr>
  </w:style>
  <w:style w:type="character" w:customStyle="1" w:styleId="ListLabel9339">
    <w:name w:val="ListLabel 9339"/>
    <w:qFormat/>
    <w:rPr>
      <w:rFonts w:cs="OpenSymbol"/>
    </w:rPr>
  </w:style>
  <w:style w:type="character" w:customStyle="1" w:styleId="ListLabel9340">
    <w:name w:val="ListLabel 9340"/>
    <w:qFormat/>
    <w:rPr>
      <w:rFonts w:cs="OpenSymbol"/>
    </w:rPr>
  </w:style>
  <w:style w:type="character" w:customStyle="1" w:styleId="ListLabel9341">
    <w:name w:val="ListLabel 9341"/>
    <w:qFormat/>
    <w:rPr>
      <w:rFonts w:cs="OpenSymbol"/>
    </w:rPr>
  </w:style>
  <w:style w:type="character" w:customStyle="1" w:styleId="ListLabel9342">
    <w:name w:val="ListLabel 9342"/>
    <w:qFormat/>
    <w:rPr>
      <w:rFonts w:cs="OpenSymbol"/>
    </w:rPr>
  </w:style>
  <w:style w:type="character" w:customStyle="1" w:styleId="ListLabel9343">
    <w:name w:val="ListLabel 9343"/>
    <w:qFormat/>
    <w:rPr>
      <w:rFonts w:cs="OpenSymbol"/>
    </w:rPr>
  </w:style>
  <w:style w:type="character" w:customStyle="1" w:styleId="ListLabel9344">
    <w:name w:val="ListLabel 9344"/>
    <w:qFormat/>
    <w:rPr>
      <w:rFonts w:cs="OpenSymbol"/>
    </w:rPr>
  </w:style>
  <w:style w:type="character" w:customStyle="1" w:styleId="ListLabel9345">
    <w:name w:val="ListLabel 9345"/>
    <w:qFormat/>
    <w:rPr>
      <w:rFonts w:cs="OpenSymbol"/>
    </w:rPr>
  </w:style>
  <w:style w:type="character" w:customStyle="1" w:styleId="ListLabel9346">
    <w:name w:val="ListLabel 9346"/>
    <w:qFormat/>
    <w:rPr>
      <w:rFonts w:cs="OpenSymbol"/>
    </w:rPr>
  </w:style>
  <w:style w:type="character" w:customStyle="1" w:styleId="ListLabel9347">
    <w:name w:val="ListLabel 9347"/>
    <w:qFormat/>
    <w:rPr>
      <w:rFonts w:cs="OpenSymbol"/>
    </w:rPr>
  </w:style>
  <w:style w:type="character" w:customStyle="1" w:styleId="ListLabel9348">
    <w:name w:val="ListLabel 9348"/>
    <w:qFormat/>
    <w:rPr>
      <w:rFonts w:cs="OpenSymbol"/>
    </w:rPr>
  </w:style>
  <w:style w:type="character" w:customStyle="1" w:styleId="ListLabel9349">
    <w:name w:val="ListLabel 9349"/>
    <w:qFormat/>
    <w:rPr>
      <w:rFonts w:cs="OpenSymbol"/>
    </w:rPr>
  </w:style>
  <w:style w:type="character" w:customStyle="1" w:styleId="ListLabel9350">
    <w:name w:val="ListLabel 9350"/>
    <w:qFormat/>
    <w:rPr>
      <w:rFonts w:cs="OpenSymbol"/>
    </w:rPr>
  </w:style>
  <w:style w:type="character" w:customStyle="1" w:styleId="ListLabel9351">
    <w:name w:val="ListLabel 9351"/>
    <w:qFormat/>
    <w:rPr>
      <w:rFonts w:cs="OpenSymbol"/>
    </w:rPr>
  </w:style>
  <w:style w:type="character" w:customStyle="1" w:styleId="ListLabel9352">
    <w:name w:val="ListLabel 9352"/>
    <w:qFormat/>
    <w:rPr>
      <w:rFonts w:cs="OpenSymbol"/>
    </w:rPr>
  </w:style>
  <w:style w:type="character" w:customStyle="1" w:styleId="ListLabel9353">
    <w:name w:val="ListLabel 9353"/>
    <w:qFormat/>
    <w:rPr>
      <w:rFonts w:cs="OpenSymbol"/>
    </w:rPr>
  </w:style>
  <w:style w:type="character" w:customStyle="1" w:styleId="ListLabel9354">
    <w:name w:val="ListLabel 9354"/>
    <w:qFormat/>
    <w:rPr>
      <w:rFonts w:cs="OpenSymbol"/>
    </w:rPr>
  </w:style>
  <w:style w:type="character" w:customStyle="1" w:styleId="ListLabel9355">
    <w:name w:val="ListLabel 9355"/>
    <w:qFormat/>
    <w:rPr>
      <w:rFonts w:cs="OpenSymbol"/>
    </w:rPr>
  </w:style>
  <w:style w:type="character" w:customStyle="1" w:styleId="ListLabel9356">
    <w:name w:val="ListLabel 9356"/>
    <w:qFormat/>
    <w:rPr>
      <w:rFonts w:cs="OpenSymbol"/>
    </w:rPr>
  </w:style>
  <w:style w:type="character" w:customStyle="1" w:styleId="ListLabel9357">
    <w:name w:val="ListLabel 9357"/>
    <w:qFormat/>
    <w:rPr>
      <w:rFonts w:cs="OpenSymbol"/>
    </w:rPr>
  </w:style>
  <w:style w:type="character" w:customStyle="1" w:styleId="ListLabel9358">
    <w:name w:val="ListLabel 9358"/>
    <w:qFormat/>
    <w:rPr>
      <w:rFonts w:cs="OpenSymbol"/>
    </w:rPr>
  </w:style>
  <w:style w:type="character" w:customStyle="1" w:styleId="ListLabel9359">
    <w:name w:val="ListLabel 9359"/>
    <w:qFormat/>
    <w:rPr>
      <w:rFonts w:cs="OpenSymbol"/>
    </w:rPr>
  </w:style>
  <w:style w:type="character" w:customStyle="1" w:styleId="ListLabel9360">
    <w:name w:val="ListLabel 9360"/>
    <w:qFormat/>
    <w:rPr>
      <w:rFonts w:cs="OpenSymbol"/>
    </w:rPr>
  </w:style>
  <w:style w:type="character" w:customStyle="1" w:styleId="ListLabel9361">
    <w:name w:val="ListLabel 9361"/>
    <w:qFormat/>
    <w:rPr>
      <w:rFonts w:cs="OpenSymbol"/>
    </w:rPr>
  </w:style>
  <w:style w:type="character" w:customStyle="1" w:styleId="ListLabel9362">
    <w:name w:val="ListLabel 9362"/>
    <w:qFormat/>
    <w:rPr>
      <w:rFonts w:cs="OpenSymbol"/>
    </w:rPr>
  </w:style>
  <w:style w:type="character" w:customStyle="1" w:styleId="ListLabel9363">
    <w:name w:val="ListLabel 9363"/>
    <w:qFormat/>
    <w:rPr>
      <w:rFonts w:cs="OpenSymbol"/>
    </w:rPr>
  </w:style>
  <w:style w:type="character" w:customStyle="1" w:styleId="ListLabel9364">
    <w:name w:val="ListLabel 9364"/>
    <w:qFormat/>
    <w:rPr>
      <w:rFonts w:cs="OpenSymbol"/>
    </w:rPr>
  </w:style>
  <w:style w:type="character" w:customStyle="1" w:styleId="ListLabel9365">
    <w:name w:val="ListLabel 9365"/>
    <w:qFormat/>
    <w:rPr>
      <w:rFonts w:cs="OpenSymbol"/>
    </w:rPr>
  </w:style>
  <w:style w:type="character" w:customStyle="1" w:styleId="ListLabel9366">
    <w:name w:val="ListLabel 9366"/>
    <w:qFormat/>
    <w:rPr>
      <w:rFonts w:cs="OpenSymbol"/>
    </w:rPr>
  </w:style>
  <w:style w:type="character" w:customStyle="1" w:styleId="ListLabel9367">
    <w:name w:val="ListLabel 9367"/>
    <w:qFormat/>
    <w:rPr>
      <w:rFonts w:cs="OpenSymbol"/>
    </w:rPr>
  </w:style>
  <w:style w:type="character" w:customStyle="1" w:styleId="ListLabel9368">
    <w:name w:val="ListLabel 9368"/>
    <w:qFormat/>
    <w:rPr>
      <w:rFonts w:cs="OpenSymbol"/>
    </w:rPr>
  </w:style>
  <w:style w:type="character" w:customStyle="1" w:styleId="ListLabel9369">
    <w:name w:val="ListLabel 9369"/>
    <w:qFormat/>
    <w:rPr>
      <w:rFonts w:cs="OpenSymbol"/>
    </w:rPr>
  </w:style>
  <w:style w:type="character" w:customStyle="1" w:styleId="ListLabel9370">
    <w:name w:val="ListLabel 9370"/>
    <w:qFormat/>
    <w:rPr>
      <w:rFonts w:cs="OpenSymbol"/>
    </w:rPr>
  </w:style>
  <w:style w:type="character" w:customStyle="1" w:styleId="ListLabel9371">
    <w:name w:val="ListLabel 9371"/>
    <w:qFormat/>
    <w:rPr>
      <w:rFonts w:cs="OpenSymbol"/>
    </w:rPr>
  </w:style>
  <w:style w:type="character" w:customStyle="1" w:styleId="ListLabel9372">
    <w:name w:val="ListLabel 9372"/>
    <w:qFormat/>
    <w:rPr>
      <w:rFonts w:cs="OpenSymbol"/>
    </w:rPr>
  </w:style>
  <w:style w:type="character" w:customStyle="1" w:styleId="ListLabel9373">
    <w:name w:val="ListLabel 9373"/>
    <w:qFormat/>
    <w:rPr>
      <w:rFonts w:cs="OpenSymbol"/>
    </w:rPr>
  </w:style>
  <w:style w:type="character" w:customStyle="1" w:styleId="ListLabel9374">
    <w:name w:val="ListLabel 9374"/>
    <w:qFormat/>
    <w:rPr>
      <w:rFonts w:cs="OpenSymbol"/>
    </w:rPr>
  </w:style>
  <w:style w:type="character" w:customStyle="1" w:styleId="ListLabel9375">
    <w:name w:val="ListLabel 9375"/>
    <w:qFormat/>
    <w:rPr>
      <w:rFonts w:cs="OpenSymbol"/>
      <w:sz w:val="21"/>
    </w:rPr>
  </w:style>
  <w:style w:type="character" w:customStyle="1" w:styleId="ListLabel9376">
    <w:name w:val="ListLabel 9376"/>
    <w:qFormat/>
    <w:rPr>
      <w:rFonts w:cs="OpenSymbol"/>
    </w:rPr>
  </w:style>
  <w:style w:type="character" w:customStyle="1" w:styleId="ListLabel9377">
    <w:name w:val="ListLabel 9377"/>
    <w:qFormat/>
    <w:rPr>
      <w:rFonts w:cs="OpenSymbol"/>
    </w:rPr>
  </w:style>
  <w:style w:type="character" w:customStyle="1" w:styleId="ListLabel9378">
    <w:name w:val="ListLabel 9378"/>
    <w:qFormat/>
    <w:rPr>
      <w:rFonts w:cs="OpenSymbol"/>
    </w:rPr>
  </w:style>
  <w:style w:type="character" w:customStyle="1" w:styleId="ListLabel9379">
    <w:name w:val="ListLabel 9379"/>
    <w:qFormat/>
    <w:rPr>
      <w:rFonts w:cs="OpenSymbol"/>
    </w:rPr>
  </w:style>
  <w:style w:type="character" w:customStyle="1" w:styleId="ListLabel9380">
    <w:name w:val="ListLabel 9380"/>
    <w:qFormat/>
    <w:rPr>
      <w:rFonts w:cs="OpenSymbol"/>
    </w:rPr>
  </w:style>
  <w:style w:type="character" w:customStyle="1" w:styleId="ListLabel9381">
    <w:name w:val="ListLabel 9381"/>
    <w:qFormat/>
    <w:rPr>
      <w:rFonts w:cs="OpenSymbol"/>
    </w:rPr>
  </w:style>
  <w:style w:type="character" w:customStyle="1" w:styleId="ListLabel9382">
    <w:name w:val="ListLabel 9382"/>
    <w:qFormat/>
    <w:rPr>
      <w:rFonts w:cs="OpenSymbol"/>
    </w:rPr>
  </w:style>
  <w:style w:type="character" w:customStyle="1" w:styleId="ListLabel9383">
    <w:name w:val="ListLabel 9383"/>
    <w:qFormat/>
    <w:rPr>
      <w:rFonts w:cs="OpenSymbol"/>
    </w:rPr>
  </w:style>
  <w:style w:type="character" w:customStyle="1" w:styleId="ListLabel9384">
    <w:name w:val="ListLabel 9384"/>
    <w:qFormat/>
    <w:rPr>
      <w:rFonts w:cs="OpenSymbol"/>
      <w:sz w:val="21"/>
    </w:rPr>
  </w:style>
  <w:style w:type="character" w:customStyle="1" w:styleId="ListLabel9385">
    <w:name w:val="ListLabel 9385"/>
    <w:qFormat/>
    <w:rPr>
      <w:rFonts w:cs="OpenSymbol"/>
    </w:rPr>
  </w:style>
  <w:style w:type="character" w:customStyle="1" w:styleId="ListLabel9386">
    <w:name w:val="ListLabel 9386"/>
    <w:qFormat/>
    <w:rPr>
      <w:rFonts w:cs="OpenSymbol"/>
    </w:rPr>
  </w:style>
  <w:style w:type="character" w:customStyle="1" w:styleId="ListLabel9387">
    <w:name w:val="ListLabel 9387"/>
    <w:qFormat/>
    <w:rPr>
      <w:rFonts w:cs="OpenSymbol"/>
    </w:rPr>
  </w:style>
  <w:style w:type="character" w:customStyle="1" w:styleId="ListLabel9388">
    <w:name w:val="ListLabel 9388"/>
    <w:qFormat/>
    <w:rPr>
      <w:rFonts w:cs="OpenSymbol"/>
    </w:rPr>
  </w:style>
  <w:style w:type="character" w:customStyle="1" w:styleId="ListLabel9389">
    <w:name w:val="ListLabel 9389"/>
    <w:qFormat/>
    <w:rPr>
      <w:rFonts w:cs="OpenSymbol"/>
    </w:rPr>
  </w:style>
  <w:style w:type="character" w:customStyle="1" w:styleId="ListLabel9390">
    <w:name w:val="ListLabel 9390"/>
    <w:qFormat/>
    <w:rPr>
      <w:rFonts w:cs="OpenSymbol"/>
    </w:rPr>
  </w:style>
  <w:style w:type="character" w:customStyle="1" w:styleId="ListLabel9391">
    <w:name w:val="ListLabel 9391"/>
    <w:qFormat/>
    <w:rPr>
      <w:rFonts w:cs="OpenSymbol"/>
    </w:rPr>
  </w:style>
  <w:style w:type="character" w:customStyle="1" w:styleId="ListLabel9392">
    <w:name w:val="ListLabel 9392"/>
    <w:qFormat/>
    <w:rPr>
      <w:rFonts w:cs="OpenSymbol"/>
    </w:rPr>
  </w:style>
  <w:style w:type="character" w:customStyle="1" w:styleId="ListLabel9393">
    <w:name w:val="ListLabel 9393"/>
    <w:qFormat/>
    <w:rPr>
      <w:rFonts w:cs="OpenSymbol"/>
      <w:sz w:val="21"/>
    </w:rPr>
  </w:style>
  <w:style w:type="character" w:customStyle="1" w:styleId="ListLabel9394">
    <w:name w:val="ListLabel 9394"/>
    <w:qFormat/>
    <w:rPr>
      <w:rFonts w:cs="OpenSymbol"/>
    </w:rPr>
  </w:style>
  <w:style w:type="character" w:customStyle="1" w:styleId="ListLabel9395">
    <w:name w:val="ListLabel 9395"/>
    <w:qFormat/>
    <w:rPr>
      <w:rFonts w:cs="OpenSymbol"/>
    </w:rPr>
  </w:style>
  <w:style w:type="character" w:customStyle="1" w:styleId="ListLabel9396">
    <w:name w:val="ListLabel 9396"/>
    <w:qFormat/>
    <w:rPr>
      <w:rFonts w:cs="OpenSymbol"/>
    </w:rPr>
  </w:style>
  <w:style w:type="character" w:customStyle="1" w:styleId="ListLabel9397">
    <w:name w:val="ListLabel 9397"/>
    <w:qFormat/>
    <w:rPr>
      <w:rFonts w:cs="OpenSymbol"/>
    </w:rPr>
  </w:style>
  <w:style w:type="character" w:customStyle="1" w:styleId="ListLabel9398">
    <w:name w:val="ListLabel 9398"/>
    <w:qFormat/>
    <w:rPr>
      <w:rFonts w:cs="OpenSymbol"/>
    </w:rPr>
  </w:style>
  <w:style w:type="character" w:customStyle="1" w:styleId="ListLabel9399">
    <w:name w:val="ListLabel 9399"/>
    <w:qFormat/>
    <w:rPr>
      <w:rFonts w:cs="OpenSymbol"/>
    </w:rPr>
  </w:style>
  <w:style w:type="character" w:customStyle="1" w:styleId="ListLabel9400">
    <w:name w:val="ListLabel 9400"/>
    <w:qFormat/>
    <w:rPr>
      <w:rFonts w:cs="OpenSymbol"/>
    </w:rPr>
  </w:style>
  <w:style w:type="character" w:customStyle="1" w:styleId="ListLabel9401">
    <w:name w:val="ListLabel 9401"/>
    <w:qFormat/>
    <w:rPr>
      <w:rFonts w:cs="OpenSymbol"/>
    </w:rPr>
  </w:style>
  <w:style w:type="character" w:customStyle="1" w:styleId="ListLabel9402">
    <w:name w:val="ListLabel 9402"/>
    <w:qFormat/>
    <w:rPr>
      <w:rFonts w:cs="OpenSymbol"/>
    </w:rPr>
  </w:style>
  <w:style w:type="character" w:customStyle="1" w:styleId="ListLabel9403">
    <w:name w:val="ListLabel 9403"/>
    <w:qFormat/>
    <w:rPr>
      <w:rFonts w:cs="OpenSymbol"/>
    </w:rPr>
  </w:style>
  <w:style w:type="character" w:customStyle="1" w:styleId="ListLabel9404">
    <w:name w:val="ListLabel 9404"/>
    <w:qFormat/>
    <w:rPr>
      <w:rFonts w:cs="OpenSymbol"/>
    </w:rPr>
  </w:style>
  <w:style w:type="character" w:customStyle="1" w:styleId="ListLabel9405">
    <w:name w:val="ListLabel 9405"/>
    <w:qFormat/>
    <w:rPr>
      <w:rFonts w:cs="OpenSymbol"/>
    </w:rPr>
  </w:style>
  <w:style w:type="character" w:customStyle="1" w:styleId="ListLabel9406">
    <w:name w:val="ListLabel 9406"/>
    <w:qFormat/>
    <w:rPr>
      <w:rFonts w:cs="OpenSymbol"/>
    </w:rPr>
  </w:style>
  <w:style w:type="character" w:customStyle="1" w:styleId="ListLabel9407">
    <w:name w:val="ListLabel 9407"/>
    <w:qFormat/>
    <w:rPr>
      <w:rFonts w:cs="OpenSymbol"/>
    </w:rPr>
  </w:style>
  <w:style w:type="character" w:customStyle="1" w:styleId="ListLabel9408">
    <w:name w:val="ListLabel 9408"/>
    <w:qFormat/>
    <w:rPr>
      <w:rFonts w:cs="OpenSymbol"/>
    </w:rPr>
  </w:style>
  <w:style w:type="character" w:customStyle="1" w:styleId="ListLabel9409">
    <w:name w:val="ListLabel 9409"/>
    <w:qFormat/>
    <w:rPr>
      <w:rFonts w:cs="OpenSymbol"/>
    </w:rPr>
  </w:style>
  <w:style w:type="character" w:customStyle="1" w:styleId="ListLabel9410">
    <w:name w:val="ListLabel 9410"/>
    <w:qFormat/>
    <w:rPr>
      <w:rFonts w:cs="OpenSymbol"/>
    </w:rPr>
  </w:style>
  <w:style w:type="character" w:customStyle="1" w:styleId="ListLabel9411">
    <w:name w:val="ListLabel 9411"/>
    <w:qFormat/>
    <w:rPr>
      <w:rFonts w:cs="OpenSymbol"/>
    </w:rPr>
  </w:style>
  <w:style w:type="character" w:customStyle="1" w:styleId="ListLabel9412">
    <w:name w:val="ListLabel 9412"/>
    <w:qFormat/>
    <w:rPr>
      <w:rFonts w:cs="OpenSymbol"/>
    </w:rPr>
  </w:style>
  <w:style w:type="character" w:customStyle="1" w:styleId="ListLabel9413">
    <w:name w:val="ListLabel 9413"/>
    <w:qFormat/>
    <w:rPr>
      <w:rFonts w:cs="OpenSymbol"/>
    </w:rPr>
  </w:style>
  <w:style w:type="character" w:customStyle="1" w:styleId="ListLabel9414">
    <w:name w:val="ListLabel 9414"/>
    <w:qFormat/>
    <w:rPr>
      <w:rFonts w:cs="OpenSymbol"/>
    </w:rPr>
  </w:style>
  <w:style w:type="character" w:customStyle="1" w:styleId="ListLabel9415">
    <w:name w:val="ListLabel 9415"/>
    <w:qFormat/>
    <w:rPr>
      <w:rFonts w:cs="OpenSymbol"/>
    </w:rPr>
  </w:style>
  <w:style w:type="character" w:customStyle="1" w:styleId="ListLabel9416">
    <w:name w:val="ListLabel 9416"/>
    <w:qFormat/>
    <w:rPr>
      <w:rFonts w:cs="OpenSymbol"/>
    </w:rPr>
  </w:style>
  <w:style w:type="character" w:customStyle="1" w:styleId="ListLabel9417">
    <w:name w:val="ListLabel 9417"/>
    <w:qFormat/>
    <w:rPr>
      <w:rFonts w:cs="OpenSymbol"/>
    </w:rPr>
  </w:style>
  <w:style w:type="character" w:customStyle="1" w:styleId="ListLabel9418">
    <w:name w:val="ListLabel 9418"/>
    <w:qFormat/>
    <w:rPr>
      <w:rFonts w:cs="OpenSymbol"/>
    </w:rPr>
  </w:style>
  <w:style w:type="character" w:customStyle="1" w:styleId="ListLabel9419">
    <w:name w:val="ListLabel 9419"/>
    <w:qFormat/>
    <w:rPr>
      <w:rFonts w:cs="OpenSymbol"/>
    </w:rPr>
  </w:style>
  <w:style w:type="character" w:customStyle="1" w:styleId="ListLabel9420">
    <w:name w:val="ListLabel 9420"/>
    <w:qFormat/>
    <w:rPr>
      <w:rFonts w:cs="OpenSymbol"/>
      <w:sz w:val="21"/>
    </w:rPr>
  </w:style>
  <w:style w:type="character" w:customStyle="1" w:styleId="ListLabel9421">
    <w:name w:val="ListLabel 9421"/>
    <w:qFormat/>
    <w:rPr>
      <w:rFonts w:cs="OpenSymbol"/>
    </w:rPr>
  </w:style>
  <w:style w:type="character" w:customStyle="1" w:styleId="ListLabel9422">
    <w:name w:val="ListLabel 9422"/>
    <w:qFormat/>
    <w:rPr>
      <w:rFonts w:cs="OpenSymbol"/>
    </w:rPr>
  </w:style>
  <w:style w:type="character" w:customStyle="1" w:styleId="ListLabel9423">
    <w:name w:val="ListLabel 9423"/>
    <w:qFormat/>
    <w:rPr>
      <w:rFonts w:cs="OpenSymbol"/>
    </w:rPr>
  </w:style>
  <w:style w:type="character" w:customStyle="1" w:styleId="ListLabel9424">
    <w:name w:val="ListLabel 9424"/>
    <w:qFormat/>
    <w:rPr>
      <w:rFonts w:cs="OpenSymbol"/>
    </w:rPr>
  </w:style>
  <w:style w:type="character" w:customStyle="1" w:styleId="ListLabel9425">
    <w:name w:val="ListLabel 9425"/>
    <w:qFormat/>
    <w:rPr>
      <w:rFonts w:cs="OpenSymbol"/>
    </w:rPr>
  </w:style>
  <w:style w:type="character" w:customStyle="1" w:styleId="ListLabel9426">
    <w:name w:val="ListLabel 9426"/>
    <w:qFormat/>
    <w:rPr>
      <w:rFonts w:cs="OpenSymbol"/>
    </w:rPr>
  </w:style>
  <w:style w:type="character" w:customStyle="1" w:styleId="ListLabel9427">
    <w:name w:val="ListLabel 9427"/>
    <w:qFormat/>
    <w:rPr>
      <w:rFonts w:cs="OpenSymbol"/>
    </w:rPr>
  </w:style>
  <w:style w:type="character" w:customStyle="1" w:styleId="ListLabel9428">
    <w:name w:val="ListLabel 9428"/>
    <w:qFormat/>
    <w:rPr>
      <w:rFonts w:cs="OpenSymbol"/>
    </w:rPr>
  </w:style>
  <w:style w:type="character" w:customStyle="1" w:styleId="ListLabel9429">
    <w:name w:val="ListLabel 9429"/>
    <w:qFormat/>
    <w:rPr>
      <w:rFonts w:cs="OpenSymbol"/>
      <w:sz w:val="21"/>
    </w:rPr>
  </w:style>
  <w:style w:type="character" w:customStyle="1" w:styleId="ListLabel9430">
    <w:name w:val="ListLabel 9430"/>
    <w:qFormat/>
    <w:rPr>
      <w:rFonts w:cs="OpenSymbol"/>
    </w:rPr>
  </w:style>
  <w:style w:type="character" w:customStyle="1" w:styleId="ListLabel9431">
    <w:name w:val="ListLabel 9431"/>
    <w:qFormat/>
    <w:rPr>
      <w:rFonts w:cs="OpenSymbol"/>
    </w:rPr>
  </w:style>
  <w:style w:type="character" w:customStyle="1" w:styleId="ListLabel9432">
    <w:name w:val="ListLabel 9432"/>
    <w:qFormat/>
    <w:rPr>
      <w:rFonts w:cs="OpenSymbol"/>
    </w:rPr>
  </w:style>
  <w:style w:type="character" w:customStyle="1" w:styleId="ListLabel9433">
    <w:name w:val="ListLabel 9433"/>
    <w:qFormat/>
    <w:rPr>
      <w:rFonts w:cs="OpenSymbol"/>
    </w:rPr>
  </w:style>
  <w:style w:type="character" w:customStyle="1" w:styleId="ListLabel9434">
    <w:name w:val="ListLabel 9434"/>
    <w:qFormat/>
    <w:rPr>
      <w:rFonts w:cs="OpenSymbol"/>
    </w:rPr>
  </w:style>
  <w:style w:type="character" w:customStyle="1" w:styleId="ListLabel9435">
    <w:name w:val="ListLabel 9435"/>
    <w:qFormat/>
    <w:rPr>
      <w:rFonts w:cs="OpenSymbol"/>
    </w:rPr>
  </w:style>
  <w:style w:type="character" w:customStyle="1" w:styleId="ListLabel9436">
    <w:name w:val="ListLabel 9436"/>
    <w:qFormat/>
    <w:rPr>
      <w:rFonts w:cs="OpenSymbol"/>
    </w:rPr>
  </w:style>
  <w:style w:type="character" w:customStyle="1" w:styleId="ListLabel9437">
    <w:name w:val="ListLabel 9437"/>
    <w:qFormat/>
    <w:rPr>
      <w:rFonts w:cs="OpenSymbol"/>
    </w:rPr>
  </w:style>
  <w:style w:type="character" w:customStyle="1" w:styleId="ListLabel9438">
    <w:name w:val="ListLabel 9438"/>
    <w:qFormat/>
    <w:rPr>
      <w:rFonts w:cs="OpenSymbol"/>
      <w:sz w:val="21"/>
    </w:rPr>
  </w:style>
  <w:style w:type="character" w:customStyle="1" w:styleId="ListLabel9439">
    <w:name w:val="ListLabel 9439"/>
    <w:qFormat/>
    <w:rPr>
      <w:rFonts w:cs="OpenSymbol"/>
    </w:rPr>
  </w:style>
  <w:style w:type="character" w:customStyle="1" w:styleId="ListLabel9440">
    <w:name w:val="ListLabel 9440"/>
    <w:qFormat/>
    <w:rPr>
      <w:rFonts w:cs="OpenSymbol"/>
    </w:rPr>
  </w:style>
  <w:style w:type="character" w:customStyle="1" w:styleId="ListLabel9441">
    <w:name w:val="ListLabel 9441"/>
    <w:qFormat/>
    <w:rPr>
      <w:rFonts w:cs="OpenSymbol"/>
    </w:rPr>
  </w:style>
  <w:style w:type="character" w:customStyle="1" w:styleId="ListLabel9442">
    <w:name w:val="ListLabel 9442"/>
    <w:qFormat/>
    <w:rPr>
      <w:rFonts w:cs="OpenSymbol"/>
    </w:rPr>
  </w:style>
  <w:style w:type="character" w:customStyle="1" w:styleId="ListLabel9443">
    <w:name w:val="ListLabel 9443"/>
    <w:qFormat/>
    <w:rPr>
      <w:rFonts w:cs="OpenSymbol"/>
    </w:rPr>
  </w:style>
  <w:style w:type="character" w:customStyle="1" w:styleId="ListLabel9444">
    <w:name w:val="ListLabel 9444"/>
    <w:qFormat/>
    <w:rPr>
      <w:rFonts w:cs="OpenSymbol"/>
    </w:rPr>
  </w:style>
  <w:style w:type="character" w:customStyle="1" w:styleId="ListLabel9445">
    <w:name w:val="ListLabel 9445"/>
    <w:qFormat/>
    <w:rPr>
      <w:rFonts w:cs="OpenSymbol"/>
    </w:rPr>
  </w:style>
  <w:style w:type="character" w:customStyle="1" w:styleId="ListLabel9446">
    <w:name w:val="ListLabel 9446"/>
    <w:qFormat/>
    <w:rPr>
      <w:rFonts w:cs="OpenSymbol"/>
    </w:rPr>
  </w:style>
  <w:style w:type="character" w:customStyle="1" w:styleId="ListLabel9447">
    <w:name w:val="ListLabel 9447"/>
    <w:qFormat/>
    <w:rPr>
      <w:rFonts w:cs="OpenSymbol"/>
      <w:sz w:val="21"/>
    </w:rPr>
  </w:style>
  <w:style w:type="character" w:customStyle="1" w:styleId="ListLabel9448">
    <w:name w:val="ListLabel 9448"/>
    <w:qFormat/>
    <w:rPr>
      <w:rFonts w:cs="OpenSymbol"/>
    </w:rPr>
  </w:style>
  <w:style w:type="character" w:customStyle="1" w:styleId="ListLabel9449">
    <w:name w:val="ListLabel 9449"/>
    <w:qFormat/>
    <w:rPr>
      <w:rFonts w:cs="OpenSymbol"/>
    </w:rPr>
  </w:style>
  <w:style w:type="character" w:customStyle="1" w:styleId="ListLabel9450">
    <w:name w:val="ListLabel 9450"/>
    <w:qFormat/>
    <w:rPr>
      <w:rFonts w:cs="OpenSymbol"/>
    </w:rPr>
  </w:style>
  <w:style w:type="character" w:customStyle="1" w:styleId="ListLabel9451">
    <w:name w:val="ListLabel 9451"/>
    <w:qFormat/>
    <w:rPr>
      <w:rFonts w:cs="OpenSymbol"/>
    </w:rPr>
  </w:style>
  <w:style w:type="character" w:customStyle="1" w:styleId="ListLabel9452">
    <w:name w:val="ListLabel 9452"/>
    <w:qFormat/>
    <w:rPr>
      <w:rFonts w:cs="OpenSymbol"/>
    </w:rPr>
  </w:style>
  <w:style w:type="character" w:customStyle="1" w:styleId="ListLabel9453">
    <w:name w:val="ListLabel 9453"/>
    <w:qFormat/>
    <w:rPr>
      <w:rFonts w:cs="OpenSymbol"/>
    </w:rPr>
  </w:style>
  <w:style w:type="character" w:customStyle="1" w:styleId="ListLabel9454">
    <w:name w:val="ListLabel 9454"/>
    <w:qFormat/>
    <w:rPr>
      <w:rFonts w:cs="OpenSymbol"/>
    </w:rPr>
  </w:style>
  <w:style w:type="character" w:customStyle="1" w:styleId="ListLabel9455">
    <w:name w:val="ListLabel 9455"/>
    <w:qFormat/>
    <w:rPr>
      <w:rFonts w:cs="OpenSymbol"/>
    </w:rPr>
  </w:style>
  <w:style w:type="character" w:customStyle="1" w:styleId="ListLabel9456">
    <w:name w:val="ListLabel 9456"/>
    <w:qFormat/>
    <w:rPr>
      <w:rFonts w:ascii="Times New Roman" w:hAnsi="Times New Roman" w:cs="OpenSymbol"/>
      <w:sz w:val="21"/>
    </w:rPr>
  </w:style>
  <w:style w:type="character" w:customStyle="1" w:styleId="ListLabel9457">
    <w:name w:val="ListLabel 9457"/>
    <w:qFormat/>
    <w:rPr>
      <w:rFonts w:cs="OpenSymbol"/>
    </w:rPr>
  </w:style>
  <w:style w:type="character" w:customStyle="1" w:styleId="ListLabel9458">
    <w:name w:val="ListLabel 9458"/>
    <w:qFormat/>
    <w:rPr>
      <w:rFonts w:cs="OpenSymbol"/>
    </w:rPr>
  </w:style>
  <w:style w:type="character" w:customStyle="1" w:styleId="ListLabel9459">
    <w:name w:val="ListLabel 9459"/>
    <w:qFormat/>
    <w:rPr>
      <w:rFonts w:cs="OpenSymbol"/>
    </w:rPr>
  </w:style>
  <w:style w:type="character" w:customStyle="1" w:styleId="ListLabel9460">
    <w:name w:val="ListLabel 9460"/>
    <w:qFormat/>
    <w:rPr>
      <w:rFonts w:cs="OpenSymbol"/>
    </w:rPr>
  </w:style>
  <w:style w:type="character" w:customStyle="1" w:styleId="ListLabel9461">
    <w:name w:val="ListLabel 9461"/>
    <w:qFormat/>
    <w:rPr>
      <w:rFonts w:cs="OpenSymbol"/>
    </w:rPr>
  </w:style>
  <w:style w:type="character" w:customStyle="1" w:styleId="ListLabel9462">
    <w:name w:val="ListLabel 9462"/>
    <w:qFormat/>
    <w:rPr>
      <w:rFonts w:cs="OpenSymbol"/>
    </w:rPr>
  </w:style>
  <w:style w:type="character" w:customStyle="1" w:styleId="ListLabel9463">
    <w:name w:val="ListLabel 9463"/>
    <w:qFormat/>
    <w:rPr>
      <w:rFonts w:cs="OpenSymbol"/>
    </w:rPr>
  </w:style>
  <w:style w:type="character" w:customStyle="1" w:styleId="ListLabel9464">
    <w:name w:val="ListLabel 9464"/>
    <w:qFormat/>
    <w:rPr>
      <w:rFonts w:cs="OpenSymbol"/>
    </w:rPr>
  </w:style>
  <w:style w:type="character" w:customStyle="1" w:styleId="ListLabel9465">
    <w:name w:val="ListLabel 9465"/>
    <w:qFormat/>
    <w:rPr>
      <w:rFonts w:cs="OpenSymbol"/>
    </w:rPr>
  </w:style>
  <w:style w:type="character" w:customStyle="1" w:styleId="ListLabel9466">
    <w:name w:val="ListLabel 9466"/>
    <w:qFormat/>
    <w:rPr>
      <w:rFonts w:cs="OpenSymbol"/>
    </w:rPr>
  </w:style>
  <w:style w:type="character" w:customStyle="1" w:styleId="ListLabel9467">
    <w:name w:val="ListLabel 9467"/>
    <w:qFormat/>
    <w:rPr>
      <w:rFonts w:cs="OpenSymbol"/>
    </w:rPr>
  </w:style>
  <w:style w:type="character" w:customStyle="1" w:styleId="ListLabel9468">
    <w:name w:val="ListLabel 9468"/>
    <w:qFormat/>
    <w:rPr>
      <w:rFonts w:cs="OpenSymbol"/>
    </w:rPr>
  </w:style>
  <w:style w:type="character" w:customStyle="1" w:styleId="ListLabel9469">
    <w:name w:val="ListLabel 9469"/>
    <w:qFormat/>
    <w:rPr>
      <w:rFonts w:cs="OpenSymbol"/>
    </w:rPr>
  </w:style>
  <w:style w:type="character" w:customStyle="1" w:styleId="ListLabel9470">
    <w:name w:val="ListLabel 9470"/>
    <w:qFormat/>
    <w:rPr>
      <w:rFonts w:cs="OpenSymbol"/>
    </w:rPr>
  </w:style>
  <w:style w:type="character" w:customStyle="1" w:styleId="ListLabel9471">
    <w:name w:val="ListLabel 9471"/>
    <w:qFormat/>
    <w:rPr>
      <w:rFonts w:cs="OpenSymbol"/>
    </w:rPr>
  </w:style>
  <w:style w:type="character" w:customStyle="1" w:styleId="ListLabel9472">
    <w:name w:val="ListLabel 9472"/>
    <w:qFormat/>
    <w:rPr>
      <w:rFonts w:cs="OpenSymbol"/>
    </w:rPr>
  </w:style>
  <w:style w:type="character" w:customStyle="1" w:styleId="ListLabel9473">
    <w:name w:val="ListLabel 9473"/>
    <w:qFormat/>
    <w:rPr>
      <w:rFonts w:cs="OpenSymbol"/>
    </w:rPr>
  </w:style>
  <w:style w:type="character" w:customStyle="1" w:styleId="ListLabel9474">
    <w:name w:val="ListLabel 9474"/>
    <w:qFormat/>
    <w:rPr>
      <w:rFonts w:cs="OpenSymbol"/>
    </w:rPr>
  </w:style>
  <w:style w:type="character" w:customStyle="1" w:styleId="ListLabel9475">
    <w:name w:val="ListLabel 9475"/>
    <w:qFormat/>
    <w:rPr>
      <w:rFonts w:cs="OpenSymbol"/>
    </w:rPr>
  </w:style>
  <w:style w:type="character" w:customStyle="1" w:styleId="ListLabel9476">
    <w:name w:val="ListLabel 9476"/>
    <w:qFormat/>
    <w:rPr>
      <w:rFonts w:cs="OpenSymbol"/>
    </w:rPr>
  </w:style>
  <w:style w:type="character" w:customStyle="1" w:styleId="ListLabel9477">
    <w:name w:val="ListLabel 9477"/>
    <w:qFormat/>
    <w:rPr>
      <w:rFonts w:cs="OpenSymbol"/>
    </w:rPr>
  </w:style>
  <w:style w:type="character" w:customStyle="1" w:styleId="ListLabel9478">
    <w:name w:val="ListLabel 9478"/>
    <w:qFormat/>
    <w:rPr>
      <w:rFonts w:cs="OpenSymbol"/>
    </w:rPr>
  </w:style>
  <w:style w:type="character" w:customStyle="1" w:styleId="ListLabel9479">
    <w:name w:val="ListLabel 9479"/>
    <w:qFormat/>
    <w:rPr>
      <w:rFonts w:cs="OpenSymbol"/>
    </w:rPr>
  </w:style>
  <w:style w:type="character" w:customStyle="1" w:styleId="ListLabel9480">
    <w:name w:val="ListLabel 9480"/>
    <w:qFormat/>
    <w:rPr>
      <w:rFonts w:cs="OpenSymbol"/>
    </w:rPr>
  </w:style>
  <w:style w:type="character" w:customStyle="1" w:styleId="ListLabel9481">
    <w:name w:val="ListLabel 9481"/>
    <w:qFormat/>
    <w:rPr>
      <w:rFonts w:cs="OpenSymbol"/>
    </w:rPr>
  </w:style>
  <w:style w:type="character" w:customStyle="1" w:styleId="ListLabel9482">
    <w:name w:val="ListLabel 9482"/>
    <w:qFormat/>
    <w:rPr>
      <w:rFonts w:cs="OpenSymbol"/>
    </w:rPr>
  </w:style>
  <w:style w:type="character" w:customStyle="1" w:styleId="ListLabel9483">
    <w:name w:val="ListLabel 9483"/>
    <w:qFormat/>
    <w:rPr>
      <w:rFonts w:cs="OpenSymbol"/>
    </w:rPr>
  </w:style>
  <w:style w:type="character" w:customStyle="1" w:styleId="ListLabel9484">
    <w:name w:val="ListLabel 9484"/>
    <w:qFormat/>
    <w:rPr>
      <w:rFonts w:cs="OpenSymbol"/>
    </w:rPr>
  </w:style>
  <w:style w:type="character" w:customStyle="1" w:styleId="ListLabel9485">
    <w:name w:val="ListLabel 9485"/>
    <w:qFormat/>
    <w:rPr>
      <w:rFonts w:cs="OpenSymbol"/>
    </w:rPr>
  </w:style>
  <w:style w:type="character" w:customStyle="1" w:styleId="ListLabel9486">
    <w:name w:val="ListLabel 9486"/>
    <w:qFormat/>
    <w:rPr>
      <w:rFonts w:cs="OpenSymbol"/>
    </w:rPr>
  </w:style>
  <w:style w:type="character" w:customStyle="1" w:styleId="ListLabel9487">
    <w:name w:val="ListLabel 9487"/>
    <w:qFormat/>
    <w:rPr>
      <w:rFonts w:cs="OpenSymbol"/>
    </w:rPr>
  </w:style>
  <w:style w:type="character" w:customStyle="1" w:styleId="ListLabel9488">
    <w:name w:val="ListLabel 9488"/>
    <w:qFormat/>
    <w:rPr>
      <w:rFonts w:cs="OpenSymbol"/>
    </w:rPr>
  </w:style>
  <w:style w:type="character" w:customStyle="1" w:styleId="ListLabel9489">
    <w:name w:val="ListLabel 9489"/>
    <w:qFormat/>
    <w:rPr>
      <w:rFonts w:cs="OpenSymbol"/>
    </w:rPr>
  </w:style>
  <w:style w:type="character" w:customStyle="1" w:styleId="ListLabel9490">
    <w:name w:val="ListLabel 9490"/>
    <w:qFormat/>
    <w:rPr>
      <w:rFonts w:cs="OpenSymbol"/>
    </w:rPr>
  </w:style>
  <w:style w:type="character" w:customStyle="1" w:styleId="ListLabel9491">
    <w:name w:val="ListLabel 9491"/>
    <w:qFormat/>
    <w:rPr>
      <w:rFonts w:cs="OpenSymbol"/>
    </w:rPr>
  </w:style>
  <w:style w:type="character" w:customStyle="1" w:styleId="ListLabel9492">
    <w:name w:val="ListLabel 9492"/>
    <w:qFormat/>
    <w:rPr>
      <w:rFonts w:cs="OpenSymbol"/>
    </w:rPr>
  </w:style>
  <w:style w:type="character" w:customStyle="1" w:styleId="ListLabel9493">
    <w:name w:val="ListLabel 9493"/>
    <w:qFormat/>
    <w:rPr>
      <w:rFonts w:cs="OpenSymbol"/>
    </w:rPr>
  </w:style>
  <w:style w:type="character" w:customStyle="1" w:styleId="ListLabel9494">
    <w:name w:val="ListLabel 9494"/>
    <w:qFormat/>
    <w:rPr>
      <w:rFonts w:cs="OpenSymbol"/>
    </w:rPr>
  </w:style>
  <w:style w:type="character" w:customStyle="1" w:styleId="ListLabel9495">
    <w:name w:val="ListLabel 9495"/>
    <w:qFormat/>
    <w:rPr>
      <w:rFonts w:cs="OpenSymbol"/>
    </w:rPr>
  </w:style>
  <w:style w:type="character" w:customStyle="1" w:styleId="ListLabel9496">
    <w:name w:val="ListLabel 9496"/>
    <w:qFormat/>
    <w:rPr>
      <w:rFonts w:cs="OpenSymbol"/>
    </w:rPr>
  </w:style>
  <w:style w:type="character" w:customStyle="1" w:styleId="ListLabel9497">
    <w:name w:val="ListLabel 9497"/>
    <w:qFormat/>
    <w:rPr>
      <w:rFonts w:cs="OpenSymbol"/>
    </w:rPr>
  </w:style>
  <w:style w:type="character" w:customStyle="1" w:styleId="ListLabel9498">
    <w:name w:val="ListLabel 9498"/>
    <w:qFormat/>
    <w:rPr>
      <w:rFonts w:cs="OpenSymbol"/>
    </w:rPr>
  </w:style>
  <w:style w:type="character" w:customStyle="1" w:styleId="ListLabel9499">
    <w:name w:val="ListLabel 9499"/>
    <w:qFormat/>
    <w:rPr>
      <w:rFonts w:cs="OpenSymbol"/>
    </w:rPr>
  </w:style>
  <w:style w:type="character" w:customStyle="1" w:styleId="ListLabel9500">
    <w:name w:val="ListLabel 9500"/>
    <w:qFormat/>
    <w:rPr>
      <w:rFonts w:cs="OpenSymbol"/>
    </w:rPr>
  </w:style>
  <w:style w:type="character" w:customStyle="1" w:styleId="ListLabel9501">
    <w:name w:val="ListLabel 9501"/>
    <w:qFormat/>
    <w:rPr>
      <w:rFonts w:cs="OpenSymbol"/>
    </w:rPr>
  </w:style>
  <w:style w:type="character" w:customStyle="1" w:styleId="ListLabel9502">
    <w:name w:val="ListLabel 9502"/>
    <w:qFormat/>
    <w:rPr>
      <w:rFonts w:cs="OpenSymbol"/>
    </w:rPr>
  </w:style>
  <w:style w:type="character" w:customStyle="1" w:styleId="ListLabel9503">
    <w:name w:val="ListLabel 9503"/>
    <w:qFormat/>
    <w:rPr>
      <w:rFonts w:cs="OpenSymbol"/>
    </w:rPr>
  </w:style>
  <w:style w:type="character" w:customStyle="1" w:styleId="ListLabel9504">
    <w:name w:val="ListLabel 9504"/>
    <w:qFormat/>
    <w:rPr>
      <w:rFonts w:cs="OpenSymbol"/>
    </w:rPr>
  </w:style>
  <w:style w:type="character" w:customStyle="1" w:styleId="ListLabel9505">
    <w:name w:val="ListLabel 9505"/>
    <w:qFormat/>
    <w:rPr>
      <w:rFonts w:cs="OpenSymbol"/>
    </w:rPr>
  </w:style>
  <w:style w:type="character" w:customStyle="1" w:styleId="ListLabel9506">
    <w:name w:val="ListLabel 9506"/>
    <w:qFormat/>
    <w:rPr>
      <w:rFonts w:cs="OpenSymbol"/>
    </w:rPr>
  </w:style>
  <w:style w:type="character" w:customStyle="1" w:styleId="ListLabel9507">
    <w:name w:val="ListLabel 9507"/>
    <w:qFormat/>
    <w:rPr>
      <w:rFonts w:cs="OpenSymbol"/>
    </w:rPr>
  </w:style>
  <w:style w:type="character" w:customStyle="1" w:styleId="ListLabel9508">
    <w:name w:val="ListLabel 9508"/>
    <w:qFormat/>
    <w:rPr>
      <w:rFonts w:cs="OpenSymbol"/>
    </w:rPr>
  </w:style>
  <w:style w:type="character" w:customStyle="1" w:styleId="ListLabel9509">
    <w:name w:val="ListLabel 9509"/>
    <w:qFormat/>
    <w:rPr>
      <w:rFonts w:cs="OpenSymbol"/>
    </w:rPr>
  </w:style>
  <w:style w:type="character" w:customStyle="1" w:styleId="ListLabel9510">
    <w:name w:val="ListLabel 9510"/>
    <w:qFormat/>
    <w:rPr>
      <w:rFonts w:cs="OpenSymbol"/>
    </w:rPr>
  </w:style>
  <w:style w:type="character" w:customStyle="1" w:styleId="ListLabel9511">
    <w:name w:val="ListLabel 9511"/>
    <w:qFormat/>
    <w:rPr>
      <w:rFonts w:cs="OpenSymbol"/>
    </w:rPr>
  </w:style>
  <w:style w:type="character" w:customStyle="1" w:styleId="ListLabel9512">
    <w:name w:val="ListLabel 9512"/>
    <w:qFormat/>
    <w:rPr>
      <w:rFonts w:cs="OpenSymbol"/>
    </w:rPr>
  </w:style>
  <w:style w:type="character" w:customStyle="1" w:styleId="ListLabel9513">
    <w:name w:val="ListLabel 9513"/>
    <w:qFormat/>
    <w:rPr>
      <w:rFonts w:cs="OpenSymbol"/>
    </w:rPr>
  </w:style>
  <w:style w:type="character" w:customStyle="1" w:styleId="ListLabel9514">
    <w:name w:val="ListLabel 9514"/>
    <w:qFormat/>
    <w:rPr>
      <w:rFonts w:cs="OpenSymbol"/>
    </w:rPr>
  </w:style>
  <w:style w:type="character" w:customStyle="1" w:styleId="ListLabel9515">
    <w:name w:val="ListLabel 9515"/>
    <w:qFormat/>
    <w:rPr>
      <w:rFonts w:cs="OpenSymbol"/>
    </w:rPr>
  </w:style>
  <w:style w:type="character" w:customStyle="1" w:styleId="ListLabel9516">
    <w:name w:val="ListLabel 9516"/>
    <w:qFormat/>
    <w:rPr>
      <w:rFonts w:cs="OpenSymbol"/>
    </w:rPr>
  </w:style>
  <w:style w:type="character" w:customStyle="1" w:styleId="ListLabel9517">
    <w:name w:val="ListLabel 9517"/>
    <w:qFormat/>
    <w:rPr>
      <w:rFonts w:cs="OpenSymbol"/>
    </w:rPr>
  </w:style>
  <w:style w:type="character" w:customStyle="1" w:styleId="ListLabel9518">
    <w:name w:val="ListLabel 9518"/>
    <w:qFormat/>
    <w:rPr>
      <w:rFonts w:cs="OpenSymbol"/>
    </w:rPr>
  </w:style>
  <w:style w:type="character" w:customStyle="1" w:styleId="ListLabel9519">
    <w:name w:val="ListLabel 9519"/>
    <w:qFormat/>
    <w:rPr>
      <w:rFonts w:cs="OpenSymbol"/>
      <w:sz w:val="21"/>
    </w:rPr>
  </w:style>
  <w:style w:type="character" w:customStyle="1" w:styleId="ListLabel9520">
    <w:name w:val="ListLabel 9520"/>
    <w:qFormat/>
    <w:rPr>
      <w:rFonts w:cs="OpenSymbol"/>
    </w:rPr>
  </w:style>
  <w:style w:type="character" w:customStyle="1" w:styleId="ListLabel9521">
    <w:name w:val="ListLabel 9521"/>
    <w:qFormat/>
    <w:rPr>
      <w:rFonts w:cs="OpenSymbol"/>
    </w:rPr>
  </w:style>
  <w:style w:type="character" w:customStyle="1" w:styleId="ListLabel9522">
    <w:name w:val="ListLabel 9522"/>
    <w:qFormat/>
    <w:rPr>
      <w:rFonts w:cs="OpenSymbol"/>
    </w:rPr>
  </w:style>
  <w:style w:type="character" w:customStyle="1" w:styleId="ListLabel9523">
    <w:name w:val="ListLabel 9523"/>
    <w:qFormat/>
    <w:rPr>
      <w:rFonts w:cs="OpenSymbol"/>
    </w:rPr>
  </w:style>
  <w:style w:type="character" w:customStyle="1" w:styleId="ListLabel9524">
    <w:name w:val="ListLabel 9524"/>
    <w:qFormat/>
    <w:rPr>
      <w:rFonts w:cs="OpenSymbol"/>
    </w:rPr>
  </w:style>
  <w:style w:type="character" w:customStyle="1" w:styleId="ListLabel9525">
    <w:name w:val="ListLabel 9525"/>
    <w:qFormat/>
    <w:rPr>
      <w:rFonts w:cs="OpenSymbol"/>
    </w:rPr>
  </w:style>
  <w:style w:type="character" w:customStyle="1" w:styleId="ListLabel9526">
    <w:name w:val="ListLabel 9526"/>
    <w:qFormat/>
    <w:rPr>
      <w:rFonts w:cs="OpenSymbol"/>
    </w:rPr>
  </w:style>
  <w:style w:type="character" w:customStyle="1" w:styleId="ListLabel9527">
    <w:name w:val="ListLabel 9527"/>
    <w:qFormat/>
    <w:rPr>
      <w:rFonts w:cs="OpenSymbol"/>
    </w:rPr>
  </w:style>
  <w:style w:type="character" w:customStyle="1" w:styleId="ListLabel9528">
    <w:name w:val="ListLabel 9528"/>
    <w:qFormat/>
    <w:rPr>
      <w:rFonts w:cs="OpenSymbol"/>
      <w:sz w:val="21"/>
    </w:rPr>
  </w:style>
  <w:style w:type="character" w:customStyle="1" w:styleId="ListLabel9529">
    <w:name w:val="ListLabel 9529"/>
    <w:qFormat/>
    <w:rPr>
      <w:rFonts w:cs="OpenSymbol"/>
    </w:rPr>
  </w:style>
  <w:style w:type="character" w:customStyle="1" w:styleId="ListLabel9530">
    <w:name w:val="ListLabel 9530"/>
    <w:qFormat/>
    <w:rPr>
      <w:rFonts w:cs="OpenSymbol"/>
    </w:rPr>
  </w:style>
  <w:style w:type="character" w:customStyle="1" w:styleId="ListLabel9531">
    <w:name w:val="ListLabel 9531"/>
    <w:qFormat/>
    <w:rPr>
      <w:rFonts w:cs="OpenSymbol"/>
    </w:rPr>
  </w:style>
  <w:style w:type="character" w:customStyle="1" w:styleId="ListLabel9532">
    <w:name w:val="ListLabel 9532"/>
    <w:qFormat/>
    <w:rPr>
      <w:rFonts w:cs="OpenSymbol"/>
    </w:rPr>
  </w:style>
  <w:style w:type="character" w:customStyle="1" w:styleId="ListLabel9533">
    <w:name w:val="ListLabel 9533"/>
    <w:qFormat/>
    <w:rPr>
      <w:rFonts w:cs="OpenSymbol"/>
    </w:rPr>
  </w:style>
  <w:style w:type="character" w:customStyle="1" w:styleId="ListLabel9534">
    <w:name w:val="ListLabel 9534"/>
    <w:qFormat/>
    <w:rPr>
      <w:rFonts w:cs="OpenSymbol"/>
    </w:rPr>
  </w:style>
  <w:style w:type="character" w:customStyle="1" w:styleId="ListLabel9535">
    <w:name w:val="ListLabel 9535"/>
    <w:qFormat/>
    <w:rPr>
      <w:rFonts w:cs="OpenSymbol"/>
    </w:rPr>
  </w:style>
  <w:style w:type="character" w:customStyle="1" w:styleId="ListLabel9536">
    <w:name w:val="ListLabel 9536"/>
    <w:qFormat/>
    <w:rPr>
      <w:rFonts w:cs="OpenSymbol"/>
    </w:rPr>
  </w:style>
  <w:style w:type="character" w:customStyle="1" w:styleId="ListLabel9537">
    <w:name w:val="ListLabel 9537"/>
    <w:qFormat/>
    <w:rPr>
      <w:rFonts w:cs="OpenSymbol"/>
      <w:sz w:val="21"/>
    </w:rPr>
  </w:style>
  <w:style w:type="character" w:customStyle="1" w:styleId="ListLabel9538">
    <w:name w:val="ListLabel 9538"/>
    <w:qFormat/>
    <w:rPr>
      <w:rFonts w:cs="OpenSymbol"/>
    </w:rPr>
  </w:style>
  <w:style w:type="character" w:customStyle="1" w:styleId="ListLabel9539">
    <w:name w:val="ListLabel 9539"/>
    <w:qFormat/>
    <w:rPr>
      <w:rFonts w:cs="OpenSymbol"/>
    </w:rPr>
  </w:style>
  <w:style w:type="character" w:customStyle="1" w:styleId="ListLabel9540">
    <w:name w:val="ListLabel 9540"/>
    <w:qFormat/>
    <w:rPr>
      <w:rFonts w:cs="OpenSymbol"/>
    </w:rPr>
  </w:style>
  <w:style w:type="character" w:customStyle="1" w:styleId="ListLabel9541">
    <w:name w:val="ListLabel 9541"/>
    <w:qFormat/>
    <w:rPr>
      <w:rFonts w:cs="OpenSymbol"/>
    </w:rPr>
  </w:style>
  <w:style w:type="character" w:customStyle="1" w:styleId="ListLabel9542">
    <w:name w:val="ListLabel 9542"/>
    <w:qFormat/>
    <w:rPr>
      <w:rFonts w:cs="OpenSymbol"/>
    </w:rPr>
  </w:style>
  <w:style w:type="character" w:customStyle="1" w:styleId="ListLabel9543">
    <w:name w:val="ListLabel 9543"/>
    <w:qFormat/>
    <w:rPr>
      <w:rFonts w:cs="OpenSymbol"/>
    </w:rPr>
  </w:style>
  <w:style w:type="character" w:customStyle="1" w:styleId="ListLabel9544">
    <w:name w:val="ListLabel 9544"/>
    <w:qFormat/>
    <w:rPr>
      <w:rFonts w:cs="OpenSymbol"/>
    </w:rPr>
  </w:style>
  <w:style w:type="character" w:customStyle="1" w:styleId="ListLabel9545">
    <w:name w:val="ListLabel 9545"/>
    <w:qFormat/>
    <w:rPr>
      <w:rFonts w:cs="OpenSymbol"/>
    </w:rPr>
  </w:style>
  <w:style w:type="character" w:customStyle="1" w:styleId="ListLabel9546">
    <w:name w:val="ListLabel 9546"/>
    <w:qFormat/>
    <w:rPr>
      <w:rFonts w:ascii="Times New Roman" w:hAnsi="Times New Roman"/>
      <w:sz w:val="22"/>
      <w:szCs w:val="22"/>
    </w:rPr>
  </w:style>
  <w:style w:type="character" w:customStyle="1" w:styleId="ListLabel9547">
    <w:name w:val="ListLabel 9547"/>
    <w:qFormat/>
    <w:rPr>
      <w:rFonts w:cs="Times New Roman"/>
      <w:color w:val="0070C0"/>
      <w:sz w:val="21"/>
      <w:szCs w:val="21"/>
    </w:rPr>
  </w:style>
  <w:style w:type="character" w:customStyle="1" w:styleId="ListLabel9548">
    <w:name w:val="ListLabel 9548"/>
    <w:qFormat/>
    <w:rPr>
      <w:rFonts w:ascii="Times New Roman" w:eastAsia="Times New Roman" w:hAnsi="Times New Roman" w:cs="Times New Roman"/>
      <w:b w:val="0"/>
      <w:bCs w:val="0"/>
      <w:sz w:val="22"/>
      <w:szCs w:val="22"/>
    </w:rPr>
  </w:style>
  <w:style w:type="character" w:customStyle="1" w:styleId="ListLabel9549">
    <w:name w:val="ListLabel 9549"/>
    <w:qFormat/>
    <w:rPr>
      <w:rFonts w:ascii="Times New Roman" w:eastAsia="Times New Roman" w:hAnsi="Times New Roman" w:cs="Times New Roman"/>
      <w:b/>
      <w:bCs/>
      <w:strike w:val="0"/>
      <w:dstrike w:val="0"/>
      <w:color w:val="0563C1"/>
      <w:sz w:val="21"/>
      <w:szCs w:val="21"/>
      <w:u w:val="none"/>
      <w:lang w:val="fr-FR"/>
    </w:rPr>
  </w:style>
  <w:style w:type="character" w:customStyle="1" w:styleId="ListLabel9550">
    <w:name w:val="ListLabel 9550"/>
    <w:qFormat/>
    <w:rPr>
      <w:rFonts w:ascii="Times New Roman" w:hAnsi="Times New Roman"/>
      <w:sz w:val="21"/>
      <w:szCs w:val="21"/>
    </w:rPr>
  </w:style>
  <w:style w:type="character" w:customStyle="1" w:styleId="ListLabel9551">
    <w:name w:val="ListLabel 9551"/>
    <w:qFormat/>
  </w:style>
  <w:style w:type="character" w:customStyle="1" w:styleId="ListLabel9552">
    <w:name w:val="ListLabel 9552"/>
    <w:qFormat/>
    <w:rPr>
      <w:rFonts w:ascii="Times New Roman" w:hAnsi="Times New Roman" w:cs="Times New Roman"/>
      <w:color w:val="0070C0"/>
      <w:sz w:val="22"/>
      <w:szCs w:val="22"/>
    </w:rPr>
  </w:style>
  <w:style w:type="character" w:customStyle="1" w:styleId="ListLabel9553">
    <w:name w:val="ListLabel 9553"/>
    <w:qFormat/>
    <w:rPr>
      <w:rFonts w:cs="OpenSymbol"/>
    </w:rPr>
  </w:style>
  <w:style w:type="character" w:customStyle="1" w:styleId="ListLabel9554">
    <w:name w:val="ListLabel 9554"/>
    <w:qFormat/>
    <w:rPr>
      <w:rFonts w:cs="OpenSymbol"/>
      <w:sz w:val="21"/>
    </w:rPr>
  </w:style>
  <w:style w:type="character" w:customStyle="1" w:styleId="ListLabel9555">
    <w:name w:val="ListLabel 9555"/>
    <w:qFormat/>
    <w:rPr>
      <w:rFonts w:cs="OpenSymbol"/>
    </w:rPr>
  </w:style>
  <w:style w:type="character" w:customStyle="1" w:styleId="ListLabel9556">
    <w:name w:val="ListLabel 9556"/>
    <w:qFormat/>
    <w:rPr>
      <w:rFonts w:cs="OpenSymbol"/>
    </w:rPr>
  </w:style>
  <w:style w:type="character" w:customStyle="1" w:styleId="ListLabel9557">
    <w:name w:val="ListLabel 9557"/>
    <w:qFormat/>
    <w:rPr>
      <w:rFonts w:cs="OpenSymbol"/>
    </w:rPr>
  </w:style>
  <w:style w:type="character" w:customStyle="1" w:styleId="ListLabel9558">
    <w:name w:val="ListLabel 9558"/>
    <w:qFormat/>
    <w:rPr>
      <w:rFonts w:cs="OpenSymbol"/>
    </w:rPr>
  </w:style>
  <w:style w:type="character" w:customStyle="1" w:styleId="ListLabel9559">
    <w:name w:val="ListLabel 9559"/>
    <w:qFormat/>
    <w:rPr>
      <w:rFonts w:cs="OpenSymbol"/>
    </w:rPr>
  </w:style>
  <w:style w:type="character" w:customStyle="1" w:styleId="ListLabel9560">
    <w:name w:val="ListLabel 9560"/>
    <w:qFormat/>
    <w:rPr>
      <w:rFonts w:cs="OpenSymbol"/>
    </w:rPr>
  </w:style>
  <w:style w:type="character" w:customStyle="1" w:styleId="ListLabel9561">
    <w:name w:val="ListLabel 9561"/>
    <w:qFormat/>
    <w:rPr>
      <w:rFonts w:cs="OpenSymbol"/>
    </w:rPr>
  </w:style>
  <w:style w:type="character" w:customStyle="1" w:styleId="ListLabel9562">
    <w:name w:val="ListLabel 9562"/>
    <w:qFormat/>
    <w:rPr>
      <w:rFonts w:cs="OpenSymbol"/>
    </w:rPr>
  </w:style>
  <w:style w:type="character" w:customStyle="1" w:styleId="ListLabel9563">
    <w:name w:val="ListLabel 9563"/>
    <w:qFormat/>
    <w:rPr>
      <w:rFonts w:cs="OpenSymbol"/>
      <w:b/>
      <w:sz w:val="21"/>
    </w:rPr>
  </w:style>
  <w:style w:type="character" w:customStyle="1" w:styleId="ListLabel9564">
    <w:name w:val="ListLabel 9564"/>
    <w:qFormat/>
    <w:rPr>
      <w:rFonts w:cs="OpenSymbol"/>
    </w:rPr>
  </w:style>
  <w:style w:type="character" w:customStyle="1" w:styleId="ListLabel9565">
    <w:name w:val="ListLabel 9565"/>
    <w:qFormat/>
    <w:rPr>
      <w:rFonts w:cs="OpenSymbol"/>
    </w:rPr>
  </w:style>
  <w:style w:type="character" w:customStyle="1" w:styleId="ListLabel9566">
    <w:name w:val="ListLabel 9566"/>
    <w:qFormat/>
    <w:rPr>
      <w:rFonts w:cs="OpenSymbol"/>
    </w:rPr>
  </w:style>
  <w:style w:type="character" w:customStyle="1" w:styleId="ListLabel9567">
    <w:name w:val="ListLabel 9567"/>
    <w:qFormat/>
    <w:rPr>
      <w:rFonts w:cs="OpenSymbol"/>
    </w:rPr>
  </w:style>
  <w:style w:type="character" w:customStyle="1" w:styleId="ListLabel9568">
    <w:name w:val="ListLabel 9568"/>
    <w:qFormat/>
    <w:rPr>
      <w:rFonts w:cs="OpenSymbol"/>
    </w:rPr>
  </w:style>
  <w:style w:type="character" w:customStyle="1" w:styleId="ListLabel9569">
    <w:name w:val="ListLabel 9569"/>
    <w:qFormat/>
    <w:rPr>
      <w:rFonts w:cs="OpenSymbol"/>
    </w:rPr>
  </w:style>
  <w:style w:type="character" w:customStyle="1" w:styleId="ListLabel9570">
    <w:name w:val="ListLabel 9570"/>
    <w:qFormat/>
    <w:rPr>
      <w:rFonts w:cs="OpenSymbol"/>
    </w:rPr>
  </w:style>
  <w:style w:type="character" w:customStyle="1" w:styleId="ListLabel9571">
    <w:name w:val="ListLabel 9571"/>
    <w:qFormat/>
    <w:rPr>
      <w:rFonts w:cs="OpenSymbol"/>
    </w:rPr>
  </w:style>
  <w:style w:type="character" w:customStyle="1" w:styleId="ListLabel9572">
    <w:name w:val="ListLabel 9572"/>
    <w:qFormat/>
    <w:rPr>
      <w:rFonts w:cs="OpenSymbol"/>
      <w:b/>
      <w:sz w:val="21"/>
    </w:rPr>
  </w:style>
  <w:style w:type="character" w:customStyle="1" w:styleId="ListLabel9573">
    <w:name w:val="ListLabel 9573"/>
    <w:qFormat/>
    <w:rPr>
      <w:rFonts w:cs="OpenSymbol"/>
    </w:rPr>
  </w:style>
  <w:style w:type="character" w:customStyle="1" w:styleId="ListLabel9574">
    <w:name w:val="ListLabel 9574"/>
    <w:qFormat/>
    <w:rPr>
      <w:rFonts w:cs="OpenSymbol"/>
    </w:rPr>
  </w:style>
  <w:style w:type="character" w:customStyle="1" w:styleId="ListLabel9575">
    <w:name w:val="ListLabel 9575"/>
    <w:qFormat/>
    <w:rPr>
      <w:rFonts w:cs="OpenSymbol"/>
    </w:rPr>
  </w:style>
  <w:style w:type="character" w:customStyle="1" w:styleId="ListLabel9576">
    <w:name w:val="ListLabel 9576"/>
    <w:qFormat/>
    <w:rPr>
      <w:rFonts w:cs="OpenSymbol"/>
    </w:rPr>
  </w:style>
  <w:style w:type="character" w:customStyle="1" w:styleId="ListLabel9577">
    <w:name w:val="ListLabel 9577"/>
    <w:qFormat/>
    <w:rPr>
      <w:rFonts w:cs="OpenSymbol"/>
    </w:rPr>
  </w:style>
  <w:style w:type="character" w:customStyle="1" w:styleId="ListLabel9578">
    <w:name w:val="ListLabel 9578"/>
    <w:qFormat/>
    <w:rPr>
      <w:rFonts w:cs="OpenSymbol"/>
    </w:rPr>
  </w:style>
  <w:style w:type="character" w:customStyle="1" w:styleId="ListLabel9579">
    <w:name w:val="ListLabel 9579"/>
    <w:qFormat/>
    <w:rPr>
      <w:rFonts w:cs="OpenSymbol"/>
    </w:rPr>
  </w:style>
  <w:style w:type="character" w:customStyle="1" w:styleId="ListLabel9580">
    <w:name w:val="ListLabel 9580"/>
    <w:qFormat/>
    <w:rPr>
      <w:rFonts w:cs="OpenSymbol"/>
    </w:rPr>
  </w:style>
  <w:style w:type="character" w:customStyle="1" w:styleId="ListLabel9581">
    <w:name w:val="ListLabel 9581"/>
    <w:qFormat/>
    <w:rPr>
      <w:rFonts w:cs="OpenSymbol"/>
      <w:b/>
      <w:sz w:val="21"/>
    </w:rPr>
  </w:style>
  <w:style w:type="character" w:customStyle="1" w:styleId="ListLabel9582">
    <w:name w:val="ListLabel 9582"/>
    <w:qFormat/>
    <w:rPr>
      <w:rFonts w:cs="OpenSymbol"/>
    </w:rPr>
  </w:style>
  <w:style w:type="character" w:customStyle="1" w:styleId="ListLabel9583">
    <w:name w:val="ListLabel 9583"/>
    <w:qFormat/>
    <w:rPr>
      <w:rFonts w:cs="OpenSymbol"/>
    </w:rPr>
  </w:style>
  <w:style w:type="character" w:customStyle="1" w:styleId="ListLabel9584">
    <w:name w:val="ListLabel 9584"/>
    <w:qFormat/>
    <w:rPr>
      <w:rFonts w:cs="OpenSymbol"/>
    </w:rPr>
  </w:style>
  <w:style w:type="character" w:customStyle="1" w:styleId="ListLabel9585">
    <w:name w:val="ListLabel 9585"/>
    <w:qFormat/>
    <w:rPr>
      <w:rFonts w:cs="OpenSymbol"/>
    </w:rPr>
  </w:style>
  <w:style w:type="character" w:customStyle="1" w:styleId="ListLabel9586">
    <w:name w:val="ListLabel 9586"/>
    <w:qFormat/>
    <w:rPr>
      <w:rFonts w:cs="OpenSymbol"/>
    </w:rPr>
  </w:style>
  <w:style w:type="character" w:customStyle="1" w:styleId="ListLabel9587">
    <w:name w:val="ListLabel 9587"/>
    <w:qFormat/>
    <w:rPr>
      <w:rFonts w:cs="OpenSymbol"/>
    </w:rPr>
  </w:style>
  <w:style w:type="character" w:customStyle="1" w:styleId="ListLabel9588">
    <w:name w:val="ListLabel 9588"/>
    <w:qFormat/>
    <w:rPr>
      <w:rFonts w:cs="OpenSymbol"/>
    </w:rPr>
  </w:style>
  <w:style w:type="character" w:customStyle="1" w:styleId="ListLabel9589">
    <w:name w:val="ListLabel 9589"/>
    <w:qFormat/>
    <w:rPr>
      <w:rFonts w:cs="OpenSymbol"/>
    </w:rPr>
  </w:style>
  <w:style w:type="character" w:customStyle="1" w:styleId="ListLabel9590">
    <w:name w:val="ListLabel 9590"/>
    <w:qFormat/>
    <w:rPr>
      <w:rFonts w:cs="OpenSymbol"/>
      <w:b/>
      <w:sz w:val="21"/>
    </w:rPr>
  </w:style>
  <w:style w:type="character" w:customStyle="1" w:styleId="ListLabel9591">
    <w:name w:val="ListLabel 9591"/>
    <w:qFormat/>
    <w:rPr>
      <w:rFonts w:cs="OpenSymbol"/>
    </w:rPr>
  </w:style>
  <w:style w:type="character" w:customStyle="1" w:styleId="ListLabel9592">
    <w:name w:val="ListLabel 9592"/>
    <w:qFormat/>
    <w:rPr>
      <w:rFonts w:cs="OpenSymbol"/>
    </w:rPr>
  </w:style>
  <w:style w:type="character" w:customStyle="1" w:styleId="ListLabel9593">
    <w:name w:val="ListLabel 9593"/>
    <w:qFormat/>
    <w:rPr>
      <w:rFonts w:cs="OpenSymbol"/>
    </w:rPr>
  </w:style>
  <w:style w:type="character" w:customStyle="1" w:styleId="ListLabel9594">
    <w:name w:val="ListLabel 9594"/>
    <w:qFormat/>
    <w:rPr>
      <w:rFonts w:cs="OpenSymbol"/>
    </w:rPr>
  </w:style>
  <w:style w:type="character" w:customStyle="1" w:styleId="ListLabel9595">
    <w:name w:val="ListLabel 9595"/>
    <w:qFormat/>
    <w:rPr>
      <w:rFonts w:cs="OpenSymbol"/>
    </w:rPr>
  </w:style>
  <w:style w:type="character" w:customStyle="1" w:styleId="ListLabel9596">
    <w:name w:val="ListLabel 9596"/>
    <w:qFormat/>
    <w:rPr>
      <w:rFonts w:cs="OpenSymbol"/>
    </w:rPr>
  </w:style>
  <w:style w:type="character" w:customStyle="1" w:styleId="ListLabel9597">
    <w:name w:val="ListLabel 9597"/>
    <w:qFormat/>
    <w:rPr>
      <w:rFonts w:cs="OpenSymbol"/>
    </w:rPr>
  </w:style>
  <w:style w:type="character" w:customStyle="1" w:styleId="ListLabel9598">
    <w:name w:val="ListLabel 9598"/>
    <w:qFormat/>
    <w:rPr>
      <w:rFonts w:cs="OpenSymbol"/>
    </w:rPr>
  </w:style>
  <w:style w:type="character" w:customStyle="1" w:styleId="ListLabel9599">
    <w:name w:val="ListLabel 9599"/>
    <w:qFormat/>
    <w:rPr>
      <w:rFonts w:cs="OpenSymbol"/>
      <w:b/>
      <w:sz w:val="21"/>
    </w:rPr>
  </w:style>
  <w:style w:type="character" w:customStyle="1" w:styleId="ListLabel9600">
    <w:name w:val="ListLabel 9600"/>
    <w:qFormat/>
    <w:rPr>
      <w:rFonts w:cs="OpenSymbol"/>
    </w:rPr>
  </w:style>
  <w:style w:type="character" w:customStyle="1" w:styleId="ListLabel9601">
    <w:name w:val="ListLabel 9601"/>
    <w:qFormat/>
    <w:rPr>
      <w:rFonts w:cs="OpenSymbol"/>
    </w:rPr>
  </w:style>
  <w:style w:type="character" w:customStyle="1" w:styleId="ListLabel9602">
    <w:name w:val="ListLabel 9602"/>
    <w:qFormat/>
    <w:rPr>
      <w:rFonts w:cs="OpenSymbol"/>
    </w:rPr>
  </w:style>
  <w:style w:type="character" w:customStyle="1" w:styleId="ListLabel9603">
    <w:name w:val="ListLabel 9603"/>
    <w:qFormat/>
    <w:rPr>
      <w:rFonts w:cs="OpenSymbol"/>
    </w:rPr>
  </w:style>
  <w:style w:type="character" w:customStyle="1" w:styleId="ListLabel9604">
    <w:name w:val="ListLabel 9604"/>
    <w:qFormat/>
    <w:rPr>
      <w:rFonts w:cs="OpenSymbol"/>
    </w:rPr>
  </w:style>
  <w:style w:type="character" w:customStyle="1" w:styleId="ListLabel9605">
    <w:name w:val="ListLabel 9605"/>
    <w:qFormat/>
    <w:rPr>
      <w:rFonts w:cs="OpenSymbol"/>
    </w:rPr>
  </w:style>
  <w:style w:type="character" w:customStyle="1" w:styleId="ListLabel9606">
    <w:name w:val="ListLabel 9606"/>
    <w:qFormat/>
    <w:rPr>
      <w:rFonts w:cs="OpenSymbol"/>
    </w:rPr>
  </w:style>
  <w:style w:type="character" w:customStyle="1" w:styleId="ListLabel9607">
    <w:name w:val="ListLabel 9607"/>
    <w:qFormat/>
    <w:rPr>
      <w:rFonts w:cs="OpenSymbol"/>
    </w:rPr>
  </w:style>
  <w:style w:type="character" w:customStyle="1" w:styleId="ListLabel9608">
    <w:name w:val="ListLabel 9608"/>
    <w:qFormat/>
    <w:rPr>
      <w:rFonts w:cs="OpenSymbol"/>
      <w:sz w:val="21"/>
    </w:rPr>
  </w:style>
  <w:style w:type="character" w:customStyle="1" w:styleId="ListLabel9609">
    <w:name w:val="ListLabel 9609"/>
    <w:qFormat/>
    <w:rPr>
      <w:rFonts w:cs="OpenSymbol"/>
    </w:rPr>
  </w:style>
  <w:style w:type="character" w:customStyle="1" w:styleId="ListLabel9610">
    <w:name w:val="ListLabel 9610"/>
    <w:qFormat/>
    <w:rPr>
      <w:rFonts w:cs="OpenSymbol"/>
    </w:rPr>
  </w:style>
  <w:style w:type="character" w:customStyle="1" w:styleId="ListLabel9611">
    <w:name w:val="ListLabel 9611"/>
    <w:qFormat/>
    <w:rPr>
      <w:rFonts w:cs="OpenSymbol"/>
    </w:rPr>
  </w:style>
  <w:style w:type="character" w:customStyle="1" w:styleId="ListLabel9612">
    <w:name w:val="ListLabel 9612"/>
    <w:qFormat/>
    <w:rPr>
      <w:rFonts w:cs="OpenSymbol"/>
    </w:rPr>
  </w:style>
  <w:style w:type="character" w:customStyle="1" w:styleId="ListLabel9613">
    <w:name w:val="ListLabel 9613"/>
    <w:qFormat/>
    <w:rPr>
      <w:rFonts w:cs="OpenSymbol"/>
    </w:rPr>
  </w:style>
  <w:style w:type="character" w:customStyle="1" w:styleId="ListLabel9614">
    <w:name w:val="ListLabel 9614"/>
    <w:qFormat/>
    <w:rPr>
      <w:rFonts w:cs="OpenSymbol"/>
    </w:rPr>
  </w:style>
  <w:style w:type="character" w:customStyle="1" w:styleId="ListLabel9615">
    <w:name w:val="ListLabel 9615"/>
    <w:qFormat/>
    <w:rPr>
      <w:rFonts w:cs="OpenSymbol"/>
    </w:rPr>
  </w:style>
  <w:style w:type="character" w:customStyle="1" w:styleId="ListLabel9616">
    <w:name w:val="ListLabel 9616"/>
    <w:qFormat/>
    <w:rPr>
      <w:rFonts w:cs="OpenSymbol"/>
    </w:rPr>
  </w:style>
  <w:style w:type="character" w:customStyle="1" w:styleId="ListLabel9617">
    <w:name w:val="ListLabel 9617"/>
    <w:qFormat/>
    <w:rPr>
      <w:rFonts w:cs="OpenSymbol"/>
      <w:sz w:val="21"/>
    </w:rPr>
  </w:style>
  <w:style w:type="character" w:customStyle="1" w:styleId="ListLabel9618">
    <w:name w:val="ListLabel 9618"/>
    <w:qFormat/>
    <w:rPr>
      <w:rFonts w:cs="OpenSymbol"/>
    </w:rPr>
  </w:style>
  <w:style w:type="character" w:customStyle="1" w:styleId="ListLabel9619">
    <w:name w:val="ListLabel 9619"/>
    <w:qFormat/>
    <w:rPr>
      <w:rFonts w:cs="OpenSymbol"/>
    </w:rPr>
  </w:style>
  <w:style w:type="character" w:customStyle="1" w:styleId="ListLabel9620">
    <w:name w:val="ListLabel 9620"/>
    <w:qFormat/>
    <w:rPr>
      <w:rFonts w:cs="OpenSymbol"/>
    </w:rPr>
  </w:style>
  <w:style w:type="character" w:customStyle="1" w:styleId="ListLabel9621">
    <w:name w:val="ListLabel 9621"/>
    <w:qFormat/>
    <w:rPr>
      <w:rFonts w:cs="OpenSymbol"/>
    </w:rPr>
  </w:style>
  <w:style w:type="character" w:customStyle="1" w:styleId="ListLabel9622">
    <w:name w:val="ListLabel 9622"/>
    <w:qFormat/>
    <w:rPr>
      <w:rFonts w:cs="OpenSymbol"/>
    </w:rPr>
  </w:style>
  <w:style w:type="character" w:customStyle="1" w:styleId="ListLabel9623">
    <w:name w:val="ListLabel 9623"/>
    <w:qFormat/>
    <w:rPr>
      <w:rFonts w:cs="OpenSymbol"/>
    </w:rPr>
  </w:style>
  <w:style w:type="character" w:customStyle="1" w:styleId="ListLabel9624">
    <w:name w:val="ListLabel 9624"/>
    <w:qFormat/>
    <w:rPr>
      <w:rFonts w:cs="OpenSymbol"/>
    </w:rPr>
  </w:style>
  <w:style w:type="character" w:customStyle="1" w:styleId="ListLabel9625">
    <w:name w:val="ListLabel 9625"/>
    <w:qFormat/>
    <w:rPr>
      <w:rFonts w:cs="OpenSymbol"/>
    </w:rPr>
  </w:style>
  <w:style w:type="character" w:customStyle="1" w:styleId="ListLabel9626">
    <w:name w:val="ListLabel 9626"/>
    <w:qFormat/>
    <w:rPr>
      <w:rFonts w:cs="OpenSymbol"/>
      <w:sz w:val="21"/>
    </w:rPr>
  </w:style>
  <w:style w:type="character" w:customStyle="1" w:styleId="ListLabel9627">
    <w:name w:val="ListLabel 9627"/>
    <w:qFormat/>
    <w:rPr>
      <w:rFonts w:cs="OpenSymbol"/>
    </w:rPr>
  </w:style>
  <w:style w:type="character" w:customStyle="1" w:styleId="ListLabel9628">
    <w:name w:val="ListLabel 9628"/>
    <w:qFormat/>
    <w:rPr>
      <w:rFonts w:cs="OpenSymbol"/>
    </w:rPr>
  </w:style>
  <w:style w:type="character" w:customStyle="1" w:styleId="ListLabel9629">
    <w:name w:val="ListLabel 9629"/>
    <w:qFormat/>
    <w:rPr>
      <w:rFonts w:cs="OpenSymbol"/>
    </w:rPr>
  </w:style>
  <w:style w:type="character" w:customStyle="1" w:styleId="ListLabel9630">
    <w:name w:val="ListLabel 9630"/>
    <w:qFormat/>
    <w:rPr>
      <w:rFonts w:cs="OpenSymbol"/>
    </w:rPr>
  </w:style>
  <w:style w:type="character" w:customStyle="1" w:styleId="ListLabel9631">
    <w:name w:val="ListLabel 9631"/>
    <w:qFormat/>
    <w:rPr>
      <w:rFonts w:cs="OpenSymbol"/>
    </w:rPr>
  </w:style>
  <w:style w:type="character" w:customStyle="1" w:styleId="ListLabel9632">
    <w:name w:val="ListLabel 9632"/>
    <w:qFormat/>
    <w:rPr>
      <w:rFonts w:cs="OpenSymbol"/>
    </w:rPr>
  </w:style>
  <w:style w:type="character" w:customStyle="1" w:styleId="ListLabel9633">
    <w:name w:val="ListLabel 9633"/>
    <w:qFormat/>
    <w:rPr>
      <w:rFonts w:cs="OpenSymbol"/>
    </w:rPr>
  </w:style>
  <w:style w:type="character" w:customStyle="1" w:styleId="ListLabel9634">
    <w:name w:val="ListLabel 9634"/>
    <w:qFormat/>
    <w:rPr>
      <w:rFonts w:cs="OpenSymbol"/>
    </w:rPr>
  </w:style>
  <w:style w:type="character" w:customStyle="1" w:styleId="ListLabel9635">
    <w:name w:val="ListLabel 9635"/>
    <w:qFormat/>
    <w:rPr>
      <w:rFonts w:cs="OpenSymbol"/>
    </w:rPr>
  </w:style>
  <w:style w:type="character" w:customStyle="1" w:styleId="ListLabel9636">
    <w:name w:val="ListLabel 9636"/>
    <w:qFormat/>
    <w:rPr>
      <w:rFonts w:cs="OpenSymbol"/>
    </w:rPr>
  </w:style>
  <w:style w:type="character" w:customStyle="1" w:styleId="ListLabel9637">
    <w:name w:val="ListLabel 9637"/>
    <w:qFormat/>
    <w:rPr>
      <w:rFonts w:cs="OpenSymbol"/>
    </w:rPr>
  </w:style>
  <w:style w:type="character" w:customStyle="1" w:styleId="ListLabel9638">
    <w:name w:val="ListLabel 9638"/>
    <w:qFormat/>
    <w:rPr>
      <w:rFonts w:cs="OpenSymbol"/>
    </w:rPr>
  </w:style>
  <w:style w:type="character" w:customStyle="1" w:styleId="ListLabel9639">
    <w:name w:val="ListLabel 9639"/>
    <w:qFormat/>
    <w:rPr>
      <w:rFonts w:cs="OpenSymbol"/>
    </w:rPr>
  </w:style>
  <w:style w:type="character" w:customStyle="1" w:styleId="ListLabel9640">
    <w:name w:val="ListLabel 9640"/>
    <w:qFormat/>
    <w:rPr>
      <w:rFonts w:cs="OpenSymbol"/>
    </w:rPr>
  </w:style>
  <w:style w:type="character" w:customStyle="1" w:styleId="ListLabel9641">
    <w:name w:val="ListLabel 9641"/>
    <w:qFormat/>
    <w:rPr>
      <w:rFonts w:cs="OpenSymbol"/>
    </w:rPr>
  </w:style>
  <w:style w:type="character" w:customStyle="1" w:styleId="ListLabel9642">
    <w:name w:val="ListLabel 9642"/>
    <w:qFormat/>
    <w:rPr>
      <w:rFonts w:cs="OpenSymbol"/>
    </w:rPr>
  </w:style>
  <w:style w:type="character" w:customStyle="1" w:styleId="ListLabel9643">
    <w:name w:val="ListLabel 9643"/>
    <w:qFormat/>
    <w:rPr>
      <w:rFonts w:cs="OpenSymbol"/>
      <w:sz w:val="22"/>
    </w:rPr>
  </w:style>
  <w:style w:type="character" w:customStyle="1" w:styleId="ListLabel9644">
    <w:name w:val="ListLabel 9644"/>
    <w:qFormat/>
    <w:rPr>
      <w:rFonts w:cs="OpenSymbol"/>
      <w:sz w:val="22"/>
    </w:rPr>
  </w:style>
  <w:style w:type="character" w:customStyle="1" w:styleId="ListLabel9645">
    <w:name w:val="ListLabel 9645"/>
    <w:qFormat/>
    <w:rPr>
      <w:rFonts w:cs="OpenSymbol"/>
    </w:rPr>
  </w:style>
  <w:style w:type="character" w:customStyle="1" w:styleId="ListLabel9646">
    <w:name w:val="ListLabel 9646"/>
    <w:qFormat/>
    <w:rPr>
      <w:rFonts w:cs="OpenSymbol"/>
    </w:rPr>
  </w:style>
  <w:style w:type="character" w:customStyle="1" w:styleId="ListLabel9647">
    <w:name w:val="ListLabel 9647"/>
    <w:qFormat/>
    <w:rPr>
      <w:rFonts w:cs="OpenSymbol"/>
    </w:rPr>
  </w:style>
  <w:style w:type="character" w:customStyle="1" w:styleId="ListLabel9648">
    <w:name w:val="ListLabel 9648"/>
    <w:qFormat/>
    <w:rPr>
      <w:rFonts w:cs="OpenSymbol"/>
    </w:rPr>
  </w:style>
  <w:style w:type="character" w:customStyle="1" w:styleId="ListLabel9649">
    <w:name w:val="ListLabel 9649"/>
    <w:qFormat/>
    <w:rPr>
      <w:rFonts w:cs="OpenSymbol"/>
    </w:rPr>
  </w:style>
  <w:style w:type="character" w:customStyle="1" w:styleId="ListLabel9650">
    <w:name w:val="ListLabel 9650"/>
    <w:qFormat/>
    <w:rPr>
      <w:rFonts w:cs="OpenSymbol"/>
    </w:rPr>
  </w:style>
  <w:style w:type="character" w:customStyle="1" w:styleId="ListLabel9651">
    <w:name w:val="ListLabel 9651"/>
    <w:qFormat/>
    <w:rPr>
      <w:rFonts w:cs="OpenSymbol"/>
    </w:rPr>
  </w:style>
  <w:style w:type="character" w:customStyle="1" w:styleId="ListLabel9652">
    <w:name w:val="ListLabel 9652"/>
    <w:qFormat/>
    <w:rPr>
      <w:rFonts w:cs="OpenSymbol"/>
    </w:rPr>
  </w:style>
  <w:style w:type="character" w:customStyle="1" w:styleId="ListLabel9653">
    <w:name w:val="ListLabel 9653"/>
    <w:qFormat/>
    <w:rPr>
      <w:rFonts w:cs="OpenSymbol"/>
    </w:rPr>
  </w:style>
  <w:style w:type="character" w:customStyle="1" w:styleId="ListLabel9654">
    <w:name w:val="ListLabel 9654"/>
    <w:qFormat/>
    <w:rPr>
      <w:rFonts w:cs="OpenSymbol"/>
    </w:rPr>
  </w:style>
  <w:style w:type="character" w:customStyle="1" w:styleId="ListLabel9655">
    <w:name w:val="ListLabel 9655"/>
    <w:qFormat/>
    <w:rPr>
      <w:rFonts w:cs="OpenSymbol"/>
    </w:rPr>
  </w:style>
  <w:style w:type="character" w:customStyle="1" w:styleId="ListLabel9656">
    <w:name w:val="ListLabel 9656"/>
    <w:qFormat/>
    <w:rPr>
      <w:rFonts w:cs="OpenSymbol"/>
    </w:rPr>
  </w:style>
  <w:style w:type="character" w:customStyle="1" w:styleId="ListLabel9657">
    <w:name w:val="ListLabel 9657"/>
    <w:qFormat/>
    <w:rPr>
      <w:rFonts w:cs="OpenSymbol"/>
    </w:rPr>
  </w:style>
  <w:style w:type="character" w:customStyle="1" w:styleId="ListLabel9658">
    <w:name w:val="ListLabel 9658"/>
    <w:qFormat/>
    <w:rPr>
      <w:rFonts w:cs="OpenSymbol"/>
    </w:rPr>
  </w:style>
  <w:style w:type="character" w:customStyle="1" w:styleId="ListLabel9659">
    <w:name w:val="ListLabel 9659"/>
    <w:qFormat/>
    <w:rPr>
      <w:rFonts w:cs="OpenSymbol"/>
    </w:rPr>
  </w:style>
  <w:style w:type="character" w:customStyle="1" w:styleId="ListLabel9660">
    <w:name w:val="ListLabel 9660"/>
    <w:qFormat/>
    <w:rPr>
      <w:rFonts w:cs="OpenSymbol"/>
    </w:rPr>
  </w:style>
  <w:style w:type="character" w:customStyle="1" w:styleId="ListLabel9661">
    <w:name w:val="ListLabel 9661"/>
    <w:qFormat/>
    <w:rPr>
      <w:rFonts w:cs="OpenSymbol"/>
      <w:sz w:val="21"/>
    </w:rPr>
  </w:style>
  <w:style w:type="character" w:customStyle="1" w:styleId="ListLabel9662">
    <w:name w:val="ListLabel 9662"/>
    <w:qFormat/>
    <w:rPr>
      <w:rFonts w:cs="OpenSymbol"/>
    </w:rPr>
  </w:style>
  <w:style w:type="character" w:customStyle="1" w:styleId="ListLabel9663">
    <w:name w:val="ListLabel 9663"/>
    <w:qFormat/>
    <w:rPr>
      <w:rFonts w:cs="OpenSymbol"/>
    </w:rPr>
  </w:style>
  <w:style w:type="character" w:customStyle="1" w:styleId="ListLabel9664">
    <w:name w:val="ListLabel 9664"/>
    <w:qFormat/>
    <w:rPr>
      <w:rFonts w:cs="OpenSymbol"/>
    </w:rPr>
  </w:style>
  <w:style w:type="character" w:customStyle="1" w:styleId="ListLabel9665">
    <w:name w:val="ListLabel 9665"/>
    <w:qFormat/>
    <w:rPr>
      <w:rFonts w:cs="OpenSymbol"/>
    </w:rPr>
  </w:style>
  <w:style w:type="character" w:customStyle="1" w:styleId="ListLabel9666">
    <w:name w:val="ListLabel 9666"/>
    <w:qFormat/>
    <w:rPr>
      <w:rFonts w:cs="OpenSymbol"/>
    </w:rPr>
  </w:style>
  <w:style w:type="character" w:customStyle="1" w:styleId="ListLabel9667">
    <w:name w:val="ListLabel 9667"/>
    <w:qFormat/>
    <w:rPr>
      <w:rFonts w:cs="OpenSymbol"/>
    </w:rPr>
  </w:style>
  <w:style w:type="character" w:customStyle="1" w:styleId="ListLabel9668">
    <w:name w:val="ListLabel 9668"/>
    <w:qFormat/>
    <w:rPr>
      <w:rFonts w:cs="OpenSymbol"/>
    </w:rPr>
  </w:style>
  <w:style w:type="character" w:customStyle="1" w:styleId="ListLabel9669">
    <w:name w:val="ListLabel 9669"/>
    <w:qFormat/>
    <w:rPr>
      <w:rFonts w:cs="OpenSymbol"/>
    </w:rPr>
  </w:style>
  <w:style w:type="character" w:customStyle="1" w:styleId="ListLabel9670">
    <w:name w:val="ListLabel 9670"/>
    <w:qFormat/>
    <w:rPr>
      <w:rFonts w:cs="OpenSymbol"/>
    </w:rPr>
  </w:style>
  <w:style w:type="character" w:customStyle="1" w:styleId="ListLabel9671">
    <w:name w:val="ListLabel 9671"/>
    <w:qFormat/>
    <w:rPr>
      <w:rFonts w:cs="OpenSymbol"/>
    </w:rPr>
  </w:style>
  <w:style w:type="character" w:customStyle="1" w:styleId="ListLabel9672">
    <w:name w:val="ListLabel 9672"/>
    <w:qFormat/>
    <w:rPr>
      <w:rFonts w:cs="OpenSymbol"/>
    </w:rPr>
  </w:style>
  <w:style w:type="character" w:customStyle="1" w:styleId="ListLabel9673">
    <w:name w:val="ListLabel 9673"/>
    <w:qFormat/>
    <w:rPr>
      <w:rFonts w:cs="OpenSymbol"/>
    </w:rPr>
  </w:style>
  <w:style w:type="character" w:customStyle="1" w:styleId="ListLabel9674">
    <w:name w:val="ListLabel 9674"/>
    <w:qFormat/>
    <w:rPr>
      <w:rFonts w:cs="OpenSymbol"/>
    </w:rPr>
  </w:style>
  <w:style w:type="character" w:customStyle="1" w:styleId="ListLabel9675">
    <w:name w:val="ListLabel 9675"/>
    <w:qFormat/>
    <w:rPr>
      <w:rFonts w:cs="OpenSymbol"/>
    </w:rPr>
  </w:style>
  <w:style w:type="character" w:customStyle="1" w:styleId="ListLabel9676">
    <w:name w:val="ListLabel 9676"/>
    <w:qFormat/>
    <w:rPr>
      <w:rFonts w:cs="OpenSymbol"/>
    </w:rPr>
  </w:style>
  <w:style w:type="character" w:customStyle="1" w:styleId="ListLabel9677">
    <w:name w:val="ListLabel 9677"/>
    <w:qFormat/>
    <w:rPr>
      <w:rFonts w:cs="OpenSymbol"/>
    </w:rPr>
  </w:style>
  <w:style w:type="character" w:customStyle="1" w:styleId="ListLabel9678">
    <w:name w:val="ListLabel 9678"/>
    <w:qFormat/>
    <w:rPr>
      <w:rFonts w:cs="OpenSymbol"/>
    </w:rPr>
  </w:style>
  <w:style w:type="character" w:customStyle="1" w:styleId="ListLabel9679">
    <w:name w:val="ListLabel 9679"/>
    <w:qFormat/>
    <w:rPr>
      <w:rFonts w:cs="OpenSymbol"/>
    </w:rPr>
  </w:style>
  <w:style w:type="character" w:customStyle="1" w:styleId="ListLabel9680">
    <w:name w:val="ListLabel 9680"/>
    <w:qFormat/>
    <w:rPr>
      <w:rFonts w:cs="OpenSymbol"/>
    </w:rPr>
  </w:style>
  <w:style w:type="character" w:customStyle="1" w:styleId="ListLabel9681">
    <w:name w:val="ListLabel 9681"/>
    <w:qFormat/>
    <w:rPr>
      <w:rFonts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meli.fr/haute-savoie/entreprise/sante-travail/votre-secteur/batiment-travaux-publics/maitre-d-ouvrage/accompagnementsolutionsrisqueschantiers" TargetMode="External"/><Relationship Id="rId13" Type="http://schemas.openxmlformats.org/officeDocument/2006/relationships/hyperlink" Target="https://www.carsat-ra.fr/files/live/sites/carsat-ra/files/pdf_illustrations/entreprise/Documentation/pre302.pdf" TargetMode="External"/><Relationship Id="rId18" Type="http://schemas.openxmlformats.org/officeDocument/2006/relationships/hyperlink" Target="https://www.preventionbtp.fr/ressources/documentation/outil/mission-de-coordination-sps-outil-de-suivi-et-d-evaluation_XWgm3FrfNXDSyCr2hE7sX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reventionbtp.fr/ressources/documentation/outil/mission-de-coordination-sps-outil-de-suivi-et-d-evaluation_XWgm3FrfNXDSyCr2hE7sXh" TargetMode="External"/><Relationship Id="rId17" Type="http://schemas.openxmlformats.org/officeDocument/2006/relationships/hyperlink" Target="https://www.ameli.fr/sites/default/files/Documents/657298/document/chantiers-construction-prevention-risques-logistique-avantage-economique_assurance-maladi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rsat-ra.fr/home/entreprise/se-documenter-sur-les-risques-professionnels/la-documentation-en-prevention.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ventionbtp.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rsat-ra.fr/files/live/sites/carsat-ra/files/pdf_illustrations/entreprise/Documentation/sp1136.pdf" TargetMode="External"/><Relationship Id="rId23" Type="http://schemas.openxmlformats.org/officeDocument/2006/relationships/header" Target="header3.xml"/><Relationship Id="rId10" Type="http://schemas.openxmlformats.org/officeDocument/2006/relationships/hyperlink" Target="http://www.carsat-ra.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eli.fr/sites/default/files/Documents/5338/document/recommandation-r408_assurance-maladie.pdf" TargetMode="External"/><Relationship Id="rId14" Type="http://schemas.openxmlformats.org/officeDocument/2006/relationships/hyperlink" Target="https://www.ameli.fr/sites/default/files/Documents/5338/document/recommandation-r408_assurance-maladie.pdf"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896B3-160A-4BB2-AD8E-8CFCFFBD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51</Pages>
  <Words>15660</Words>
  <Characters>86134</Characters>
  <Application>Microsoft Office Word</Application>
  <DocSecurity>0</DocSecurity>
  <Lines>717</Lines>
  <Paragraphs>203</Paragraphs>
  <ScaleCrop>false</ScaleCrop>
  <Company>Federation Francaise du Batiment</Company>
  <LinksUpToDate>false</LinksUpToDate>
  <CharactersWithSpaces>101591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131</cp:revision>
  <cp:lastPrinted>2026-02-04T18:37:00Z</cp:lastPrinted>
  <dcterms:created xsi:type="dcterms:W3CDTF">2025-05-30T12:31:00Z</dcterms:created>
  <dcterms:modified xsi:type="dcterms:W3CDTF">2026-02-04T18:59:00Z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